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A7B4" w14:textId="1F127526" w:rsidR="004509FC" w:rsidRDefault="00254600" w:rsidP="004509FC">
      <w:pPr>
        <w:jc w:val="center"/>
        <w:rPr>
          <w:rFonts w:ascii="Arial" w:hAnsi="Arial" w:cs="Arial"/>
          <w:lang w:val="en-MY"/>
        </w:rPr>
      </w:pPr>
      <w:r>
        <w:rPr>
          <w:rFonts w:ascii="Arial" w:hAnsi="Arial" w:cs="Arial"/>
          <w:lang w:val="en-MY"/>
        </w:rPr>
        <w:t>Lübeck</w:t>
      </w:r>
    </w:p>
    <w:p w14:paraId="024956E5" w14:textId="77777777" w:rsidR="004509FC" w:rsidRPr="00254600" w:rsidRDefault="004509FC" w:rsidP="004509FC">
      <w:pPr>
        <w:jc w:val="center"/>
        <w:rPr>
          <w:rFonts w:ascii="Arial" w:hAnsi="Arial" w:cs="Arial"/>
          <w:lang w:val="en-MY"/>
        </w:rPr>
      </w:pPr>
      <w:r w:rsidRPr="008440BB">
        <w:rPr>
          <w:noProof/>
        </w:rPr>
        <w:drawing>
          <wp:anchor distT="0" distB="0" distL="114300" distR="114300" simplePos="0" relativeHeight="251659264" behindDoc="0" locked="0" layoutInCell="1" allowOverlap="1" wp14:anchorId="5B0C0AF1" wp14:editId="780C94F8">
            <wp:simplePos x="0" y="0"/>
            <wp:positionH relativeFrom="margin">
              <wp:posOffset>2107565</wp:posOffset>
            </wp:positionH>
            <wp:positionV relativeFrom="paragraph">
              <wp:posOffset>-487680</wp:posOffset>
            </wp:positionV>
            <wp:extent cx="1905000" cy="373146"/>
            <wp:effectExtent l="0" t="0" r="0" b="8255"/>
            <wp:wrapNone/>
            <wp:docPr id="1360192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192503" name="Picture 136019250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373146"/>
                    </a:xfrm>
                    <a:prstGeom prst="rect">
                      <a:avLst/>
                    </a:prstGeom>
                  </pic:spPr>
                </pic:pic>
              </a:graphicData>
            </a:graphic>
            <wp14:sizeRelH relativeFrom="page">
              <wp14:pctWidth>0</wp14:pctWidth>
            </wp14:sizeRelH>
            <wp14:sizeRelV relativeFrom="page">
              <wp14:pctHeight>0</wp14:pctHeight>
            </wp14:sizeRelV>
          </wp:anchor>
        </w:drawing>
      </w:r>
      <w:r w:rsidRPr="00254600">
        <w:rPr>
          <w:rFonts w:ascii="Arial" w:hAnsi="Arial" w:cs="Arial"/>
          <w:lang w:val="en-MY"/>
        </w:rPr>
        <w:t xml:space="preserve">Tawakkul </w:t>
      </w:r>
      <w:proofErr w:type="spellStart"/>
      <w:r w:rsidRPr="00254600">
        <w:rPr>
          <w:rFonts w:ascii="Arial" w:hAnsi="Arial" w:cs="Arial"/>
          <w:lang w:val="en-MY"/>
        </w:rPr>
        <w:t>e.V.</w:t>
      </w:r>
      <w:proofErr w:type="spellEnd"/>
      <w:r w:rsidRPr="00254600">
        <w:rPr>
          <w:rFonts w:ascii="Arial" w:hAnsi="Arial" w:cs="Arial"/>
          <w:lang w:val="en-MY"/>
        </w:rPr>
        <w:t xml:space="preserve">, Bad </w:t>
      </w:r>
      <w:proofErr w:type="spellStart"/>
      <w:r w:rsidRPr="00254600">
        <w:rPr>
          <w:rFonts w:ascii="Arial" w:hAnsi="Arial" w:cs="Arial"/>
          <w:lang w:val="en-MY"/>
        </w:rPr>
        <w:t>Bergzabern</w:t>
      </w:r>
      <w:proofErr w:type="spellEnd"/>
    </w:p>
    <w:p w14:paraId="52975300" w14:textId="77777777" w:rsidR="004509FC" w:rsidRPr="00254600" w:rsidRDefault="004509FC" w:rsidP="004509FC">
      <w:pPr>
        <w:jc w:val="center"/>
        <w:rPr>
          <w:rFonts w:ascii="Arial" w:hAnsi="Arial" w:cs="Arial"/>
          <w:lang w:val="en-MY"/>
        </w:rPr>
      </w:pPr>
    </w:p>
    <w:p w14:paraId="10217C73" w14:textId="77777777" w:rsidR="0013294E" w:rsidRPr="00254600" w:rsidRDefault="0013294E" w:rsidP="0013294E">
      <w:pPr>
        <w:jc w:val="center"/>
        <w:rPr>
          <w:rFonts w:ascii="Arial" w:hAnsi="Arial" w:cs="Arial"/>
          <w:lang w:val="en-MY"/>
        </w:rPr>
      </w:pPr>
    </w:p>
    <w:p w14:paraId="6FAFFDB9" w14:textId="77777777" w:rsidR="0013294E" w:rsidRPr="00254600" w:rsidRDefault="0013294E" w:rsidP="0013294E">
      <w:pPr>
        <w:jc w:val="center"/>
        <w:rPr>
          <w:rFonts w:ascii="Arial" w:hAnsi="Arial" w:cs="Arial"/>
          <w:lang w:val="en-MY"/>
        </w:rPr>
      </w:pPr>
    </w:p>
    <w:p w14:paraId="4DA59A04" w14:textId="77777777" w:rsidR="0013294E" w:rsidRPr="00254600" w:rsidRDefault="0013294E" w:rsidP="0013294E">
      <w:pPr>
        <w:jc w:val="center"/>
        <w:rPr>
          <w:rFonts w:ascii="Arial" w:hAnsi="Arial" w:cs="Arial"/>
          <w:b/>
          <w:bCs/>
          <w:sz w:val="32"/>
          <w:szCs w:val="32"/>
          <w:lang w:val="en-MY"/>
        </w:rPr>
      </w:pPr>
    </w:p>
    <w:p w14:paraId="65127660" w14:textId="77777777" w:rsidR="0013294E" w:rsidRPr="0050193B" w:rsidRDefault="0013294E" w:rsidP="0013294E">
      <w:pPr>
        <w:jc w:val="center"/>
        <w:rPr>
          <w:rFonts w:ascii="Arial" w:hAnsi="Arial" w:cs="Arial"/>
          <w:b/>
          <w:bCs/>
          <w:sz w:val="32"/>
          <w:szCs w:val="32"/>
        </w:rPr>
      </w:pPr>
      <w:r w:rsidRPr="0050193B">
        <w:rPr>
          <w:rFonts w:ascii="Arial" w:hAnsi="Arial" w:cs="Arial"/>
          <w:b/>
          <w:bCs/>
          <w:sz w:val="32"/>
          <w:szCs w:val="32"/>
        </w:rPr>
        <w:t>ISLAMSTUDIUM</w:t>
      </w:r>
    </w:p>
    <w:p w14:paraId="1054226F" w14:textId="52B1AA8D" w:rsidR="0013294E" w:rsidRPr="0050193B" w:rsidRDefault="0013294E" w:rsidP="0013294E">
      <w:pPr>
        <w:jc w:val="center"/>
        <w:rPr>
          <w:rFonts w:ascii="Arial" w:hAnsi="Arial" w:cs="Arial"/>
          <w:b/>
          <w:sz w:val="28"/>
          <w:szCs w:val="28"/>
        </w:rPr>
      </w:pPr>
      <w:r w:rsidRPr="0050193B">
        <w:rPr>
          <w:rFonts w:ascii="Arial" w:hAnsi="Arial" w:cs="Arial"/>
          <w:b/>
          <w:sz w:val="28"/>
          <w:szCs w:val="28"/>
        </w:rPr>
        <w:t xml:space="preserve">des </w:t>
      </w:r>
      <w:r>
        <w:rPr>
          <w:rFonts w:ascii="Arial" w:hAnsi="Arial" w:cs="Arial"/>
          <w:b/>
          <w:sz w:val="28"/>
          <w:szCs w:val="28"/>
        </w:rPr>
        <w:t xml:space="preserve">Vereins Tawakkul e.V. </w:t>
      </w:r>
    </w:p>
    <w:p w14:paraId="06B9C2D6" w14:textId="77777777" w:rsidR="0013294E" w:rsidRPr="0050193B" w:rsidRDefault="0013294E" w:rsidP="0013294E">
      <w:pPr>
        <w:jc w:val="center"/>
        <w:rPr>
          <w:rFonts w:ascii="Arial" w:hAnsi="Arial" w:cs="Arial"/>
          <w:sz w:val="28"/>
          <w:szCs w:val="28"/>
        </w:rPr>
      </w:pPr>
    </w:p>
    <w:p w14:paraId="1F743C4C" w14:textId="09D033F6" w:rsidR="0013294E" w:rsidRPr="0050193B" w:rsidRDefault="0013294E" w:rsidP="0013294E">
      <w:pPr>
        <w:jc w:val="center"/>
        <w:rPr>
          <w:rFonts w:ascii="Arial" w:hAnsi="Arial" w:cs="Arial"/>
          <w:sz w:val="28"/>
          <w:szCs w:val="28"/>
        </w:rPr>
      </w:pPr>
      <w:r w:rsidRPr="0050193B">
        <w:rPr>
          <w:rFonts w:ascii="Arial" w:hAnsi="Arial" w:cs="Arial"/>
          <w:sz w:val="28"/>
          <w:szCs w:val="28"/>
        </w:rPr>
        <w:t xml:space="preserve">Leitung: </w:t>
      </w:r>
      <w:r>
        <w:rPr>
          <w:rFonts w:ascii="Arial" w:hAnsi="Arial" w:cs="Arial"/>
          <w:sz w:val="28"/>
          <w:szCs w:val="28"/>
        </w:rPr>
        <w:t xml:space="preserve">Dr. </w:t>
      </w:r>
      <w:r w:rsidRPr="0050193B">
        <w:rPr>
          <w:rFonts w:ascii="Arial" w:hAnsi="Arial" w:cs="Arial"/>
          <w:sz w:val="28"/>
          <w:szCs w:val="28"/>
        </w:rPr>
        <w:t>Samir Mourad</w:t>
      </w:r>
    </w:p>
    <w:p w14:paraId="4939FE0F" w14:textId="77777777" w:rsidR="0013294E" w:rsidRPr="0050193B" w:rsidRDefault="0013294E" w:rsidP="0013294E">
      <w:pPr>
        <w:jc w:val="center"/>
        <w:rPr>
          <w:rFonts w:ascii="Arial" w:hAnsi="Arial" w:cs="Arial"/>
          <w:b/>
          <w:bCs/>
          <w:sz w:val="32"/>
          <w:szCs w:val="32"/>
        </w:rPr>
      </w:pPr>
    </w:p>
    <w:p w14:paraId="50D4661B" w14:textId="77777777" w:rsidR="0013294E" w:rsidRPr="0050193B" w:rsidRDefault="0013294E" w:rsidP="0013294E">
      <w:pPr>
        <w:jc w:val="center"/>
        <w:rPr>
          <w:rFonts w:ascii="Arial" w:hAnsi="Arial" w:cs="Arial"/>
          <w:b/>
          <w:bCs/>
          <w:sz w:val="32"/>
          <w:szCs w:val="32"/>
        </w:rPr>
      </w:pPr>
    </w:p>
    <w:p w14:paraId="7F5DFFC8" w14:textId="77777777" w:rsidR="0013294E" w:rsidRPr="00265E28" w:rsidRDefault="0013294E" w:rsidP="0013294E">
      <w:pPr>
        <w:jc w:val="center"/>
        <w:rPr>
          <w:rFonts w:ascii="Arial" w:hAnsi="Arial" w:cs="Arial"/>
          <w:b/>
          <w:bCs/>
          <w:sz w:val="52"/>
          <w:szCs w:val="52"/>
        </w:rPr>
      </w:pPr>
    </w:p>
    <w:p w14:paraId="542AA406" w14:textId="77777777" w:rsidR="0013294E" w:rsidRPr="00265E28" w:rsidRDefault="0013294E" w:rsidP="0013294E">
      <w:pPr>
        <w:jc w:val="center"/>
        <w:rPr>
          <w:sz w:val="44"/>
          <w:szCs w:val="44"/>
        </w:rPr>
      </w:pPr>
      <w:r w:rsidRPr="00265E28">
        <w:rPr>
          <w:sz w:val="44"/>
          <w:szCs w:val="44"/>
        </w:rPr>
        <w:t>Informations-Mappe</w:t>
      </w:r>
    </w:p>
    <w:p w14:paraId="02E36A80" w14:textId="77777777" w:rsidR="0013294E" w:rsidRPr="00265E28" w:rsidRDefault="0013294E" w:rsidP="0013294E">
      <w:pPr>
        <w:jc w:val="center"/>
        <w:rPr>
          <w:sz w:val="44"/>
          <w:szCs w:val="44"/>
        </w:rPr>
      </w:pPr>
      <w:r w:rsidRPr="00265E28">
        <w:rPr>
          <w:sz w:val="44"/>
          <w:szCs w:val="44"/>
        </w:rPr>
        <w:t xml:space="preserve">1. </w:t>
      </w:r>
      <w:r w:rsidRPr="00265E28">
        <w:rPr>
          <w:bCs/>
          <w:sz w:val="44"/>
          <w:szCs w:val="44"/>
        </w:rPr>
        <w:t>Auflage</w:t>
      </w:r>
    </w:p>
    <w:p w14:paraId="69796EB0" w14:textId="77777777" w:rsidR="0013294E" w:rsidRPr="0050193B" w:rsidRDefault="0013294E" w:rsidP="0013294E">
      <w:pPr>
        <w:jc w:val="center"/>
        <w:rPr>
          <w:rFonts w:ascii="Arial" w:hAnsi="Arial" w:cs="Arial"/>
          <w:b/>
          <w:bCs/>
          <w:sz w:val="32"/>
          <w:szCs w:val="32"/>
          <w:highlight w:val="yellow"/>
        </w:rPr>
      </w:pPr>
    </w:p>
    <w:p w14:paraId="72984D00" w14:textId="50DCD227" w:rsidR="0013294E" w:rsidRPr="0050193B" w:rsidRDefault="0013294E" w:rsidP="0013294E">
      <w:pPr>
        <w:jc w:val="center"/>
        <w:rPr>
          <w:rFonts w:ascii="Arial" w:hAnsi="Arial" w:cs="Arial"/>
          <w:sz w:val="28"/>
          <w:szCs w:val="28"/>
        </w:rPr>
      </w:pPr>
      <w:r w:rsidRPr="0050193B">
        <w:rPr>
          <w:rFonts w:ascii="Arial" w:hAnsi="Arial" w:cs="Arial"/>
          <w:sz w:val="28"/>
          <w:szCs w:val="28"/>
        </w:rPr>
        <w:t xml:space="preserve">Version </w:t>
      </w:r>
      <w:r>
        <w:rPr>
          <w:rFonts w:ascii="Arial" w:hAnsi="Arial" w:cs="Arial"/>
          <w:sz w:val="28"/>
          <w:szCs w:val="28"/>
        </w:rPr>
        <w:fldChar w:fldCharType="begin"/>
      </w:r>
      <w:r>
        <w:rPr>
          <w:rFonts w:ascii="Arial" w:hAnsi="Arial" w:cs="Arial"/>
          <w:sz w:val="28"/>
          <w:szCs w:val="28"/>
        </w:rPr>
        <w:instrText xml:space="preserve"> TIME \@ "d. MMMM yyyy" </w:instrText>
      </w:r>
      <w:r>
        <w:rPr>
          <w:rFonts w:ascii="Arial" w:hAnsi="Arial" w:cs="Arial"/>
          <w:sz w:val="28"/>
          <w:szCs w:val="28"/>
        </w:rPr>
        <w:fldChar w:fldCharType="separate"/>
      </w:r>
      <w:r w:rsidR="00C20D78">
        <w:rPr>
          <w:rFonts w:ascii="Arial" w:hAnsi="Arial" w:cs="Arial"/>
          <w:noProof/>
          <w:sz w:val="28"/>
          <w:szCs w:val="28"/>
        </w:rPr>
        <w:t>28. Dezember 2023</w:t>
      </w:r>
      <w:r>
        <w:rPr>
          <w:rFonts w:ascii="Arial" w:hAnsi="Arial" w:cs="Arial"/>
          <w:sz w:val="28"/>
          <w:szCs w:val="28"/>
        </w:rPr>
        <w:fldChar w:fldCharType="end"/>
      </w:r>
    </w:p>
    <w:p w14:paraId="57CEDB88" w14:textId="77777777" w:rsidR="0013294E" w:rsidRPr="0050193B" w:rsidRDefault="0013294E" w:rsidP="0013294E">
      <w:pPr>
        <w:jc w:val="center"/>
        <w:rPr>
          <w:rFonts w:ascii="Arial" w:hAnsi="Arial" w:cs="Arial"/>
          <w:sz w:val="28"/>
          <w:szCs w:val="28"/>
        </w:rPr>
      </w:pPr>
    </w:p>
    <w:p w14:paraId="532CB330" w14:textId="7889B448" w:rsidR="009164C2" w:rsidRPr="0013294E" w:rsidRDefault="009164C2" w:rsidP="00C17022">
      <w:pPr>
        <w:jc w:val="center"/>
      </w:pPr>
      <w:r w:rsidRPr="0013294E">
        <w:t>Autor:</w:t>
      </w:r>
    </w:p>
    <w:p w14:paraId="74E31472" w14:textId="5E8AC8B6" w:rsidR="009164C2" w:rsidRPr="0013294E" w:rsidRDefault="0013294E" w:rsidP="00C17022">
      <w:pPr>
        <w:jc w:val="center"/>
      </w:pPr>
      <w:r w:rsidRPr="0013294E">
        <w:t>Dr</w:t>
      </w:r>
      <w:r>
        <w:t>. Samir Mourad</w:t>
      </w:r>
    </w:p>
    <w:p w14:paraId="46945BB7" w14:textId="77777777" w:rsidR="008352D7" w:rsidRPr="0013294E" w:rsidRDefault="008352D7" w:rsidP="00C17022">
      <w:pPr>
        <w:jc w:val="center"/>
      </w:pPr>
    </w:p>
    <w:p w14:paraId="448F5086" w14:textId="77777777" w:rsidR="009164C2" w:rsidRPr="0013294E" w:rsidRDefault="009164C2" w:rsidP="00C17022">
      <w:pPr>
        <w:jc w:val="center"/>
      </w:pPr>
    </w:p>
    <w:p w14:paraId="491104BD" w14:textId="2FFC9DCF" w:rsidR="009164C2" w:rsidRPr="0013294E" w:rsidRDefault="009164C2" w:rsidP="00000B21">
      <w:pPr>
        <w:jc w:val="center"/>
      </w:pPr>
      <w:r w:rsidRPr="0013294E">
        <w:t xml:space="preserve">Last Update: </w:t>
      </w:r>
      <w:r>
        <w:fldChar w:fldCharType="begin"/>
      </w:r>
      <w:r>
        <w:instrText xml:space="preserve"> TIME \@ "dd.MM.yyyy HH:mm" </w:instrText>
      </w:r>
      <w:r>
        <w:fldChar w:fldCharType="separate"/>
      </w:r>
      <w:r w:rsidR="00C20D78">
        <w:rPr>
          <w:noProof/>
        </w:rPr>
        <w:t>28.12.2023 07:28</w:t>
      </w:r>
      <w:r>
        <w:fldChar w:fldCharType="end"/>
      </w:r>
    </w:p>
    <w:p w14:paraId="2CEF9B41" w14:textId="77777777" w:rsidR="009164C2" w:rsidRPr="0013294E" w:rsidRDefault="000D2C2E" w:rsidP="009164C2">
      <w:pPr>
        <w:pStyle w:val="DatenblattText"/>
      </w:pPr>
      <w:r w:rsidRPr="0013294E">
        <w:br w:type="page"/>
      </w:r>
    </w:p>
    <w:p w14:paraId="7F23E939" w14:textId="77777777" w:rsidR="009B192C" w:rsidRPr="0013294E" w:rsidRDefault="009B192C" w:rsidP="009B192C">
      <w:pPr>
        <w:pStyle w:val="DatenblattText"/>
      </w:pPr>
    </w:p>
    <w:sdt>
      <w:sdtPr>
        <w:rPr>
          <w:rFonts w:ascii="Palatino Linotype" w:eastAsia="Times New Roman" w:hAnsi="Palatino Linotype" w:cs="Traditional Arabic"/>
          <w:color w:val="auto"/>
          <w:sz w:val="22"/>
          <w:szCs w:val="36"/>
          <w:lang w:val="de-DE" w:eastAsia="de-DE"/>
        </w:rPr>
        <w:id w:val="-1616516222"/>
        <w:docPartObj>
          <w:docPartGallery w:val="Table of Contents"/>
          <w:docPartUnique/>
        </w:docPartObj>
      </w:sdtPr>
      <w:sdtEndPr>
        <w:rPr>
          <w:b/>
          <w:bCs/>
        </w:rPr>
      </w:sdtEndPr>
      <w:sdtContent>
        <w:p w14:paraId="1FB71D08" w14:textId="77777777" w:rsidR="004509FC" w:rsidRPr="0013294E" w:rsidRDefault="004509FC">
          <w:pPr>
            <w:pStyle w:val="TOCHeading"/>
            <w:rPr>
              <w:lang w:val="de-DE"/>
            </w:rPr>
          </w:pPr>
          <w:r>
            <w:rPr>
              <w:lang w:val="de-DE"/>
            </w:rPr>
            <w:t>Inhalt</w:t>
          </w:r>
        </w:p>
        <w:p w14:paraId="1436D91A" w14:textId="2B7BDF8A" w:rsidR="001048B9" w:rsidRDefault="004509FC">
          <w:pPr>
            <w:pStyle w:val="TOC1"/>
            <w:rPr>
              <w:rFonts w:asciiTheme="minorHAnsi" w:eastAsiaTheme="minorEastAsia" w:hAnsiTheme="minorHAnsi" w:cstheme="minorBidi"/>
              <w:b w:val="0"/>
              <w:noProof/>
              <w:kern w:val="2"/>
              <w:szCs w:val="22"/>
              <w14:ligatures w14:val="standardContextual"/>
            </w:rPr>
          </w:pPr>
          <w:r>
            <w:fldChar w:fldCharType="begin"/>
          </w:r>
          <w:r>
            <w:instrText xml:space="preserve"> TOC \o "1-3" \h \z \u </w:instrText>
          </w:r>
          <w:r>
            <w:fldChar w:fldCharType="separate"/>
          </w:r>
          <w:hyperlink w:anchor="_Toc154639660" w:history="1">
            <w:r w:rsidR="001048B9" w:rsidRPr="000E129A">
              <w:rPr>
                <w:rStyle w:val="Hyperlink"/>
                <w:noProof/>
              </w:rPr>
              <w:t>Vorwort</w:t>
            </w:r>
            <w:r w:rsidR="001048B9">
              <w:rPr>
                <w:noProof/>
                <w:webHidden/>
              </w:rPr>
              <w:tab/>
            </w:r>
            <w:r w:rsidR="001048B9">
              <w:rPr>
                <w:noProof/>
                <w:webHidden/>
              </w:rPr>
              <w:fldChar w:fldCharType="begin"/>
            </w:r>
            <w:r w:rsidR="001048B9">
              <w:rPr>
                <w:noProof/>
                <w:webHidden/>
              </w:rPr>
              <w:instrText xml:space="preserve"> PAGEREF _Toc154639660 \h </w:instrText>
            </w:r>
            <w:r w:rsidR="001048B9">
              <w:rPr>
                <w:noProof/>
                <w:webHidden/>
              </w:rPr>
            </w:r>
            <w:r w:rsidR="001048B9">
              <w:rPr>
                <w:noProof/>
                <w:webHidden/>
              </w:rPr>
              <w:fldChar w:fldCharType="separate"/>
            </w:r>
            <w:r w:rsidR="001048B9">
              <w:rPr>
                <w:noProof/>
                <w:webHidden/>
              </w:rPr>
              <w:t>1</w:t>
            </w:r>
            <w:r w:rsidR="001048B9">
              <w:rPr>
                <w:noProof/>
                <w:webHidden/>
              </w:rPr>
              <w:fldChar w:fldCharType="end"/>
            </w:r>
          </w:hyperlink>
        </w:p>
        <w:p w14:paraId="173369BA" w14:textId="09C5774B" w:rsidR="001048B9" w:rsidRDefault="00000000">
          <w:pPr>
            <w:pStyle w:val="TOC1"/>
            <w:rPr>
              <w:rFonts w:asciiTheme="minorHAnsi" w:eastAsiaTheme="minorEastAsia" w:hAnsiTheme="minorHAnsi" w:cstheme="minorBidi"/>
              <w:b w:val="0"/>
              <w:noProof/>
              <w:kern w:val="2"/>
              <w:szCs w:val="22"/>
              <w14:ligatures w14:val="standardContextual"/>
            </w:rPr>
          </w:pPr>
          <w:hyperlink w:anchor="_Toc154639661" w:history="1">
            <w:r w:rsidR="001048B9" w:rsidRPr="000E129A">
              <w:rPr>
                <w:rStyle w:val="Hyperlink"/>
                <w:noProof/>
              </w:rPr>
              <w:t>1</w:t>
            </w:r>
            <w:r w:rsidR="001048B9">
              <w:rPr>
                <w:rFonts w:asciiTheme="minorHAnsi" w:eastAsiaTheme="minorEastAsia" w:hAnsiTheme="minorHAnsi" w:cstheme="minorBidi"/>
                <w:b w:val="0"/>
                <w:noProof/>
                <w:kern w:val="2"/>
                <w:szCs w:val="22"/>
                <w14:ligatures w14:val="standardContextual"/>
              </w:rPr>
              <w:tab/>
            </w:r>
            <w:r w:rsidR="001048B9" w:rsidRPr="000E129A">
              <w:rPr>
                <w:rStyle w:val="Hyperlink"/>
                <w:noProof/>
              </w:rPr>
              <w:t>Über Tawakkul e.V.</w:t>
            </w:r>
            <w:r w:rsidR="001048B9">
              <w:rPr>
                <w:noProof/>
                <w:webHidden/>
              </w:rPr>
              <w:tab/>
            </w:r>
            <w:r w:rsidR="001048B9">
              <w:rPr>
                <w:noProof/>
                <w:webHidden/>
              </w:rPr>
              <w:fldChar w:fldCharType="begin"/>
            </w:r>
            <w:r w:rsidR="001048B9">
              <w:rPr>
                <w:noProof/>
                <w:webHidden/>
              </w:rPr>
              <w:instrText xml:space="preserve"> PAGEREF _Toc154639661 \h </w:instrText>
            </w:r>
            <w:r w:rsidR="001048B9">
              <w:rPr>
                <w:noProof/>
                <w:webHidden/>
              </w:rPr>
            </w:r>
            <w:r w:rsidR="001048B9">
              <w:rPr>
                <w:noProof/>
                <w:webHidden/>
              </w:rPr>
              <w:fldChar w:fldCharType="separate"/>
            </w:r>
            <w:r w:rsidR="001048B9">
              <w:rPr>
                <w:noProof/>
                <w:webHidden/>
              </w:rPr>
              <w:t>2</w:t>
            </w:r>
            <w:r w:rsidR="001048B9">
              <w:rPr>
                <w:noProof/>
                <w:webHidden/>
              </w:rPr>
              <w:fldChar w:fldCharType="end"/>
            </w:r>
          </w:hyperlink>
        </w:p>
        <w:p w14:paraId="2A6BCFA6" w14:textId="781C88D8" w:rsidR="001048B9" w:rsidRDefault="00000000">
          <w:pPr>
            <w:pStyle w:val="TOC1"/>
            <w:rPr>
              <w:rFonts w:asciiTheme="minorHAnsi" w:eastAsiaTheme="minorEastAsia" w:hAnsiTheme="minorHAnsi" w:cstheme="minorBidi"/>
              <w:b w:val="0"/>
              <w:noProof/>
              <w:kern w:val="2"/>
              <w:szCs w:val="22"/>
              <w14:ligatures w14:val="standardContextual"/>
            </w:rPr>
          </w:pPr>
          <w:hyperlink w:anchor="_Toc154639662" w:history="1">
            <w:r w:rsidR="001048B9" w:rsidRPr="000E129A">
              <w:rPr>
                <w:rStyle w:val="Hyperlink"/>
                <w:noProof/>
              </w:rPr>
              <w:t>2</w:t>
            </w:r>
            <w:r w:rsidR="001048B9">
              <w:rPr>
                <w:rFonts w:asciiTheme="minorHAnsi" w:eastAsiaTheme="minorEastAsia" w:hAnsiTheme="minorHAnsi" w:cstheme="minorBidi"/>
                <w:b w:val="0"/>
                <w:noProof/>
                <w:kern w:val="2"/>
                <w:szCs w:val="22"/>
                <w14:ligatures w14:val="standardContextual"/>
              </w:rPr>
              <w:tab/>
            </w:r>
            <w:r w:rsidR="001048B9" w:rsidRPr="000E129A">
              <w:rPr>
                <w:rStyle w:val="Hyperlink"/>
                <w:noProof/>
              </w:rPr>
              <w:t>Von Tawakkul verwaltete Islamkurse</w:t>
            </w:r>
            <w:r w:rsidR="001048B9">
              <w:rPr>
                <w:noProof/>
                <w:webHidden/>
              </w:rPr>
              <w:tab/>
            </w:r>
            <w:r w:rsidR="001048B9">
              <w:rPr>
                <w:noProof/>
                <w:webHidden/>
              </w:rPr>
              <w:fldChar w:fldCharType="begin"/>
            </w:r>
            <w:r w:rsidR="001048B9">
              <w:rPr>
                <w:noProof/>
                <w:webHidden/>
              </w:rPr>
              <w:instrText xml:space="preserve"> PAGEREF _Toc154639662 \h </w:instrText>
            </w:r>
            <w:r w:rsidR="001048B9">
              <w:rPr>
                <w:noProof/>
                <w:webHidden/>
              </w:rPr>
            </w:r>
            <w:r w:rsidR="001048B9">
              <w:rPr>
                <w:noProof/>
                <w:webHidden/>
              </w:rPr>
              <w:fldChar w:fldCharType="separate"/>
            </w:r>
            <w:r w:rsidR="001048B9">
              <w:rPr>
                <w:noProof/>
                <w:webHidden/>
              </w:rPr>
              <w:t>3</w:t>
            </w:r>
            <w:r w:rsidR="001048B9">
              <w:rPr>
                <w:noProof/>
                <w:webHidden/>
              </w:rPr>
              <w:fldChar w:fldCharType="end"/>
            </w:r>
          </w:hyperlink>
        </w:p>
        <w:p w14:paraId="0509ED4C" w14:textId="4AEDE528" w:rsidR="001048B9" w:rsidRDefault="00000000">
          <w:pPr>
            <w:pStyle w:val="TOC2"/>
            <w:rPr>
              <w:rFonts w:asciiTheme="minorHAnsi" w:eastAsiaTheme="minorEastAsia" w:hAnsiTheme="minorHAnsi" w:cstheme="minorBidi"/>
              <w:noProof/>
              <w:kern w:val="2"/>
              <w:szCs w:val="22"/>
              <w14:ligatures w14:val="standardContextual"/>
            </w:rPr>
          </w:pPr>
          <w:hyperlink w:anchor="_Toc154639663" w:history="1">
            <w:r w:rsidR="001048B9" w:rsidRPr="000E129A">
              <w:rPr>
                <w:rStyle w:val="Hyperlink"/>
                <w:noProof/>
              </w:rPr>
              <w:t>2.1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Studienplan des Fernkurses „Islamische Wissenschaften“</w:t>
            </w:r>
            <w:r w:rsidR="001048B9">
              <w:rPr>
                <w:noProof/>
                <w:webHidden/>
              </w:rPr>
              <w:tab/>
            </w:r>
            <w:r w:rsidR="001048B9">
              <w:rPr>
                <w:noProof/>
                <w:webHidden/>
              </w:rPr>
              <w:fldChar w:fldCharType="begin"/>
            </w:r>
            <w:r w:rsidR="001048B9">
              <w:rPr>
                <w:noProof/>
                <w:webHidden/>
              </w:rPr>
              <w:instrText xml:space="preserve"> PAGEREF _Toc154639663 \h </w:instrText>
            </w:r>
            <w:r w:rsidR="001048B9">
              <w:rPr>
                <w:noProof/>
                <w:webHidden/>
              </w:rPr>
            </w:r>
            <w:r w:rsidR="001048B9">
              <w:rPr>
                <w:noProof/>
                <w:webHidden/>
              </w:rPr>
              <w:fldChar w:fldCharType="separate"/>
            </w:r>
            <w:r w:rsidR="001048B9">
              <w:rPr>
                <w:noProof/>
                <w:webHidden/>
              </w:rPr>
              <w:t>3</w:t>
            </w:r>
            <w:r w:rsidR="001048B9">
              <w:rPr>
                <w:noProof/>
                <w:webHidden/>
              </w:rPr>
              <w:fldChar w:fldCharType="end"/>
            </w:r>
          </w:hyperlink>
        </w:p>
        <w:p w14:paraId="68E135DA" w14:textId="5170CB65" w:rsidR="001048B9" w:rsidRDefault="00000000">
          <w:pPr>
            <w:pStyle w:val="TOC2"/>
            <w:rPr>
              <w:rFonts w:asciiTheme="minorHAnsi" w:eastAsiaTheme="minorEastAsia" w:hAnsiTheme="minorHAnsi" w:cstheme="minorBidi"/>
              <w:noProof/>
              <w:kern w:val="2"/>
              <w:szCs w:val="22"/>
              <w14:ligatures w14:val="standardContextual"/>
            </w:rPr>
          </w:pPr>
          <w:hyperlink w:anchor="_Toc154639664" w:history="1">
            <w:r w:rsidR="001048B9" w:rsidRPr="000E129A">
              <w:rPr>
                <w:rStyle w:val="Hyperlink"/>
                <w:rFonts w:ascii="Helvetica" w:hAnsi="Helvetica" w:cs="Helvetica"/>
                <w:noProof/>
              </w:rPr>
              <w:t>2.2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Studienplan des Bachelorstudiums „Islamische Wissenschaften“</w:t>
            </w:r>
            <w:r w:rsidR="001048B9">
              <w:rPr>
                <w:noProof/>
                <w:webHidden/>
              </w:rPr>
              <w:tab/>
            </w:r>
            <w:r w:rsidR="001048B9">
              <w:rPr>
                <w:noProof/>
                <w:webHidden/>
              </w:rPr>
              <w:fldChar w:fldCharType="begin"/>
            </w:r>
            <w:r w:rsidR="001048B9">
              <w:rPr>
                <w:noProof/>
                <w:webHidden/>
              </w:rPr>
              <w:instrText xml:space="preserve"> PAGEREF _Toc154639664 \h </w:instrText>
            </w:r>
            <w:r w:rsidR="001048B9">
              <w:rPr>
                <w:noProof/>
                <w:webHidden/>
              </w:rPr>
            </w:r>
            <w:r w:rsidR="001048B9">
              <w:rPr>
                <w:noProof/>
                <w:webHidden/>
              </w:rPr>
              <w:fldChar w:fldCharType="separate"/>
            </w:r>
            <w:r w:rsidR="001048B9">
              <w:rPr>
                <w:noProof/>
                <w:webHidden/>
              </w:rPr>
              <w:t>5</w:t>
            </w:r>
            <w:r w:rsidR="001048B9">
              <w:rPr>
                <w:noProof/>
                <w:webHidden/>
              </w:rPr>
              <w:fldChar w:fldCharType="end"/>
            </w:r>
          </w:hyperlink>
        </w:p>
        <w:p w14:paraId="22DBE3B5" w14:textId="4E6B4560" w:rsidR="001048B9" w:rsidRDefault="00000000">
          <w:pPr>
            <w:pStyle w:val="TOC1"/>
            <w:rPr>
              <w:rFonts w:asciiTheme="minorHAnsi" w:eastAsiaTheme="minorEastAsia" w:hAnsiTheme="minorHAnsi" w:cstheme="minorBidi"/>
              <w:b w:val="0"/>
              <w:noProof/>
              <w:kern w:val="2"/>
              <w:szCs w:val="22"/>
              <w14:ligatures w14:val="standardContextual"/>
            </w:rPr>
          </w:pPr>
          <w:hyperlink w:anchor="_Toc154639665" w:history="1">
            <w:r w:rsidR="001048B9" w:rsidRPr="000E129A">
              <w:rPr>
                <w:rStyle w:val="Hyperlink"/>
                <w:noProof/>
              </w:rPr>
              <w:t>3</w:t>
            </w:r>
            <w:r w:rsidR="001048B9">
              <w:rPr>
                <w:rFonts w:asciiTheme="minorHAnsi" w:eastAsiaTheme="minorEastAsia" w:hAnsiTheme="minorHAnsi" w:cstheme="minorBidi"/>
                <w:b w:val="0"/>
                <w:noProof/>
                <w:kern w:val="2"/>
                <w:szCs w:val="22"/>
                <w14:ligatures w14:val="standardContextual"/>
              </w:rPr>
              <w:tab/>
            </w:r>
            <w:r w:rsidR="001048B9" w:rsidRPr="000E129A">
              <w:rPr>
                <w:rStyle w:val="Hyperlink"/>
                <w:noProof/>
              </w:rPr>
              <w:t>Allgemeine Informationen über den Fernkurs „Islamische Wissenschaften“</w:t>
            </w:r>
            <w:r w:rsidR="001048B9">
              <w:rPr>
                <w:noProof/>
                <w:webHidden/>
              </w:rPr>
              <w:tab/>
            </w:r>
            <w:r w:rsidR="001048B9">
              <w:rPr>
                <w:noProof/>
                <w:webHidden/>
              </w:rPr>
              <w:fldChar w:fldCharType="begin"/>
            </w:r>
            <w:r w:rsidR="001048B9">
              <w:rPr>
                <w:noProof/>
                <w:webHidden/>
              </w:rPr>
              <w:instrText xml:space="preserve"> PAGEREF _Toc154639665 \h </w:instrText>
            </w:r>
            <w:r w:rsidR="001048B9">
              <w:rPr>
                <w:noProof/>
                <w:webHidden/>
              </w:rPr>
            </w:r>
            <w:r w:rsidR="001048B9">
              <w:rPr>
                <w:noProof/>
                <w:webHidden/>
              </w:rPr>
              <w:fldChar w:fldCharType="separate"/>
            </w:r>
            <w:r w:rsidR="001048B9">
              <w:rPr>
                <w:noProof/>
                <w:webHidden/>
              </w:rPr>
              <w:t>10</w:t>
            </w:r>
            <w:r w:rsidR="001048B9">
              <w:rPr>
                <w:noProof/>
                <w:webHidden/>
              </w:rPr>
              <w:fldChar w:fldCharType="end"/>
            </w:r>
          </w:hyperlink>
        </w:p>
        <w:p w14:paraId="68BB65BA" w14:textId="35004BFB" w:rsidR="001048B9" w:rsidRDefault="00000000">
          <w:pPr>
            <w:pStyle w:val="TOC2"/>
            <w:rPr>
              <w:rFonts w:asciiTheme="minorHAnsi" w:eastAsiaTheme="minorEastAsia" w:hAnsiTheme="minorHAnsi" w:cstheme="minorBidi"/>
              <w:noProof/>
              <w:kern w:val="2"/>
              <w:szCs w:val="22"/>
              <w14:ligatures w14:val="standardContextual"/>
            </w:rPr>
          </w:pPr>
          <w:hyperlink w:anchor="_Toc154639666" w:history="1">
            <w:r w:rsidR="001048B9" w:rsidRPr="000E129A">
              <w:rPr>
                <w:rStyle w:val="Hyperlink"/>
                <w:noProof/>
              </w:rPr>
              <w:t>3.1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Lernstoff</w:t>
            </w:r>
            <w:r w:rsidR="001048B9">
              <w:rPr>
                <w:noProof/>
                <w:webHidden/>
              </w:rPr>
              <w:tab/>
            </w:r>
            <w:r w:rsidR="001048B9">
              <w:rPr>
                <w:noProof/>
                <w:webHidden/>
              </w:rPr>
              <w:fldChar w:fldCharType="begin"/>
            </w:r>
            <w:r w:rsidR="001048B9">
              <w:rPr>
                <w:noProof/>
                <w:webHidden/>
              </w:rPr>
              <w:instrText xml:space="preserve"> PAGEREF _Toc154639666 \h </w:instrText>
            </w:r>
            <w:r w:rsidR="001048B9">
              <w:rPr>
                <w:noProof/>
                <w:webHidden/>
              </w:rPr>
            </w:r>
            <w:r w:rsidR="001048B9">
              <w:rPr>
                <w:noProof/>
                <w:webHidden/>
              </w:rPr>
              <w:fldChar w:fldCharType="separate"/>
            </w:r>
            <w:r w:rsidR="001048B9">
              <w:rPr>
                <w:noProof/>
                <w:webHidden/>
              </w:rPr>
              <w:t>10</w:t>
            </w:r>
            <w:r w:rsidR="001048B9">
              <w:rPr>
                <w:noProof/>
                <w:webHidden/>
              </w:rPr>
              <w:fldChar w:fldCharType="end"/>
            </w:r>
          </w:hyperlink>
        </w:p>
        <w:p w14:paraId="783A7BA4" w14:textId="2DE3E5A4" w:rsidR="001048B9" w:rsidRDefault="00000000">
          <w:pPr>
            <w:pStyle w:val="TOC2"/>
            <w:rPr>
              <w:rFonts w:asciiTheme="minorHAnsi" w:eastAsiaTheme="minorEastAsia" w:hAnsiTheme="minorHAnsi" w:cstheme="minorBidi"/>
              <w:noProof/>
              <w:kern w:val="2"/>
              <w:szCs w:val="22"/>
              <w14:ligatures w14:val="standardContextual"/>
            </w:rPr>
          </w:pPr>
          <w:hyperlink w:anchor="_Toc154639667" w:history="1">
            <w:r w:rsidR="001048B9" w:rsidRPr="000E129A">
              <w:rPr>
                <w:rStyle w:val="Hyperlink"/>
                <w:noProof/>
              </w:rPr>
              <w:t>3.2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Prüfungen</w:t>
            </w:r>
            <w:r w:rsidR="001048B9">
              <w:rPr>
                <w:noProof/>
                <w:webHidden/>
              </w:rPr>
              <w:tab/>
            </w:r>
            <w:r w:rsidR="001048B9">
              <w:rPr>
                <w:noProof/>
                <w:webHidden/>
              </w:rPr>
              <w:fldChar w:fldCharType="begin"/>
            </w:r>
            <w:r w:rsidR="001048B9">
              <w:rPr>
                <w:noProof/>
                <w:webHidden/>
              </w:rPr>
              <w:instrText xml:space="preserve"> PAGEREF _Toc154639667 \h </w:instrText>
            </w:r>
            <w:r w:rsidR="001048B9">
              <w:rPr>
                <w:noProof/>
                <w:webHidden/>
              </w:rPr>
            </w:r>
            <w:r w:rsidR="001048B9">
              <w:rPr>
                <w:noProof/>
                <w:webHidden/>
              </w:rPr>
              <w:fldChar w:fldCharType="separate"/>
            </w:r>
            <w:r w:rsidR="001048B9">
              <w:rPr>
                <w:noProof/>
                <w:webHidden/>
              </w:rPr>
              <w:t>10</w:t>
            </w:r>
            <w:r w:rsidR="001048B9">
              <w:rPr>
                <w:noProof/>
                <w:webHidden/>
              </w:rPr>
              <w:fldChar w:fldCharType="end"/>
            </w:r>
          </w:hyperlink>
        </w:p>
        <w:p w14:paraId="76A63212" w14:textId="2FA66125" w:rsidR="001048B9" w:rsidRDefault="00000000">
          <w:pPr>
            <w:pStyle w:val="TOC2"/>
            <w:rPr>
              <w:rFonts w:asciiTheme="minorHAnsi" w:eastAsiaTheme="minorEastAsia" w:hAnsiTheme="minorHAnsi" w:cstheme="minorBidi"/>
              <w:noProof/>
              <w:kern w:val="2"/>
              <w:szCs w:val="22"/>
              <w14:ligatures w14:val="standardContextual"/>
            </w:rPr>
          </w:pPr>
          <w:hyperlink w:anchor="_Toc154639668" w:history="1">
            <w:r w:rsidR="001048B9" w:rsidRPr="000E129A">
              <w:rPr>
                <w:rStyle w:val="Hyperlink"/>
                <w:noProof/>
                <w:lang w:val="en-GB"/>
              </w:rPr>
              <w:t>3.3</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lang w:val="en-GB"/>
              </w:rPr>
              <w:t>FAQ („Frequently asked questions“)</w:t>
            </w:r>
            <w:r w:rsidR="001048B9">
              <w:rPr>
                <w:noProof/>
                <w:webHidden/>
              </w:rPr>
              <w:tab/>
            </w:r>
            <w:r w:rsidR="001048B9">
              <w:rPr>
                <w:noProof/>
                <w:webHidden/>
              </w:rPr>
              <w:fldChar w:fldCharType="begin"/>
            </w:r>
            <w:r w:rsidR="001048B9">
              <w:rPr>
                <w:noProof/>
                <w:webHidden/>
              </w:rPr>
              <w:instrText xml:space="preserve"> PAGEREF _Toc154639668 \h </w:instrText>
            </w:r>
            <w:r w:rsidR="001048B9">
              <w:rPr>
                <w:noProof/>
                <w:webHidden/>
              </w:rPr>
            </w:r>
            <w:r w:rsidR="001048B9">
              <w:rPr>
                <w:noProof/>
                <w:webHidden/>
              </w:rPr>
              <w:fldChar w:fldCharType="separate"/>
            </w:r>
            <w:r w:rsidR="001048B9">
              <w:rPr>
                <w:noProof/>
                <w:webHidden/>
              </w:rPr>
              <w:t>10</w:t>
            </w:r>
            <w:r w:rsidR="001048B9">
              <w:rPr>
                <w:noProof/>
                <w:webHidden/>
              </w:rPr>
              <w:fldChar w:fldCharType="end"/>
            </w:r>
          </w:hyperlink>
        </w:p>
        <w:p w14:paraId="60DBC12B" w14:textId="4F21D2AD" w:rsidR="001048B9" w:rsidRDefault="00000000">
          <w:pPr>
            <w:pStyle w:val="TOC2"/>
            <w:rPr>
              <w:rFonts w:asciiTheme="minorHAnsi" w:eastAsiaTheme="minorEastAsia" w:hAnsiTheme="minorHAnsi" w:cstheme="minorBidi"/>
              <w:noProof/>
              <w:kern w:val="2"/>
              <w:szCs w:val="22"/>
              <w14:ligatures w14:val="standardContextual"/>
            </w:rPr>
          </w:pPr>
          <w:hyperlink w:anchor="_Toc154639669" w:history="1">
            <w:r w:rsidR="001048B9" w:rsidRPr="000E129A">
              <w:rPr>
                <w:rStyle w:val="Hyperlink"/>
                <w:noProof/>
              </w:rPr>
              <w:t>3.4</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Prüfungsordnung für die Fernurse über den Islam</w:t>
            </w:r>
            <w:r w:rsidR="001048B9">
              <w:rPr>
                <w:noProof/>
                <w:webHidden/>
              </w:rPr>
              <w:tab/>
            </w:r>
            <w:r w:rsidR="001048B9">
              <w:rPr>
                <w:noProof/>
                <w:webHidden/>
              </w:rPr>
              <w:fldChar w:fldCharType="begin"/>
            </w:r>
            <w:r w:rsidR="001048B9">
              <w:rPr>
                <w:noProof/>
                <w:webHidden/>
              </w:rPr>
              <w:instrText xml:space="preserve"> PAGEREF _Toc154639669 \h </w:instrText>
            </w:r>
            <w:r w:rsidR="001048B9">
              <w:rPr>
                <w:noProof/>
                <w:webHidden/>
              </w:rPr>
            </w:r>
            <w:r w:rsidR="001048B9">
              <w:rPr>
                <w:noProof/>
                <w:webHidden/>
              </w:rPr>
              <w:fldChar w:fldCharType="separate"/>
            </w:r>
            <w:r w:rsidR="001048B9">
              <w:rPr>
                <w:noProof/>
                <w:webHidden/>
              </w:rPr>
              <w:t>13</w:t>
            </w:r>
            <w:r w:rsidR="001048B9">
              <w:rPr>
                <w:noProof/>
                <w:webHidden/>
              </w:rPr>
              <w:fldChar w:fldCharType="end"/>
            </w:r>
          </w:hyperlink>
        </w:p>
        <w:p w14:paraId="698E665C" w14:textId="6785526B" w:rsidR="001048B9" w:rsidRDefault="00000000">
          <w:pPr>
            <w:pStyle w:val="TOC2"/>
            <w:rPr>
              <w:rFonts w:asciiTheme="minorHAnsi" w:eastAsiaTheme="minorEastAsia" w:hAnsiTheme="minorHAnsi" w:cstheme="minorBidi"/>
              <w:noProof/>
              <w:kern w:val="2"/>
              <w:szCs w:val="22"/>
              <w14:ligatures w14:val="standardContextual"/>
            </w:rPr>
          </w:pPr>
          <w:hyperlink w:anchor="_Toc154639670" w:history="1">
            <w:r w:rsidR="001048B9" w:rsidRPr="000E129A">
              <w:rPr>
                <w:rStyle w:val="Hyperlink"/>
                <w:noProof/>
              </w:rPr>
              <w:t>3.5</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Gesamtstudienplan</w:t>
            </w:r>
            <w:r w:rsidR="001048B9">
              <w:rPr>
                <w:noProof/>
                <w:webHidden/>
              </w:rPr>
              <w:tab/>
            </w:r>
            <w:r w:rsidR="001048B9">
              <w:rPr>
                <w:noProof/>
                <w:webHidden/>
              </w:rPr>
              <w:fldChar w:fldCharType="begin"/>
            </w:r>
            <w:r w:rsidR="001048B9">
              <w:rPr>
                <w:noProof/>
                <w:webHidden/>
              </w:rPr>
              <w:instrText xml:space="preserve"> PAGEREF _Toc154639670 \h </w:instrText>
            </w:r>
            <w:r w:rsidR="001048B9">
              <w:rPr>
                <w:noProof/>
                <w:webHidden/>
              </w:rPr>
            </w:r>
            <w:r w:rsidR="001048B9">
              <w:rPr>
                <w:noProof/>
                <w:webHidden/>
              </w:rPr>
              <w:fldChar w:fldCharType="separate"/>
            </w:r>
            <w:r w:rsidR="001048B9">
              <w:rPr>
                <w:noProof/>
                <w:webHidden/>
              </w:rPr>
              <w:t>16</w:t>
            </w:r>
            <w:r w:rsidR="001048B9">
              <w:rPr>
                <w:noProof/>
                <w:webHidden/>
              </w:rPr>
              <w:fldChar w:fldCharType="end"/>
            </w:r>
          </w:hyperlink>
        </w:p>
        <w:p w14:paraId="16F9CC2A" w14:textId="2ADDA5BE" w:rsidR="001048B9" w:rsidRDefault="00000000">
          <w:pPr>
            <w:pStyle w:val="TOC2"/>
            <w:rPr>
              <w:rFonts w:asciiTheme="minorHAnsi" w:eastAsiaTheme="minorEastAsia" w:hAnsiTheme="minorHAnsi" w:cstheme="minorBidi"/>
              <w:noProof/>
              <w:kern w:val="2"/>
              <w:szCs w:val="22"/>
              <w14:ligatures w14:val="standardContextual"/>
            </w:rPr>
          </w:pPr>
          <w:hyperlink w:anchor="_Toc154639671" w:history="1">
            <w:r w:rsidR="001048B9" w:rsidRPr="000E129A">
              <w:rPr>
                <w:rStyle w:val="Hyperlink"/>
                <w:noProof/>
              </w:rPr>
              <w:t>3.6</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Vordiplom</w:t>
            </w:r>
            <w:r w:rsidR="001048B9">
              <w:rPr>
                <w:noProof/>
                <w:webHidden/>
              </w:rPr>
              <w:tab/>
            </w:r>
            <w:r w:rsidR="001048B9">
              <w:rPr>
                <w:noProof/>
                <w:webHidden/>
              </w:rPr>
              <w:fldChar w:fldCharType="begin"/>
            </w:r>
            <w:r w:rsidR="001048B9">
              <w:rPr>
                <w:noProof/>
                <w:webHidden/>
              </w:rPr>
              <w:instrText xml:space="preserve"> PAGEREF _Toc154639671 \h </w:instrText>
            </w:r>
            <w:r w:rsidR="001048B9">
              <w:rPr>
                <w:noProof/>
                <w:webHidden/>
              </w:rPr>
            </w:r>
            <w:r w:rsidR="001048B9">
              <w:rPr>
                <w:noProof/>
                <w:webHidden/>
              </w:rPr>
              <w:fldChar w:fldCharType="separate"/>
            </w:r>
            <w:r w:rsidR="001048B9">
              <w:rPr>
                <w:noProof/>
                <w:webHidden/>
              </w:rPr>
              <w:t>18</w:t>
            </w:r>
            <w:r w:rsidR="001048B9">
              <w:rPr>
                <w:noProof/>
                <w:webHidden/>
              </w:rPr>
              <w:fldChar w:fldCharType="end"/>
            </w:r>
          </w:hyperlink>
        </w:p>
        <w:p w14:paraId="081A1A96" w14:textId="4606FCB1" w:rsidR="001048B9" w:rsidRDefault="00000000">
          <w:pPr>
            <w:pStyle w:val="TOC2"/>
            <w:rPr>
              <w:rFonts w:asciiTheme="minorHAnsi" w:eastAsiaTheme="minorEastAsia" w:hAnsiTheme="minorHAnsi" w:cstheme="minorBidi"/>
              <w:noProof/>
              <w:kern w:val="2"/>
              <w:szCs w:val="22"/>
              <w14:ligatures w14:val="standardContextual"/>
            </w:rPr>
          </w:pPr>
          <w:hyperlink w:anchor="_Toc154639672" w:history="1">
            <w:r w:rsidR="001048B9" w:rsidRPr="000E129A">
              <w:rPr>
                <w:rStyle w:val="Hyperlink"/>
                <w:noProof/>
              </w:rPr>
              <w:t>3.7</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Hauptdiplom</w:t>
            </w:r>
            <w:r w:rsidR="001048B9">
              <w:rPr>
                <w:noProof/>
                <w:webHidden/>
              </w:rPr>
              <w:tab/>
            </w:r>
            <w:r w:rsidR="001048B9">
              <w:rPr>
                <w:noProof/>
                <w:webHidden/>
              </w:rPr>
              <w:fldChar w:fldCharType="begin"/>
            </w:r>
            <w:r w:rsidR="001048B9">
              <w:rPr>
                <w:noProof/>
                <w:webHidden/>
              </w:rPr>
              <w:instrText xml:space="preserve"> PAGEREF _Toc154639672 \h </w:instrText>
            </w:r>
            <w:r w:rsidR="001048B9">
              <w:rPr>
                <w:noProof/>
                <w:webHidden/>
              </w:rPr>
            </w:r>
            <w:r w:rsidR="001048B9">
              <w:rPr>
                <w:noProof/>
                <w:webHidden/>
              </w:rPr>
              <w:fldChar w:fldCharType="separate"/>
            </w:r>
            <w:r w:rsidR="001048B9">
              <w:rPr>
                <w:noProof/>
                <w:webHidden/>
              </w:rPr>
              <w:t>19</w:t>
            </w:r>
            <w:r w:rsidR="001048B9">
              <w:rPr>
                <w:noProof/>
                <w:webHidden/>
              </w:rPr>
              <w:fldChar w:fldCharType="end"/>
            </w:r>
          </w:hyperlink>
        </w:p>
        <w:p w14:paraId="6C7AB03A" w14:textId="044B9275" w:rsidR="001048B9" w:rsidRDefault="00000000">
          <w:pPr>
            <w:pStyle w:val="TOC1"/>
            <w:rPr>
              <w:rFonts w:asciiTheme="minorHAnsi" w:eastAsiaTheme="minorEastAsia" w:hAnsiTheme="minorHAnsi" w:cstheme="minorBidi"/>
              <w:b w:val="0"/>
              <w:noProof/>
              <w:kern w:val="2"/>
              <w:szCs w:val="22"/>
              <w14:ligatures w14:val="standardContextual"/>
            </w:rPr>
          </w:pPr>
          <w:hyperlink w:anchor="_Toc154639673" w:history="1">
            <w:r w:rsidR="001048B9" w:rsidRPr="000E129A">
              <w:rPr>
                <w:rStyle w:val="Hyperlink"/>
                <w:noProof/>
                <w:highlight w:val="yellow"/>
              </w:rPr>
              <w:t>4</w:t>
            </w:r>
            <w:r w:rsidR="001048B9">
              <w:rPr>
                <w:rFonts w:asciiTheme="minorHAnsi" w:eastAsiaTheme="minorEastAsia" w:hAnsiTheme="minorHAnsi" w:cstheme="minorBidi"/>
                <w:b w:val="0"/>
                <w:noProof/>
                <w:kern w:val="2"/>
                <w:szCs w:val="22"/>
                <w14:ligatures w14:val="standardContextual"/>
              </w:rPr>
              <w:tab/>
            </w:r>
            <w:r w:rsidR="001048B9" w:rsidRPr="000E129A">
              <w:rPr>
                <w:rStyle w:val="Hyperlink"/>
                <w:noProof/>
                <w:highlight w:val="yellow"/>
              </w:rPr>
              <w:t>Dozenten – Zuständigkeiten</w:t>
            </w:r>
            <w:r w:rsidR="001048B9">
              <w:rPr>
                <w:noProof/>
                <w:webHidden/>
              </w:rPr>
              <w:tab/>
            </w:r>
            <w:r w:rsidR="001048B9">
              <w:rPr>
                <w:noProof/>
                <w:webHidden/>
              </w:rPr>
              <w:fldChar w:fldCharType="begin"/>
            </w:r>
            <w:r w:rsidR="001048B9">
              <w:rPr>
                <w:noProof/>
                <w:webHidden/>
              </w:rPr>
              <w:instrText xml:space="preserve"> PAGEREF _Toc154639673 \h </w:instrText>
            </w:r>
            <w:r w:rsidR="001048B9">
              <w:rPr>
                <w:noProof/>
                <w:webHidden/>
              </w:rPr>
            </w:r>
            <w:r w:rsidR="001048B9">
              <w:rPr>
                <w:noProof/>
                <w:webHidden/>
              </w:rPr>
              <w:fldChar w:fldCharType="separate"/>
            </w:r>
            <w:r w:rsidR="001048B9">
              <w:rPr>
                <w:noProof/>
                <w:webHidden/>
              </w:rPr>
              <w:t>21</w:t>
            </w:r>
            <w:r w:rsidR="001048B9">
              <w:rPr>
                <w:noProof/>
                <w:webHidden/>
              </w:rPr>
              <w:fldChar w:fldCharType="end"/>
            </w:r>
          </w:hyperlink>
        </w:p>
        <w:p w14:paraId="39C782B4" w14:textId="60CC4958" w:rsidR="001048B9" w:rsidRDefault="00000000">
          <w:pPr>
            <w:pStyle w:val="TOC2"/>
            <w:rPr>
              <w:rFonts w:asciiTheme="minorHAnsi" w:eastAsiaTheme="minorEastAsia" w:hAnsiTheme="minorHAnsi" w:cstheme="minorBidi"/>
              <w:noProof/>
              <w:kern w:val="2"/>
              <w:szCs w:val="22"/>
              <w14:ligatures w14:val="standardContextual"/>
            </w:rPr>
          </w:pPr>
          <w:hyperlink w:anchor="_Toc154639674" w:history="1">
            <w:r w:rsidR="001048B9" w:rsidRPr="000E129A">
              <w:rPr>
                <w:rStyle w:val="Hyperlink"/>
                <w:noProof/>
                <w:highlight w:val="yellow"/>
              </w:rPr>
              <w:t>4.1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highlight w:val="yellow"/>
              </w:rPr>
              <w:t>Dozenten- Kurzporträts</w:t>
            </w:r>
            <w:r w:rsidR="001048B9">
              <w:rPr>
                <w:noProof/>
                <w:webHidden/>
              </w:rPr>
              <w:tab/>
            </w:r>
            <w:r w:rsidR="001048B9">
              <w:rPr>
                <w:noProof/>
                <w:webHidden/>
              </w:rPr>
              <w:fldChar w:fldCharType="begin"/>
            </w:r>
            <w:r w:rsidR="001048B9">
              <w:rPr>
                <w:noProof/>
                <w:webHidden/>
              </w:rPr>
              <w:instrText xml:space="preserve"> PAGEREF _Toc154639674 \h </w:instrText>
            </w:r>
            <w:r w:rsidR="001048B9">
              <w:rPr>
                <w:noProof/>
                <w:webHidden/>
              </w:rPr>
            </w:r>
            <w:r w:rsidR="001048B9">
              <w:rPr>
                <w:noProof/>
                <w:webHidden/>
              </w:rPr>
              <w:fldChar w:fldCharType="separate"/>
            </w:r>
            <w:r w:rsidR="001048B9">
              <w:rPr>
                <w:noProof/>
                <w:webHidden/>
              </w:rPr>
              <w:t>23</w:t>
            </w:r>
            <w:r w:rsidR="001048B9">
              <w:rPr>
                <w:noProof/>
                <w:webHidden/>
              </w:rPr>
              <w:fldChar w:fldCharType="end"/>
            </w:r>
          </w:hyperlink>
        </w:p>
        <w:p w14:paraId="35EE00F1" w14:textId="52852466" w:rsidR="001048B9" w:rsidRDefault="00000000">
          <w:pPr>
            <w:pStyle w:val="TOC1"/>
            <w:rPr>
              <w:rFonts w:asciiTheme="minorHAnsi" w:eastAsiaTheme="minorEastAsia" w:hAnsiTheme="minorHAnsi" w:cstheme="minorBidi"/>
              <w:b w:val="0"/>
              <w:noProof/>
              <w:kern w:val="2"/>
              <w:szCs w:val="22"/>
              <w14:ligatures w14:val="standardContextual"/>
            </w:rPr>
          </w:pPr>
          <w:hyperlink w:anchor="_Toc154639675" w:history="1">
            <w:r w:rsidR="001048B9" w:rsidRPr="000E129A">
              <w:rPr>
                <w:rStyle w:val="Hyperlink"/>
                <w:noProof/>
              </w:rPr>
              <w:t>5</w:t>
            </w:r>
            <w:r w:rsidR="001048B9">
              <w:rPr>
                <w:rFonts w:asciiTheme="minorHAnsi" w:eastAsiaTheme="minorEastAsia" w:hAnsiTheme="minorHAnsi" w:cstheme="minorBidi"/>
                <w:b w:val="0"/>
                <w:noProof/>
                <w:kern w:val="2"/>
                <w:szCs w:val="22"/>
                <w14:ligatures w14:val="standardContextual"/>
              </w:rPr>
              <w:tab/>
            </w:r>
            <w:r w:rsidR="001048B9" w:rsidRPr="000E129A">
              <w:rPr>
                <w:rStyle w:val="Hyperlink"/>
                <w:noProof/>
              </w:rPr>
              <w:t>LEHRPLAN des Fernkurses „Islamische Wissenschaften“</w:t>
            </w:r>
            <w:r w:rsidR="001048B9">
              <w:rPr>
                <w:noProof/>
                <w:webHidden/>
              </w:rPr>
              <w:tab/>
            </w:r>
            <w:r w:rsidR="001048B9">
              <w:rPr>
                <w:noProof/>
                <w:webHidden/>
              </w:rPr>
              <w:fldChar w:fldCharType="begin"/>
            </w:r>
            <w:r w:rsidR="001048B9">
              <w:rPr>
                <w:noProof/>
                <w:webHidden/>
              </w:rPr>
              <w:instrText xml:space="preserve"> PAGEREF _Toc154639675 \h </w:instrText>
            </w:r>
            <w:r w:rsidR="001048B9">
              <w:rPr>
                <w:noProof/>
                <w:webHidden/>
              </w:rPr>
            </w:r>
            <w:r w:rsidR="001048B9">
              <w:rPr>
                <w:noProof/>
                <w:webHidden/>
              </w:rPr>
              <w:fldChar w:fldCharType="separate"/>
            </w:r>
            <w:r w:rsidR="001048B9">
              <w:rPr>
                <w:noProof/>
                <w:webHidden/>
              </w:rPr>
              <w:t>28</w:t>
            </w:r>
            <w:r w:rsidR="001048B9">
              <w:rPr>
                <w:noProof/>
                <w:webHidden/>
              </w:rPr>
              <w:fldChar w:fldCharType="end"/>
            </w:r>
          </w:hyperlink>
        </w:p>
        <w:p w14:paraId="06A6F752" w14:textId="1DDB768C" w:rsidR="001048B9" w:rsidRDefault="00000000">
          <w:pPr>
            <w:pStyle w:val="TOC2"/>
            <w:rPr>
              <w:rFonts w:asciiTheme="minorHAnsi" w:eastAsiaTheme="minorEastAsia" w:hAnsiTheme="minorHAnsi" w:cstheme="minorBidi"/>
              <w:noProof/>
              <w:kern w:val="2"/>
              <w:szCs w:val="22"/>
              <w14:ligatures w14:val="standardContextual"/>
            </w:rPr>
          </w:pPr>
          <w:hyperlink w:anchor="_Toc154639676" w:history="1">
            <w:r w:rsidR="001048B9" w:rsidRPr="000E129A">
              <w:rPr>
                <w:rStyle w:val="Hyperlink"/>
                <w:noProof/>
              </w:rPr>
              <w:t>5.1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Übersicht Vordiplom</w:t>
            </w:r>
            <w:r w:rsidR="001048B9">
              <w:rPr>
                <w:noProof/>
                <w:webHidden/>
              </w:rPr>
              <w:tab/>
            </w:r>
            <w:r w:rsidR="001048B9">
              <w:rPr>
                <w:noProof/>
                <w:webHidden/>
              </w:rPr>
              <w:fldChar w:fldCharType="begin"/>
            </w:r>
            <w:r w:rsidR="001048B9">
              <w:rPr>
                <w:noProof/>
                <w:webHidden/>
              </w:rPr>
              <w:instrText xml:space="preserve"> PAGEREF _Toc154639676 \h </w:instrText>
            </w:r>
            <w:r w:rsidR="001048B9">
              <w:rPr>
                <w:noProof/>
                <w:webHidden/>
              </w:rPr>
            </w:r>
            <w:r w:rsidR="001048B9">
              <w:rPr>
                <w:noProof/>
                <w:webHidden/>
              </w:rPr>
              <w:fldChar w:fldCharType="separate"/>
            </w:r>
            <w:r w:rsidR="001048B9">
              <w:rPr>
                <w:noProof/>
                <w:webHidden/>
              </w:rPr>
              <w:t>28</w:t>
            </w:r>
            <w:r w:rsidR="001048B9">
              <w:rPr>
                <w:noProof/>
                <w:webHidden/>
              </w:rPr>
              <w:fldChar w:fldCharType="end"/>
            </w:r>
          </w:hyperlink>
        </w:p>
        <w:p w14:paraId="4E6AA921" w14:textId="769B67BB" w:rsidR="001048B9" w:rsidRDefault="00000000">
          <w:pPr>
            <w:pStyle w:val="TOC2"/>
            <w:rPr>
              <w:rFonts w:asciiTheme="minorHAnsi" w:eastAsiaTheme="minorEastAsia" w:hAnsiTheme="minorHAnsi" w:cstheme="minorBidi"/>
              <w:noProof/>
              <w:kern w:val="2"/>
              <w:szCs w:val="22"/>
              <w14:ligatures w14:val="standardContextual"/>
            </w:rPr>
          </w:pPr>
          <w:hyperlink w:anchor="_Toc154639677" w:history="1">
            <w:r w:rsidR="001048B9" w:rsidRPr="000E129A">
              <w:rPr>
                <w:rStyle w:val="Hyperlink"/>
                <w:noProof/>
                <w:highlight w:val="green"/>
              </w:rPr>
              <w:t>5.2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highlight w:val="green"/>
              </w:rPr>
              <w:t>Onlinefragestunden zu den einzelnen Fächern</w:t>
            </w:r>
            <w:r w:rsidR="001048B9">
              <w:rPr>
                <w:noProof/>
                <w:webHidden/>
              </w:rPr>
              <w:tab/>
            </w:r>
            <w:r w:rsidR="001048B9">
              <w:rPr>
                <w:noProof/>
                <w:webHidden/>
              </w:rPr>
              <w:fldChar w:fldCharType="begin"/>
            </w:r>
            <w:r w:rsidR="001048B9">
              <w:rPr>
                <w:noProof/>
                <w:webHidden/>
              </w:rPr>
              <w:instrText xml:space="preserve"> PAGEREF _Toc154639677 \h </w:instrText>
            </w:r>
            <w:r w:rsidR="001048B9">
              <w:rPr>
                <w:noProof/>
                <w:webHidden/>
              </w:rPr>
            </w:r>
            <w:r w:rsidR="001048B9">
              <w:rPr>
                <w:noProof/>
                <w:webHidden/>
              </w:rPr>
              <w:fldChar w:fldCharType="separate"/>
            </w:r>
            <w:r w:rsidR="001048B9">
              <w:rPr>
                <w:noProof/>
                <w:webHidden/>
              </w:rPr>
              <w:t>29</w:t>
            </w:r>
            <w:r w:rsidR="001048B9">
              <w:rPr>
                <w:noProof/>
                <w:webHidden/>
              </w:rPr>
              <w:fldChar w:fldCharType="end"/>
            </w:r>
          </w:hyperlink>
        </w:p>
        <w:p w14:paraId="6CE7347F" w14:textId="64632197" w:rsidR="001048B9" w:rsidRDefault="00000000">
          <w:pPr>
            <w:pStyle w:val="TOC2"/>
            <w:rPr>
              <w:rFonts w:asciiTheme="minorHAnsi" w:eastAsiaTheme="minorEastAsia" w:hAnsiTheme="minorHAnsi" w:cstheme="minorBidi"/>
              <w:noProof/>
              <w:kern w:val="2"/>
              <w:szCs w:val="22"/>
              <w14:ligatures w14:val="standardContextual"/>
            </w:rPr>
          </w:pPr>
          <w:hyperlink w:anchor="_Toc154639678" w:history="1">
            <w:r w:rsidR="001048B9" w:rsidRPr="000E129A">
              <w:rPr>
                <w:rStyle w:val="Hyperlink"/>
                <w:noProof/>
              </w:rPr>
              <w:t>5.3</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1. Semester</w:t>
            </w:r>
            <w:r w:rsidR="001048B9">
              <w:rPr>
                <w:noProof/>
                <w:webHidden/>
              </w:rPr>
              <w:tab/>
            </w:r>
            <w:r w:rsidR="001048B9">
              <w:rPr>
                <w:noProof/>
                <w:webHidden/>
              </w:rPr>
              <w:fldChar w:fldCharType="begin"/>
            </w:r>
            <w:r w:rsidR="001048B9">
              <w:rPr>
                <w:noProof/>
                <w:webHidden/>
              </w:rPr>
              <w:instrText xml:space="preserve"> PAGEREF _Toc154639678 \h </w:instrText>
            </w:r>
            <w:r w:rsidR="001048B9">
              <w:rPr>
                <w:noProof/>
                <w:webHidden/>
              </w:rPr>
            </w:r>
            <w:r w:rsidR="001048B9">
              <w:rPr>
                <w:noProof/>
                <w:webHidden/>
              </w:rPr>
              <w:fldChar w:fldCharType="separate"/>
            </w:r>
            <w:r w:rsidR="001048B9">
              <w:rPr>
                <w:noProof/>
                <w:webHidden/>
              </w:rPr>
              <w:t>29</w:t>
            </w:r>
            <w:r w:rsidR="001048B9">
              <w:rPr>
                <w:noProof/>
                <w:webHidden/>
              </w:rPr>
              <w:fldChar w:fldCharType="end"/>
            </w:r>
          </w:hyperlink>
        </w:p>
        <w:p w14:paraId="7CD5E059" w14:textId="77739B7B" w:rsidR="001048B9" w:rsidRDefault="00000000">
          <w:pPr>
            <w:pStyle w:val="TOC3"/>
            <w:rPr>
              <w:rFonts w:asciiTheme="minorHAnsi" w:eastAsiaTheme="minorEastAsia" w:hAnsiTheme="minorHAnsi" w:cstheme="minorBidi"/>
              <w:noProof/>
              <w:kern w:val="2"/>
              <w:szCs w:val="22"/>
              <w14:ligatures w14:val="standardContextual"/>
            </w:rPr>
          </w:pPr>
          <w:hyperlink w:anchor="_Toc154639679" w:history="1">
            <w:r w:rsidR="001048B9" w:rsidRPr="000E129A">
              <w:rPr>
                <w:rStyle w:val="Hyperlink"/>
                <w:noProof/>
              </w:rPr>
              <w:t>5.3.1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Arabische Grammatik I</w:t>
            </w:r>
            <w:r w:rsidR="001048B9">
              <w:rPr>
                <w:noProof/>
                <w:webHidden/>
              </w:rPr>
              <w:tab/>
            </w:r>
            <w:r w:rsidR="001048B9">
              <w:rPr>
                <w:noProof/>
                <w:webHidden/>
              </w:rPr>
              <w:fldChar w:fldCharType="begin"/>
            </w:r>
            <w:r w:rsidR="001048B9">
              <w:rPr>
                <w:noProof/>
                <w:webHidden/>
              </w:rPr>
              <w:instrText xml:space="preserve"> PAGEREF _Toc154639679 \h </w:instrText>
            </w:r>
            <w:r w:rsidR="001048B9">
              <w:rPr>
                <w:noProof/>
                <w:webHidden/>
              </w:rPr>
            </w:r>
            <w:r w:rsidR="001048B9">
              <w:rPr>
                <w:noProof/>
                <w:webHidden/>
              </w:rPr>
              <w:fldChar w:fldCharType="separate"/>
            </w:r>
            <w:r w:rsidR="001048B9">
              <w:rPr>
                <w:noProof/>
                <w:webHidden/>
              </w:rPr>
              <w:t>30</w:t>
            </w:r>
            <w:r w:rsidR="001048B9">
              <w:rPr>
                <w:noProof/>
                <w:webHidden/>
              </w:rPr>
              <w:fldChar w:fldCharType="end"/>
            </w:r>
          </w:hyperlink>
        </w:p>
        <w:p w14:paraId="340CAC0C" w14:textId="121E9F02" w:rsidR="001048B9" w:rsidRDefault="00000000">
          <w:pPr>
            <w:pStyle w:val="TOC3"/>
            <w:rPr>
              <w:rFonts w:asciiTheme="minorHAnsi" w:eastAsiaTheme="minorEastAsia" w:hAnsiTheme="minorHAnsi" w:cstheme="minorBidi"/>
              <w:noProof/>
              <w:kern w:val="2"/>
              <w:szCs w:val="22"/>
              <w14:ligatures w14:val="standardContextual"/>
            </w:rPr>
          </w:pPr>
          <w:hyperlink w:anchor="_Toc154639680" w:history="1">
            <w:r w:rsidR="001048B9" w:rsidRPr="000E129A">
              <w:rPr>
                <w:rStyle w:val="Hyperlink"/>
                <w:noProof/>
              </w:rPr>
              <w:t>5.3.2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T</w:t>
            </w:r>
            <w:r w:rsidR="001048B9" w:rsidRPr="000E129A">
              <w:rPr>
                <w:rStyle w:val="Hyperlink"/>
                <w:noProof/>
                <w:highlight w:val="yellow"/>
              </w:rPr>
              <w:t>exte aus dem Qur‘an I</w:t>
            </w:r>
            <w:r w:rsidR="001048B9">
              <w:rPr>
                <w:noProof/>
                <w:webHidden/>
              </w:rPr>
              <w:tab/>
            </w:r>
            <w:r w:rsidR="001048B9">
              <w:rPr>
                <w:noProof/>
                <w:webHidden/>
              </w:rPr>
              <w:fldChar w:fldCharType="begin"/>
            </w:r>
            <w:r w:rsidR="001048B9">
              <w:rPr>
                <w:noProof/>
                <w:webHidden/>
              </w:rPr>
              <w:instrText xml:space="preserve"> PAGEREF _Toc154639680 \h </w:instrText>
            </w:r>
            <w:r w:rsidR="001048B9">
              <w:rPr>
                <w:noProof/>
                <w:webHidden/>
              </w:rPr>
            </w:r>
            <w:r w:rsidR="001048B9">
              <w:rPr>
                <w:noProof/>
                <w:webHidden/>
              </w:rPr>
              <w:fldChar w:fldCharType="separate"/>
            </w:r>
            <w:r w:rsidR="001048B9">
              <w:rPr>
                <w:noProof/>
                <w:webHidden/>
              </w:rPr>
              <w:t>32</w:t>
            </w:r>
            <w:r w:rsidR="001048B9">
              <w:rPr>
                <w:noProof/>
                <w:webHidden/>
              </w:rPr>
              <w:fldChar w:fldCharType="end"/>
            </w:r>
          </w:hyperlink>
        </w:p>
        <w:p w14:paraId="6531099F" w14:textId="0940EC8D" w:rsidR="001048B9" w:rsidRDefault="00000000">
          <w:pPr>
            <w:pStyle w:val="TOC3"/>
            <w:rPr>
              <w:rFonts w:asciiTheme="minorHAnsi" w:eastAsiaTheme="minorEastAsia" w:hAnsiTheme="minorHAnsi" w:cstheme="minorBidi"/>
              <w:noProof/>
              <w:kern w:val="2"/>
              <w:szCs w:val="22"/>
              <w14:ligatures w14:val="standardContextual"/>
            </w:rPr>
          </w:pPr>
          <w:hyperlink w:anchor="_Toc154639681" w:history="1">
            <w:r w:rsidR="001048B9" w:rsidRPr="000E129A">
              <w:rPr>
                <w:rStyle w:val="Hyperlink"/>
                <w:noProof/>
              </w:rPr>
              <w:t>5.3.3</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Qur’an I</w:t>
            </w:r>
            <w:r w:rsidR="001048B9">
              <w:rPr>
                <w:noProof/>
                <w:webHidden/>
              </w:rPr>
              <w:tab/>
            </w:r>
            <w:r w:rsidR="001048B9">
              <w:rPr>
                <w:noProof/>
                <w:webHidden/>
              </w:rPr>
              <w:fldChar w:fldCharType="begin"/>
            </w:r>
            <w:r w:rsidR="001048B9">
              <w:rPr>
                <w:noProof/>
                <w:webHidden/>
              </w:rPr>
              <w:instrText xml:space="preserve"> PAGEREF _Toc154639681 \h </w:instrText>
            </w:r>
            <w:r w:rsidR="001048B9">
              <w:rPr>
                <w:noProof/>
                <w:webHidden/>
              </w:rPr>
            </w:r>
            <w:r w:rsidR="001048B9">
              <w:rPr>
                <w:noProof/>
                <w:webHidden/>
              </w:rPr>
              <w:fldChar w:fldCharType="separate"/>
            </w:r>
            <w:r w:rsidR="001048B9">
              <w:rPr>
                <w:noProof/>
                <w:webHidden/>
              </w:rPr>
              <w:t>32</w:t>
            </w:r>
            <w:r w:rsidR="001048B9">
              <w:rPr>
                <w:noProof/>
                <w:webHidden/>
              </w:rPr>
              <w:fldChar w:fldCharType="end"/>
            </w:r>
          </w:hyperlink>
        </w:p>
        <w:p w14:paraId="254AFA9F" w14:textId="4C3ECA97" w:rsidR="001048B9" w:rsidRDefault="00000000">
          <w:pPr>
            <w:pStyle w:val="TOC3"/>
            <w:rPr>
              <w:rFonts w:asciiTheme="minorHAnsi" w:eastAsiaTheme="minorEastAsia" w:hAnsiTheme="minorHAnsi" w:cstheme="minorBidi"/>
              <w:noProof/>
              <w:kern w:val="2"/>
              <w:szCs w:val="22"/>
              <w14:ligatures w14:val="standardContextual"/>
            </w:rPr>
          </w:pPr>
          <w:hyperlink w:anchor="_Toc154639682" w:history="1">
            <w:r w:rsidR="001048B9" w:rsidRPr="000E129A">
              <w:rPr>
                <w:rStyle w:val="Hyperlink"/>
                <w:noProof/>
              </w:rPr>
              <w:t>5.3.4</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Tadschuid I</w:t>
            </w:r>
            <w:r w:rsidR="001048B9">
              <w:rPr>
                <w:noProof/>
                <w:webHidden/>
              </w:rPr>
              <w:tab/>
            </w:r>
            <w:r w:rsidR="001048B9">
              <w:rPr>
                <w:noProof/>
                <w:webHidden/>
              </w:rPr>
              <w:fldChar w:fldCharType="begin"/>
            </w:r>
            <w:r w:rsidR="001048B9">
              <w:rPr>
                <w:noProof/>
                <w:webHidden/>
              </w:rPr>
              <w:instrText xml:space="preserve"> PAGEREF _Toc154639682 \h </w:instrText>
            </w:r>
            <w:r w:rsidR="001048B9">
              <w:rPr>
                <w:noProof/>
                <w:webHidden/>
              </w:rPr>
            </w:r>
            <w:r w:rsidR="001048B9">
              <w:rPr>
                <w:noProof/>
                <w:webHidden/>
              </w:rPr>
              <w:fldChar w:fldCharType="separate"/>
            </w:r>
            <w:r w:rsidR="001048B9">
              <w:rPr>
                <w:noProof/>
                <w:webHidden/>
              </w:rPr>
              <w:t>32</w:t>
            </w:r>
            <w:r w:rsidR="001048B9">
              <w:rPr>
                <w:noProof/>
                <w:webHidden/>
              </w:rPr>
              <w:fldChar w:fldCharType="end"/>
            </w:r>
          </w:hyperlink>
        </w:p>
        <w:p w14:paraId="487D61C7" w14:textId="019D8473" w:rsidR="001048B9" w:rsidRDefault="00000000">
          <w:pPr>
            <w:pStyle w:val="TOC3"/>
            <w:rPr>
              <w:rFonts w:asciiTheme="minorHAnsi" w:eastAsiaTheme="minorEastAsia" w:hAnsiTheme="minorHAnsi" w:cstheme="minorBidi"/>
              <w:noProof/>
              <w:kern w:val="2"/>
              <w:szCs w:val="22"/>
              <w14:ligatures w14:val="standardContextual"/>
            </w:rPr>
          </w:pPr>
          <w:hyperlink w:anchor="_Toc154639683" w:history="1">
            <w:r w:rsidR="001048B9" w:rsidRPr="000E129A">
              <w:rPr>
                <w:rStyle w:val="Hyperlink"/>
                <w:noProof/>
              </w:rPr>
              <w:t>5.3.5</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Tafsir I</w:t>
            </w:r>
            <w:r w:rsidR="001048B9">
              <w:rPr>
                <w:noProof/>
                <w:webHidden/>
              </w:rPr>
              <w:tab/>
            </w:r>
            <w:r w:rsidR="001048B9">
              <w:rPr>
                <w:noProof/>
                <w:webHidden/>
              </w:rPr>
              <w:fldChar w:fldCharType="begin"/>
            </w:r>
            <w:r w:rsidR="001048B9">
              <w:rPr>
                <w:noProof/>
                <w:webHidden/>
              </w:rPr>
              <w:instrText xml:space="preserve"> PAGEREF _Toc154639683 \h </w:instrText>
            </w:r>
            <w:r w:rsidR="001048B9">
              <w:rPr>
                <w:noProof/>
                <w:webHidden/>
              </w:rPr>
            </w:r>
            <w:r w:rsidR="001048B9">
              <w:rPr>
                <w:noProof/>
                <w:webHidden/>
              </w:rPr>
              <w:fldChar w:fldCharType="separate"/>
            </w:r>
            <w:r w:rsidR="001048B9">
              <w:rPr>
                <w:noProof/>
                <w:webHidden/>
              </w:rPr>
              <w:t>34</w:t>
            </w:r>
            <w:r w:rsidR="001048B9">
              <w:rPr>
                <w:noProof/>
                <w:webHidden/>
              </w:rPr>
              <w:fldChar w:fldCharType="end"/>
            </w:r>
          </w:hyperlink>
        </w:p>
        <w:p w14:paraId="0D1CFC18" w14:textId="328A436D" w:rsidR="001048B9" w:rsidRDefault="00000000">
          <w:pPr>
            <w:pStyle w:val="TOC3"/>
            <w:rPr>
              <w:rFonts w:asciiTheme="minorHAnsi" w:eastAsiaTheme="minorEastAsia" w:hAnsiTheme="minorHAnsi" w:cstheme="minorBidi"/>
              <w:noProof/>
              <w:kern w:val="2"/>
              <w:szCs w:val="22"/>
              <w14:ligatures w14:val="standardContextual"/>
            </w:rPr>
          </w:pPr>
          <w:hyperlink w:anchor="_Toc154639684" w:history="1">
            <w:r w:rsidR="001048B9" w:rsidRPr="000E129A">
              <w:rPr>
                <w:rStyle w:val="Hyperlink"/>
                <w:noProof/>
              </w:rPr>
              <w:t>5.3.6</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Ahadith über Charakter I</w:t>
            </w:r>
            <w:r w:rsidR="001048B9">
              <w:rPr>
                <w:noProof/>
                <w:webHidden/>
              </w:rPr>
              <w:tab/>
            </w:r>
            <w:r w:rsidR="001048B9">
              <w:rPr>
                <w:noProof/>
                <w:webHidden/>
              </w:rPr>
              <w:fldChar w:fldCharType="begin"/>
            </w:r>
            <w:r w:rsidR="001048B9">
              <w:rPr>
                <w:noProof/>
                <w:webHidden/>
              </w:rPr>
              <w:instrText xml:space="preserve"> PAGEREF _Toc154639684 \h </w:instrText>
            </w:r>
            <w:r w:rsidR="001048B9">
              <w:rPr>
                <w:noProof/>
                <w:webHidden/>
              </w:rPr>
            </w:r>
            <w:r w:rsidR="001048B9">
              <w:rPr>
                <w:noProof/>
                <w:webHidden/>
              </w:rPr>
              <w:fldChar w:fldCharType="separate"/>
            </w:r>
            <w:r w:rsidR="001048B9">
              <w:rPr>
                <w:noProof/>
                <w:webHidden/>
              </w:rPr>
              <w:t>34</w:t>
            </w:r>
            <w:r w:rsidR="001048B9">
              <w:rPr>
                <w:noProof/>
                <w:webHidden/>
              </w:rPr>
              <w:fldChar w:fldCharType="end"/>
            </w:r>
          </w:hyperlink>
        </w:p>
        <w:p w14:paraId="2BFFCE4E" w14:textId="2E030066" w:rsidR="001048B9" w:rsidRDefault="00000000">
          <w:pPr>
            <w:pStyle w:val="TOC3"/>
            <w:rPr>
              <w:rFonts w:asciiTheme="minorHAnsi" w:eastAsiaTheme="minorEastAsia" w:hAnsiTheme="minorHAnsi" w:cstheme="minorBidi"/>
              <w:noProof/>
              <w:kern w:val="2"/>
              <w:szCs w:val="22"/>
              <w14:ligatures w14:val="standardContextual"/>
            </w:rPr>
          </w:pPr>
          <w:hyperlink w:anchor="_Toc154639685" w:history="1">
            <w:r w:rsidR="001048B9" w:rsidRPr="000E129A">
              <w:rPr>
                <w:rStyle w:val="Hyperlink"/>
                <w:noProof/>
              </w:rPr>
              <w:t>5.3.7</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Aqida I</w:t>
            </w:r>
            <w:r w:rsidR="001048B9">
              <w:rPr>
                <w:noProof/>
                <w:webHidden/>
              </w:rPr>
              <w:tab/>
            </w:r>
            <w:r w:rsidR="001048B9">
              <w:rPr>
                <w:noProof/>
                <w:webHidden/>
              </w:rPr>
              <w:fldChar w:fldCharType="begin"/>
            </w:r>
            <w:r w:rsidR="001048B9">
              <w:rPr>
                <w:noProof/>
                <w:webHidden/>
              </w:rPr>
              <w:instrText xml:space="preserve"> PAGEREF _Toc154639685 \h </w:instrText>
            </w:r>
            <w:r w:rsidR="001048B9">
              <w:rPr>
                <w:noProof/>
                <w:webHidden/>
              </w:rPr>
            </w:r>
            <w:r w:rsidR="001048B9">
              <w:rPr>
                <w:noProof/>
                <w:webHidden/>
              </w:rPr>
              <w:fldChar w:fldCharType="separate"/>
            </w:r>
            <w:r w:rsidR="001048B9">
              <w:rPr>
                <w:noProof/>
                <w:webHidden/>
              </w:rPr>
              <w:t>35</w:t>
            </w:r>
            <w:r w:rsidR="001048B9">
              <w:rPr>
                <w:noProof/>
                <w:webHidden/>
              </w:rPr>
              <w:fldChar w:fldCharType="end"/>
            </w:r>
          </w:hyperlink>
        </w:p>
        <w:p w14:paraId="0F9A58E9" w14:textId="7BCE8295" w:rsidR="001048B9" w:rsidRDefault="00000000">
          <w:pPr>
            <w:pStyle w:val="TOC3"/>
            <w:rPr>
              <w:rFonts w:asciiTheme="minorHAnsi" w:eastAsiaTheme="minorEastAsia" w:hAnsiTheme="minorHAnsi" w:cstheme="minorBidi"/>
              <w:noProof/>
              <w:kern w:val="2"/>
              <w:szCs w:val="22"/>
              <w14:ligatures w14:val="standardContextual"/>
            </w:rPr>
          </w:pPr>
          <w:hyperlink w:anchor="_Toc154639686" w:history="1">
            <w:r w:rsidR="001048B9" w:rsidRPr="000E129A">
              <w:rPr>
                <w:rStyle w:val="Hyperlink"/>
                <w:noProof/>
              </w:rPr>
              <w:t>5.3.8</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Charakterreinigung (Tazkiya) I</w:t>
            </w:r>
            <w:r w:rsidR="001048B9">
              <w:rPr>
                <w:noProof/>
                <w:webHidden/>
              </w:rPr>
              <w:tab/>
            </w:r>
            <w:r w:rsidR="001048B9">
              <w:rPr>
                <w:noProof/>
                <w:webHidden/>
              </w:rPr>
              <w:fldChar w:fldCharType="begin"/>
            </w:r>
            <w:r w:rsidR="001048B9">
              <w:rPr>
                <w:noProof/>
                <w:webHidden/>
              </w:rPr>
              <w:instrText xml:space="preserve"> PAGEREF _Toc154639686 \h </w:instrText>
            </w:r>
            <w:r w:rsidR="001048B9">
              <w:rPr>
                <w:noProof/>
                <w:webHidden/>
              </w:rPr>
            </w:r>
            <w:r w:rsidR="001048B9">
              <w:rPr>
                <w:noProof/>
                <w:webHidden/>
              </w:rPr>
              <w:fldChar w:fldCharType="separate"/>
            </w:r>
            <w:r w:rsidR="001048B9">
              <w:rPr>
                <w:noProof/>
                <w:webHidden/>
              </w:rPr>
              <w:t>37</w:t>
            </w:r>
            <w:r w:rsidR="001048B9">
              <w:rPr>
                <w:noProof/>
                <w:webHidden/>
              </w:rPr>
              <w:fldChar w:fldCharType="end"/>
            </w:r>
          </w:hyperlink>
        </w:p>
        <w:p w14:paraId="2F519C91" w14:textId="4ABFA40A" w:rsidR="001048B9" w:rsidRDefault="00000000">
          <w:pPr>
            <w:pStyle w:val="TOC3"/>
            <w:rPr>
              <w:rFonts w:asciiTheme="minorHAnsi" w:eastAsiaTheme="minorEastAsia" w:hAnsiTheme="minorHAnsi" w:cstheme="minorBidi"/>
              <w:noProof/>
              <w:kern w:val="2"/>
              <w:szCs w:val="22"/>
              <w14:ligatures w14:val="standardContextual"/>
            </w:rPr>
          </w:pPr>
          <w:hyperlink w:anchor="_Toc154639687" w:history="1">
            <w:r w:rsidR="001048B9" w:rsidRPr="000E129A">
              <w:rPr>
                <w:rStyle w:val="Hyperlink"/>
                <w:noProof/>
              </w:rPr>
              <w:t>5.3.9</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Fiqh I: Fiqh al-Ibadat (Fiqh der gottesdienstlichen Handlungen)</w:t>
            </w:r>
            <w:r w:rsidR="001048B9">
              <w:rPr>
                <w:noProof/>
                <w:webHidden/>
              </w:rPr>
              <w:tab/>
            </w:r>
            <w:r w:rsidR="001048B9">
              <w:rPr>
                <w:noProof/>
                <w:webHidden/>
              </w:rPr>
              <w:fldChar w:fldCharType="begin"/>
            </w:r>
            <w:r w:rsidR="001048B9">
              <w:rPr>
                <w:noProof/>
                <w:webHidden/>
              </w:rPr>
              <w:instrText xml:space="preserve"> PAGEREF _Toc154639687 \h </w:instrText>
            </w:r>
            <w:r w:rsidR="001048B9">
              <w:rPr>
                <w:noProof/>
                <w:webHidden/>
              </w:rPr>
            </w:r>
            <w:r w:rsidR="001048B9">
              <w:rPr>
                <w:noProof/>
                <w:webHidden/>
              </w:rPr>
              <w:fldChar w:fldCharType="separate"/>
            </w:r>
            <w:r w:rsidR="001048B9">
              <w:rPr>
                <w:noProof/>
                <w:webHidden/>
              </w:rPr>
              <w:t>38</w:t>
            </w:r>
            <w:r w:rsidR="001048B9">
              <w:rPr>
                <w:noProof/>
                <w:webHidden/>
              </w:rPr>
              <w:fldChar w:fldCharType="end"/>
            </w:r>
          </w:hyperlink>
        </w:p>
        <w:p w14:paraId="68F029CF" w14:textId="35A894AB" w:rsidR="001048B9" w:rsidRDefault="00000000">
          <w:pPr>
            <w:pStyle w:val="TOC3"/>
            <w:rPr>
              <w:rFonts w:asciiTheme="minorHAnsi" w:eastAsiaTheme="minorEastAsia" w:hAnsiTheme="minorHAnsi" w:cstheme="minorBidi"/>
              <w:noProof/>
              <w:kern w:val="2"/>
              <w:szCs w:val="22"/>
              <w14:ligatures w14:val="standardContextual"/>
            </w:rPr>
          </w:pPr>
          <w:hyperlink w:anchor="_Toc154639688" w:history="1">
            <w:r w:rsidR="001048B9" w:rsidRPr="000E129A">
              <w:rPr>
                <w:rStyle w:val="Hyperlink"/>
                <w:noProof/>
              </w:rPr>
              <w:t>5.3.10</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Heutige Herausforderungen an die Umma und Muslime im Westen</w:t>
            </w:r>
            <w:r w:rsidR="001048B9">
              <w:rPr>
                <w:noProof/>
                <w:webHidden/>
              </w:rPr>
              <w:tab/>
            </w:r>
            <w:r w:rsidR="001048B9">
              <w:rPr>
                <w:noProof/>
                <w:webHidden/>
              </w:rPr>
              <w:fldChar w:fldCharType="begin"/>
            </w:r>
            <w:r w:rsidR="001048B9">
              <w:rPr>
                <w:noProof/>
                <w:webHidden/>
              </w:rPr>
              <w:instrText xml:space="preserve"> PAGEREF _Toc154639688 \h </w:instrText>
            </w:r>
            <w:r w:rsidR="001048B9">
              <w:rPr>
                <w:noProof/>
                <w:webHidden/>
              </w:rPr>
            </w:r>
            <w:r w:rsidR="001048B9">
              <w:rPr>
                <w:noProof/>
                <w:webHidden/>
              </w:rPr>
              <w:fldChar w:fldCharType="separate"/>
            </w:r>
            <w:r w:rsidR="001048B9">
              <w:rPr>
                <w:noProof/>
                <w:webHidden/>
              </w:rPr>
              <w:t>40</w:t>
            </w:r>
            <w:r w:rsidR="001048B9">
              <w:rPr>
                <w:noProof/>
                <w:webHidden/>
              </w:rPr>
              <w:fldChar w:fldCharType="end"/>
            </w:r>
          </w:hyperlink>
        </w:p>
        <w:p w14:paraId="6080E0CF" w14:textId="100D5DE0" w:rsidR="001048B9" w:rsidRDefault="00000000">
          <w:pPr>
            <w:pStyle w:val="TOC2"/>
            <w:rPr>
              <w:rFonts w:asciiTheme="minorHAnsi" w:eastAsiaTheme="minorEastAsia" w:hAnsiTheme="minorHAnsi" w:cstheme="minorBidi"/>
              <w:noProof/>
              <w:kern w:val="2"/>
              <w:szCs w:val="22"/>
              <w14:ligatures w14:val="standardContextual"/>
            </w:rPr>
          </w:pPr>
          <w:hyperlink w:anchor="_Toc154639689" w:history="1">
            <w:r w:rsidR="001048B9" w:rsidRPr="000E129A">
              <w:rPr>
                <w:rStyle w:val="Hyperlink"/>
                <w:noProof/>
              </w:rPr>
              <w:t>5.4</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2. Semester</w:t>
            </w:r>
            <w:r w:rsidR="001048B9">
              <w:rPr>
                <w:noProof/>
                <w:webHidden/>
              </w:rPr>
              <w:tab/>
            </w:r>
            <w:r w:rsidR="001048B9">
              <w:rPr>
                <w:noProof/>
                <w:webHidden/>
              </w:rPr>
              <w:fldChar w:fldCharType="begin"/>
            </w:r>
            <w:r w:rsidR="001048B9">
              <w:rPr>
                <w:noProof/>
                <w:webHidden/>
              </w:rPr>
              <w:instrText xml:space="preserve"> PAGEREF _Toc154639689 \h </w:instrText>
            </w:r>
            <w:r w:rsidR="001048B9">
              <w:rPr>
                <w:noProof/>
                <w:webHidden/>
              </w:rPr>
            </w:r>
            <w:r w:rsidR="001048B9">
              <w:rPr>
                <w:noProof/>
                <w:webHidden/>
              </w:rPr>
              <w:fldChar w:fldCharType="separate"/>
            </w:r>
            <w:r w:rsidR="001048B9">
              <w:rPr>
                <w:noProof/>
                <w:webHidden/>
              </w:rPr>
              <w:t>41</w:t>
            </w:r>
            <w:r w:rsidR="001048B9">
              <w:rPr>
                <w:noProof/>
                <w:webHidden/>
              </w:rPr>
              <w:fldChar w:fldCharType="end"/>
            </w:r>
          </w:hyperlink>
        </w:p>
        <w:p w14:paraId="4B3D53A5" w14:textId="1AF95A74" w:rsidR="001048B9" w:rsidRDefault="00000000">
          <w:pPr>
            <w:pStyle w:val="TOC3"/>
            <w:rPr>
              <w:rFonts w:asciiTheme="minorHAnsi" w:eastAsiaTheme="minorEastAsia" w:hAnsiTheme="minorHAnsi" w:cstheme="minorBidi"/>
              <w:noProof/>
              <w:kern w:val="2"/>
              <w:szCs w:val="22"/>
              <w14:ligatures w14:val="standardContextual"/>
            </w:rPr>
          </w:pPr>
          <w:hyperlink w:anchor="_Toc154639690" w:history="1">
            <w:r w:rsidR="001048B9" w:rsidRPr="000E129A">
              <w:rPr>
                <w:rStyle w:val="Hyperlink"/>
                <w:noProof/>
              </w:rPr>
              <w:t>5.4.1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Arabische Grammatik II</w:t>
            </w:r>
            <w:r w:rsidR="001048B9">
              <w:rPr>
                <w:noProof/>
                <w:webHidden/>
              </w:rPr>
              <w:tab/>
            </w:r>
            <w:r w:rsidR="001048B9">
              <w:rPr>
                <w:noProof/>
                <w:webHidden/>
              </w:rPr>
              <w:fldChar w:fldCharType="begin"/>
            </w:r>
            <w:r w:rsidR="001048B9">
              <w:rPr>
                <w:noProof/>
                <w:webHidden/>
              </w:rPr>
              <w:instrText xml:space="preserve"> PAGEREF _Toc154639690 \h </w:instrText>
            </w:r>
            <w:r w:rsidR="001048B9">
              <w:rPr>
                <w:noProof/>
                <w:webHidden/>
              </w:rPr>
            </w:r>
            <w:r w:rsidR="001048B9">
              <w:rPr>
                <w:noProof/>
                <w:webHidden/>
              </w:rPr>
              <w:fldChar w:fldCharType="separate"/>
            </w:r>
            <w:r w:rsidR="001048B9">
              <w:rPr>
                <w:noProof/>
                <w:webHidden/>
              </w:rPr>
              <w:t>41</w:t>
            </w:r>
            <w:r w:rsidR="001048B9">
              <w:rPr>
                <w:noProof/>
                <w:webHidden/>
              </w:rPr>
              <w:fldChar w:fldCharType="end"/>
            </w:r>
          </w:hyperlink>
        </w:p>
        <w:p w14:paraId="0ABEB0BE" w14:textId="729C50DE" w:rsidR="001048B9" w:rsidRDefault="00000000">
          <w:pPr>
            <w:pStyle w:val="TOC3"/>
            <w:rPr>
              <w:rFonts w:asciiTheme="minorHAnsi" w:eastAsiaTheme="minorEastAsia" w:hAnsiTheme="minorHAnsi" w:cstheme="minorBidi"/>
              <w:noProof/>
              <w:kern w:val="2"/>
              <w:szCs w:val="22"/>
              <w14:ligatures w14:val="standardContextual"/>
            </w:rPr>
          </w:pPr>
          <w:hyperlink w:anchor="_Toc154639691" w:history="1">
            <w:r w:rsidR="001048B9" w:rsidRPr="000E129A">
              <w:rPr>
                <w:rStyle w:val="Hyperlink"/>
                <w:noProof/>
              </w:rPr>
              <w:t>5.4.2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Texte aus dem Qur’an II:</w:t>
            </w:r>
            <w:r w:rsidR="001048B9">
              <w:rPr>
                <w:noProof/>
                <w:webHidden/>
              </w:rPr>
              <w:tab/>
            </w:r>
            <w:r w:rsidR="001048B9">
              <w:rPr>
                <w:noProof/>
                <w:webHidden/>
              </w:rPr>
              <w:fldChar w:fldCharType="begin"/>
            </w:r>
            <w:r w:rsidR="001048B9">
              <w:rPr>
                <w:noProof/>
                <w:webHidden/>
              </w:rPr>
              <w:instrText xml:space="preserve"> PAGEREF _Toc154639691 \h </w:instrText>
            </w:r>
            <w:r w:rsidR="001048B9">
              <w:rPr>
                <w:noProof/>
                <w:webHidden/>
              </w:rPr>
            </w:r>
            <w:r w:rsidR="001048B9">
              <w:rPr>
                <w:noProof/>
                <w:webHidden/>
              </w:rPr>
              <w:fldChar w:fldCharType="separate"/>
            </w:r>
            <w:r w:rsidR="001048B9">
              <w:rPr>
                <w:noProof/>
                <w:webHidden/>
              </w:rPr>
              <w:t>43</w:t>
            </w:r>
            <w:r w:rsidR="001048B9">
              <w:rPr>
                <w:noProof/>
                <w:webHidden/>
              </w:rPr>
              <w:fldChar w:fldCharType="end"/>
            </w:r>
          </w:hyperlink>
        </w:p>
        <w:p w14:paraId="508F2DA8" w14:textId="5E27D72E" w:rsidR="001048B9" w:rsidRDefault="00000000">
          <w:pPr>
            <w:pStyle w:val="TOC3"/>
            <w:rPr>
              <w:rFonts w:asciiTheme="minorHAnsi" w:eastAsiaTheme="minorEastAsia" w:hAnsiTheme="minorHAnsi" w:cstheme="minorBidi"/>
              <w:noProof/>
              <w:kern w:val="2"/>
              <w:szCs w:val="22"/>
              <w14:ligatures w14:val="standardContextual"/>
            </w:rPr>
          </w:pPr>
          <w:hyperlink w:anchor="_Toc154639692" w:history="1">
            <w:r w:rsidR="001048B9" w:rsidRPr="000E129A">
              <w:rPr>
                <w:rStyle w:val="Hyperlink"/>
                <w:noProof/>
              </w:rPr>
              <w:t>5.4.3</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Qur’an II</w:t>
            </w:r>
            <w:r w:rsidR="001048B9">
              <w:rPr>
                <w:noProof/>
                <w:webHidden/>
              </w:rPr>
              <w:tab/>
            </w:r>
            <w:r w:rsidR="001048B9">
              <w:rPr>
                <w:noProof/>
                <w:webHidden/>
              </w:rPr>
              <w:fldChar w:fldCharType="begin"/>
            </w:r>
            <w:r w:rsidR="001048B9">
              <w:rPr>
                <w:noProof/>
                <w:webHidden/>
              </w:rPr>
              <w:instrText xml:space="preserve"> PAGEREF _Toc154639692 \h </w:instrText>
            </w:r>
            <w:r w:rsidR="001048B9">
              <w:rPr>
                <w:noProof/>
                <w:webHidden/>
              </w:rPr>
            </w:r>
            <w:r w:rsidR="001048B9">
              <w:rPr>
                <w:noProof/>
                <w:webHidden/>
              </w:rPr>
              <w:fldChar w:fldCharType="separate"/>
            </w:r>
            <w:r w:rsidR="001048B9">
              <w:rPr>
                <w:noProof/>
                <w:webHidden/>
              </w:rPr>
              <w:t>43</w:t>
            </w:r>
            <w:r w:rsidR="001048B9">
              <w:rPr>
                <w:noProof/>
                <w:webHidden/>
              </w:rPr>
              <w:fldChar w:fldCharType="end"/>
            </w:r>
          </w:hyperlink>
        </w:p>
        <w:p w14:paraId="1FD76E8F" w14:textId="4134C5C5" w:rsidR="001048B9" w:rsidRDefault="00000000">
          <w:pPr>
            <w:pStyle w:val="TOC3"/>
            <w:rPr>
              <w:rFonts w:asciiTheme="minorHAnsi" w:eastAsiaTheme="minorEastAsia" w:hAnsiTheme="minorHAnsi" w:cstheme="minorBidi"/>
              <w:noProof/>
              <w:kern w:val="2"/>
              <w:szCs w:val="22"/>
              <w14:ligatures w14:val="standardContextual"/>
            </w:rPr>
          </w:pPr>
          <w:hyperlink w:anchor="_Toc154639693" w:history="1">
            <w:r w:rsidR="001048B9" w:rsidRPr="000E129A">
              <w:rPr>
                <w:rStyle w:val="Hyperlink"/>
                <w:noProof/>
              </w:rPr>
              <w:t>5.4.4</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Tafsir II</w:t>
            </w:r>
            <w:r w:rsidR="001048B9">
              <w:rPr>
                <w:noProof/>
                <w:webHidden/>
              </w:rPr>
              <w:tab/>
            </w:r>
            <w:r w:rsidR="001048B9">
              <w:rPr>
                <w:noProof/>
                <w:webHidden/>
              </w:rPr>
              <w:fldChar w:fldCharType="begin"/>
            </w:r>
            <w:r w:rsidR="001048B9">
              <w:rPr>
                <w:noProof/>
                <w:webHidden/>
              </w:rPr>
              <w:instrText xml:space="preserve"> PAGEREF _Toc154639693 \h </w:instrText>
            </w:r>
            <w:r w:rsidR="001048B9">
              <w:rPr>
                <w:noProof/>
                <w:webHidden/>
              </w:rPr>
            </w:r>
            <w:r w:rsidR="001048B9">
              <w:rPr>
                <w:noProof/>
                <w:webHidden/>
              </w:rPr>
              <w:fldChar w:fldCharType="separate"/>
            </w:r>
            <w:r w:rsidR="001048B9">
              <w:rPr>
                <w:noProof/>
                <w:webHidden/>
              </w:rPr>
              <w:t>43</w:t>
            </w:r>
            <w:r w:rsidR="001048B9">
              <w:rPr>
                <w:noProof/>
                <w:webHidden/>
              </w:rPr>
              <w:fldChar w:fldCharType="end"/>
            </w:r>
          </w:hyperlink>
        </w:p>
        <w:p w14:paraId="26B92656" w14:textId="025C6A58" w:rsidR="001048B9" w:rsidRDefault="00000000">
          <w:pPr>
            <w:pStyle w:val="TOC3"/>
            <w:rPr>
              <w:rFonts w:asciiTheme="minorHAnsi" w:eastAsiaTheme="minorEastAsia" w:hAnsiTheme="minorHAnsi" w:cstheme="minorBidi"/>
              <w:noProof/>
              <w:kern w:val="2"/>
              <w:szCs w:val="22"/>
              <w14:ligatures w14:val="standardContextual"/>
            </w:rPr>
          </w:pPr>
          <w:hyperlink w:anchor="_Toc154639694" w:history="1">
            <w:r w:rsidR="001048B9" w:rsidRPr="000E129A">
              <w:rPr>
                <w:rStyle w:val="Hyperlink"/>
                <w:noProof/>
              </w:rPr>
              <w:t>5.4.5</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Qur’anwissenschaft (Ulum al Quran) I</w:t>
            </w:r>
            <w:r w:rsidR="001048B9">
              <w:rPr>
                <w:noProof/>
                <w:webHidden/>
              </w:rPr>
              <w:tab/>
            </w:r>
            <w:r w:rsidR="001048B9">
              <w:rPr>
                <w:noProof/>
                <w:webHidden/>
              </w:rPr>
              <w:fldChar w:fldCharType="begin"/>
            </w:r>
            <w:r w:rsidR="001048B9">
              <w:rPr>
                <w:noProof/>
                <w:webHidden/>
              </w:rPr>
              <w:instrText xml:space="preserve"> PAGEREF _Toc154639694 \h </w:instrText>
            </w:r>
            <w:r w:rsidR="001048B9">
              <w:rPr>
                <w:noProof/>
                <w:webHidden/>
              </w:rPr>
            </w:r>
            <w:r w:rsidR="001048B9">
              <w:rPr>
                <w:noProof/>
                <w:webHidden/>
              </w:rPr>
              <w:fldChar w:fldCharType="separate"/>
            </w:r>
            <w:r w:rsidR="001048B9">
              <w:rPr>
                <w:noProof/>
                <w:webHidden/>
              </w:rPr>
              <w:t>44</w:t>
            </w:r>
            <w:r w:rsidR="001048B9">
              <w:rPr>
                <w:noProof/>
                <w:webHidden/>
              </w:rPr>
              <w:fldChar w:fldCharType="end"/>
            </w:r>
          </w:hyperlink>
        </w:p>
        <w:p w14:paraId="28008889" w14:textId="6E69C264" w:rsidR="001048B9" w:rsidRDefault="00000000">
          <w:pPr>
            <w:pStyle w:val="TOC3"/>
            <w:rPr>
              <w:rFonts w:asciiTheme="minorHAnsi" w:eastAsiaTheme="minorEastAsia" w:hAnsiTheme="minorHAnsi" w:cstheme="minorBidi"/>
              <w:noProof/>
              <w:kern w:val="2"/>
              <w:szCs w:val="22"/>
              <w14:ligatures w14:val="standardContextual"/>
            </w:rPr>
          </w:pPr>
          <w:hyperlink w:anchor="_Toc154639695" w:history="1">
            <w:r w:rsidR="001048B9" w:rsidRPr="000E129A">
              <w:rPr>
                <w:rStyle w:val="Hyperlink"/>
                <w:noProof/>
              </w:rPr>
              <w:t>5.4.6</w:t>
            </w:r>
            <w:r w:rsidR="001048B9">
              <w:rPr>
                <w:noProof/>
                <w:webHidden/>
              </w:rPr>
              <w:tab/>
            </w:r>
            <w:r w:rsidR="001048B9">
              <w:rPr>
                <w:noProof/>
                <w:webHidden/>
              </w:rPr>
              <w:fldChar w:fldCharType="begin"/>
            </w:r>
            <w:r w:rsidR="001048B9">
              <w:rPr>
                <w:noProof/>
                <w:webHidden/>
              </w:rPr>
              <w:instrText xml:space="preserve"> PAGEREF _Toc154639695 \h </w:instrText>
            </w:r>
            <w:r w:rsidR="001048B9">
              <w:rPr>
                <w:noProof/>
                <w:webHidden/>
              </w:rPr>
            </w:r>
            <w:r w:rsidR="001048B9">
              <w:rPr>
                <w:noProof/>
                <w:webHidden/>
              </w:rPr>
              <w:fldChar w:fldCharType="separate"/>
            </w:r>
            <w:r w:rsidR="001048B9">
              <w:rPr>
                <w:noProof/>
                <w:webHidden/>
              </w:rPr>
              <w:t>45</w:t>
            </w:r>
            <w:r w:rsidR="001048B9">
              <w:rPr>
                <w:noProof/>
                <w:webHidden/>
              </w:rPr>
              <w:fldChar w:fldCharType="end"/>
            </w:r>
          </w:hyperlink>
        </w:p>
        <w:p w14:paraId="3782BAB3" w14:textId="05B13BAE" w:rsidR="001048B9" w:rsidRDefault="00000000">
          <w:pPr>
            <w:pStyle w:val="TOC3"/>
            <w:rPr>
              <w:rFonts w:asciiTheme="minorHAnsi" w:eastAsiaTheme="minorEastAsia" w:hAnsiTheme="minorHAnsi" w:cstheme="minorBidi"/>
              <w:noProof/>
              <w:kern w:val="2"/>
              <w:szCs w:val="22"/>
              <w14:ligatures w14:val="standardContextual"/>
            </w:rPr>
          </w:pPr>
          <w:hyperlink w:anchor="_Toc154639696" w:history="1">
            <w:r w:rsidR="001048B9" w:rsidRPr="000E129A">
              <w:rPr>
                <w:rStyle w:val="Hyperlink"/>
                <w:noProof/>
              </w:rPr>
              <w:t>5.4.7</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Ahadith über Charakter II</w:t>
            </w:r>
            <w:r w:rsidR="001048B9">
              <w:rPr>
                <w:noProof/>
                <w:webHidden/>
              </w:rPr>
              <w:tab/>
            </w:r>
            <w:r w:rsidR="001048B9">
              <w:rPr>
                <w:noProof/>
                <w:webHidden/>
              </w:rPr>
              <w:fldChar w:fldCharType="begin"/>
            </w:r>
            <w:r w:rsidR="001048B9">
              <w:rPr>
                <w:noProof/>
                <w:webHidden/>
              </w:rPr>
              <w:instrText xml:space="preserve"> PAGEREF _Toc154639696 \h </w:instrText>
            </w:r>
            <w:r w:rsidR="001048B9">
              <w:rPr>
                <w:noProof/>
                <w:webHidden/>
              </w:rPr>
            </w:r>
            <w:r w:rsidR="001048B9">
              <w:rPr>
                <w:noProof/>
                <w:webHidden/>
              </w:rPr>
              <w:fldChar w:fldCharType="separate"/>
            </w:r>
            <w:r w:rsidR="001048B9">
              <w:rPr>
                <w:noProof/>
                <w:webHidden/>
              </w:rPr>
              <w:t>45</w:t>
            </w:r>
            <w:r w:rsidR="001048B9">
              <w:rPr>
                <w:noProof/>
                <w:webHidden/>
              </w:rPr>
              <w:fldChar w:fldCharType="end"/>
            </w:r>
          </w:hyperlink>
        </w:p>
        <w:p w14:paraId="2D413115" w14:textId="446E05F6" w:rsidR="001048B9" w:rsidRDefault="00000000">
          <w:pPr>
            <w:pStyle w:val="TOC3"/>
            <w:rPr>
              <w:rFonts w:asciiTheme="minorHAnsi" w:eastAsiaTheme="minorEastAsia" w:hAnsiTheme="minorHAnsi" w:cstheme="minorBidi"/>
              <w:noProof/>
              <w:kern w:val="2"/>
              <w:szCs w:val="22"/>
              <w14:ligatures w14:val="standardContextual"/>
            </w:rPr>
          </w:pPr>
          <w:hyperlink w:anchor="_Toc154639697" w:history="1">
            <w:r w:rsidR="001048B9" w:rsidRPr="000E129A">
              <w:rPr>
                <w:rStyle w:val="Hyperlink"/>
                <w:noProof/>
              </w:rPr>
              <w:t>5.4.8</w:t>
            </w:r>
            <w:r w:rsidR="001048B9">
              <w:rPr>
                <w:noProof/>
                <w:webHidden/>
              </w:rPr>
              <w:tab/>
            </w:r>
            <w:r w:rsidR="001048B9">
              <w:rPr>
                <w:noProof/>
                <w:webHidden/>
              </w:rPr>
              <w:fldChar w:fldCharType="begin"/>
            </w:r>
            <w:r w:rsidR="001048B9">
              <w:rPr>
                <w:noProof/>
                <w:webHidden/>
              </w:rPr>
              <w:instrText xml:space="preserve"> PAGEREF _Toc154639697 \h </w:instrText>
            </w:r>
            <w:r w:rsidR="001048B9">
              <w:rPr>
                <w:noProof/>
                <w:webHidden/>
              </w:rPr>
            </w:r>
            <w:r w:rsidR="001048B9">
              <w:rPr>
                <w:noProof/>
                <w:webHidden/>
              </w:rPr>
              <w:fldChar w:fldCharType="separate"/>
            </w:r>
            <w:r w:rsidR="001048B9">
              <w:rPr>
                <w:noProof/>
                <w:webHidden/>
              </w:rPr>
              <w:t>46</w:t>
            </w:r>
            <w:r w:rsidR="001048B9">
              <w:rPr>
                <w:noProof/>
                <w:webHidden/>
              </w:rPr>
              <w:fldChar w:fldCharType="end"/>
            </w:r>
          </w:hyperlink>
        </w:p>
        <w:p w14:paraId="3904B41E" w14:textId="6B3E5AD8" w:rsidR="001048B9" w:rsidRDefault="00000000">
          <w:pPr>
            <w:pStyle w:val="TOC3"/>
            <w:rPr>
              <w:rFonts w:asciiTheme="minorHAnsi" w:eastAsiaTheme="minorEastAsia" w:hAnsiTheme="minorHAnsi" w:cstheme="minorBidi"/>
              <w:noProof/>
              <w:kern w:val="2"/>
              <w:szCs w:val="22"/>
              <w14:ligatures w14:val="standardContextual"/>
            </w:rPr>
          </w:pPr>
          <w:hyperlink w:anchor="_Toc154639698" w:history="1">
            <w:r w:rsidR="001048B9" w:rsidRPr="000E129A">
              <w:rPr>
                <w:rStyle w:val="Hyperlink"/>
                <w:noProof/>
              </w:rPr>
              <w:t>5.4.9</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Charakterreinigung (Tazkiya) II</w:t>
            </w:r>
            <w:r w:rsidR="001048B9">
              <w:rPr>
                <w:noProof/>
                <w:webHidden/>
              </w:rPr>
              <w:tab/>
            </w:r>
            <w:r w:rsidR="001048B9">
              <w:rPr>
                <w:noProof/>
                <w:webHidden/>
              </w:rPr>
              <w:fldChar w:fldCharType="begin"/>
            </w:r>
            <w:r w:rsidR="001048B9">
              <w:rPr>
                <w:noProof/>
                <w:webHidden/>
              </w:rPr>
              <w:instrText xml:space="preserve"> PAGEREF _Toc154639698 \h </w:instrText>
            </w:r>
            <w:r w:rsidR="001048B9">
              <w:rPr>
                <w:noProof/>
                <w:webHidden/>
              </w:rPr>
            </w:r>
            <w:r w:rsidR="001048B9">
              <w:rPr>
                <w:noProof/>
                <w:webHidden/>
              </w:rPr>
              <w:fldChar w:fldCharType="separate"/>
            </w:r>
            <w:r w:rsidR="001048B9">
              <w:rPr>
                <w:noProof/>
                <w:webHidden/>
              </w:rPr>
              <w:t>46</w:t>
            </w:r>
            <w:r w:rsidR="001048B9">
              <w:rPr>
                <w:noProof/>
                <w:webHidden/>
              </w:rPr>
              <w:fldChar w:fldCharType="end"/>
            </w:r>
          </w:hyperlink>
        </w:p>
        <w:p w14:paraId="047EB34D" w14:textId="58320B86" w:rsidR="001048B9" w:rsidRDefault="00000000">
          <w:pPr>
            <w:pStyle w:val="TOC3"/>
            <w:rPr>
              <w:rFonts w:asciiTheme="minorHAnsi" w:eastAsiaTheme="minorEastAsia" w:hAnsiTheme="minorHAnsi" w:cstheme="minorBidi"/>
              <w:noProof/>
              <w:kern w:val="2"/>
              <w:szCs w:val="22"/>
              <w14:ligatures w14:val="standardContextual"/>
            </w:rPr>
          </w:pPr>
          <w:hyperlink w:anchor="_Toc154639699" w:history="1">
            <w:r w:rsidR="001048B9" w:rsidRPr="000E129A">
              <w:rPr>
                <w:rStyle w:val="Hyperlink"/>
                <w:noProof/>
              </w:rPr>
              <w:t>5.4.10</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Die Sira</w:t>
            </w:r>
            <w:r w:rsidR="001048B9">
              <w:rPr>
                <w:noProof/>
                <w:webHidden/>
              </w:rPr>
              <w:tab/>
            </w:r>
            <w:r w:rsidR="001048B9">
              <w:rPr>
                <w:noProof/>
                <w:webHidden/>
              </w:rPr>
              <w:fldChar w:fldCharType="begin"/>
            </w:r>
            <w:r w:rsidR="001048B9">
              <w:rPr>
                <w:noProof/>
                <w:webHidden/>
              </w:rPr>
              <w:instrText xml:space="preserve"> PAGEREF _Toc154639699 \h </w:instrText>
            </w:r>
            <w:r w:rsidR="001048B9">
              <w:rPr>
                <w:noProof/>
                <w:webHidden/>
              </w:rPr>
            </w:r>
            <w:r w:rsidR="001048B9">
              <w:rPr>
                <w:noProof/>
                <w:webHidden/>
              </w:rPr>
              <w:fldChar w:fldCharType="separate"/>
            </w:r>
            <w:r w:rsidR="001048B9">
              <w:rPr>
                <w:noProof/>
                <w:webHidden/>
              </w:rPr>
              <w:t>47</w:t>
            </w:r>
            <w:r w:rsidR="001048B9">
              <w:rPr>
                <w:noProof/>
                <w:webHidden/>
              </w:rPr>
              <w:fldChar w:fldCharType="end"/>
            </w:r>
          </w:hyperlink>
        </w:p>
        <w:p w14:paraId="0BB140A1" w14:textId="27DA0109" w:rsidR="001048B9" w:rsidRDefault="00000000">
          <w:pPr>
            <w:pStyle w:val="TOC3"/>
            <w:rPr>
              <w:rFonts w:asciiTheme="minorHAnsi" w:eastAsiaTheme="minorEastAsia" w:hAnsiTheme="minorHAnsi" w:cstheme="minorBidi"/>
              <w:noProof/>
              <w:kern w:val="2"/>
              <w:szCs w:val="22"/>
              <w14:ligatures w14:val="standardContextual"/>
            </w:rPr>
          </w:pPr>
          <w:hyperlink w:anchor="_Toc154639700" w:history="1">
            <w:r w:rsidR="001048B9" w:rsidRPr="000E129A">
              <w:rPr>
                <w:rStyle w:val="Hyperlink"/>
                <w:noProof/>
              </w:rPr>
              <w:t>5.4.11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Analyse einiger Aspekte (u.a. politische) der Sira</w:t>
            </w:r>
            <w:r w:rsidR="001048B9">
              <w:rPr>
                <w:noProof/>
                <w:webHidden/>
              </w:rPr>
              <w:tab/>
            </w:r>
            <w:r w:rsidR="001048B9">
              <w:rPr>
                <w:noProof/>
                <w:webHidden/>
              </w:rPr>
              <w:fldChar w:fldCharType="begin"/>
            </w:r>
            <w:r w:rsidR="001048B9">
              <w:rPr>
                <w:noProof/>
                <w:webHidden/>
              </w:rPr>
              <w:instrText xml:space="preserve"> PAGEREF _Toc154639700 \h </w:instrText>
            </w:r>
            <w:r w:rsidR="001048B9">
              <w:rPr>
                <w:noProof/>
                <w:webHidden/>
              </w:rPr>
            </w:r>
            <w:r w:rsidR="001048B9">
              <w:rPr>
                <w:noProof/>
                <w:webHidden/>
              </w:rPr>
              <w:fldChar w:fldCharType="separate"/>
            </w:r>
            <w:r w:rsidR="001048B9">
              <w:rPr>
                <w:noProof/>
                <w:webHidden/>
              </w:rPr>
              <w:t>50</w:t>
            </w:r>
            <w:r w:rsidR="001048B9">
              <w:rPr>
                <w:noProof/>
                <w:webHidden/>
              </w:rPr>
              <w:fldChar w:fldCharType="end"/>
            </w:r>
          </w:hyperlink>
        </w:p>
        <w:p w14:paraId="2A09280C" w14:textId="060AFE77" w:rsidR="001048B9" w:rsidRDefault="00000000">
          <w:pPr>
            <w:pStyle w:val="TOC2"/>
            <w:rPr>
              <w:rFonts w:asciiTheme="minorHAnsi" w:eastAsiaTheme="minorEastAsia" w:hAnsiTheme="minorHAnsi" w:cstheme="minorBidi"/>
              <w:noProof/>
              <w:kern w:val="2"/>
              <w:szCs w:val="22"/>
              <w14:ligatures w14:val="standardContextual"/>
            </w:rPr>
          </w:pPr>
          <w:hyperlink w:anchor="_Toc154639701" w:history="1">
            <w:r w:rsidR="001048B9" w:rsidRPr="000E129A">
              <w:rPr>
                <w:rStyle w:val="Hyperlink"/>
                <w:noProof/>
              </w:rPr>
              <w:t>5.5</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3. Semester</w:t>
            </w:r>
            <w:r w:rsidR="001048B9">
              <w:rPr>
                <w:noProof/>
                <w:webHidden/>
              </w:rPr>
              <w:tab/>
            </w:r>
            <w:r w:rsidR="001048B9">
              <w:rPr>
                <w:noProof/>
                <w:webHidden/>
              </w:rPr>
              <w:fldChar w:fldCharType="begin"/>
            </w:r>
            <w:r w:rsidR="001048B9">
              <w:rPr>
                <w:noProof/>
                <w:webHidden/>
              </w:rPr>
              <w:instrText xml:space="preserve"> PAGEREF _Toc154639701 \h </w:instrText>
            </w:r>
            <w:r w:rsidR="001048B9">
              <w:rPr>
                <w:noProof/>
                <w:webHidden/>
              </w:rPr>
            </w:r>
            <w:r w:rsidR="001048B9">
              <w:rPr>
                <w:noProof/>
                <w:webHidden/>
              </w:rPr>
              <w:fldChar w:fldCharType="separate"/>
            </w:r>
            <w:r w:rsidR="001048B9">
              <w:rPr>
                <w:noProof/>
                <w:webHidden/>
              </w:rPr>
              <w:t>51</w:t>
            </w:r>
            <w:r w:rsidR="001048B9">
              <w:rPr>
                <w:noProof/>
                <w:webHidden/>
              </w:rPr>
              <w:fldChar w:fldCharType="end"/>
            </w:r>
          </w:hyperlink>
        </w:p>
        <w:p w14:paraId="3C5219BE" w14:textId="223CE8C5" w:rsidR="001048B9" w:rsidRDefault="00000000">
          <w:pPr>
            <w:pStyle w:val="TOC3"/>
            <w:rPr>
              <w:rFonts w:asciiTheme="minorHAnsi" w:eastAsiaTheme="minorEastAsia" w:hAnsiTheme="minorHAnsi" w:cstheme="minorBidi"/>
              <w:noProof/>
              <w:kern w:val="2"/>
              <w:szCs w:val="22"/>
              <w14:ligatures w14:val="standardContextual"/>
            </w:rPr>
          </w:pPr>
          <w:hyperlink w:anchor="_Toc154639702" w:history="1">
            <w:r w:rsidR="001048B9" w:rsidRPr="000E129A">
              <w:rPr>
                <w:rStyle w:val="Hyperlink"/>
                <w:noProof/>
              </w:rPr>
              <w:t>5.5.1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Arabische Grammatik III</w:t>
            </w:r>
            <w:r w:rsidR="001048B9">
              <w:rPr>
                <w:noProof/>
                <w:webHidden/>
              </w:rPr>
              <w:tab/>
            </w:r>
            <w:r w:rsidR="001048B9">
              <w:rPr>
                <w:noProof/>
                <w:webHidden/>
              </w:rPr>
              <w:fldChar w:fldCharType="begin"/>
            </w:r>
            <w:r w:rsidR="001048B9">
              <w:rPr>
                <w:noProof/>
                <w:webHidden/>
              </w:rPr>
              <w:instrText xml:space="preserve"> PAGEREF _Toc154639702 \h </w:instrText>
            </w:r>
            <w:r w:rsidR="001048B9">
              <w:rPr>
                <w:noProof/>
                <w:webHidden/>
              </w:rPr>
            </w:r>
            <w:r w:rsidR="001048B9">
              <w:rPr>
                <w:noProof/>
                <w:webHidden/>
              </w:rPr>
              <w:fldChar w:fldCharType="separate"/>
            </w:r>
            <w:r w:rsidR="001048B9">
              <w:rPr>
                <w:noProof/>
                <w:webHidden/>
              </w:rPr>
              <w:t>51</w:t>
            </w:r>
            <w:r w:rsidR="001048B9">
              <w:rPr>
                <w:noProof/>
                <w:webHidden/>
              </w:rPr>
              <w:fldChar w:fldCharType="end"/>
            </w:r>
          </w:hyperlink>
        </w:p>
        <w:p w14:paraId="34B26F82" w14:textId="7AEC62B7" w:rsidR="001048B9" w:rsidRDefault="00000000">
          <w:pPr>
            <w:pStyle w:val="TOC3"/>
            <w:rPr>
              <w:rFonts w:asciiTheme="minorHAnsi" w:eastAsiaTheme="minorEastAsia" w:hAnsiTheme="minorHAnsi" w:cstheme="minorBidi"/>
              <w:noProof/>
              <w:kern w:val="2"/>
              <w:szCs w:val="22"/>
              <w14:ligatures w14:val="standardContextual"/>
            </w:rPr>
          </w:pPr>
          <w:hyperlink w:anchor="_Toc154639703" w:history="1">
            <w:r w:rsidR="001048B9" w:rsidRPr="000E129A">
              <w:rPr>
                <w:rStyle w:val="Hyperlink"/>
                <w:noProof/>
              </w:rPr>
              <w:t>5.5.2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Qur’an III</w:t>
            </w:r>
            <w:r w:rsidR="001048B9">
              <w:rPr>
                <w:noProof/>
                <w:webHidden/>
              </w:rPr>
              <w:tab/>
            </w:r>
            <w:r w:rsidR="001048B9">
              <w:rPr>
                <w:noProof/>
                <w:webHidden/>
              </w:rPr>
              <w:fldChar w:fldCharType="begin"/>
            </w:r>
            <w:r w:rsidR="001048B9">
              <w:rPr>
                <w:noProof/>
                <w:webHidden/>
              </w:rPr>
              <w:instrText xml:space="preserve"> PAGEREF _Toc154639703 \h </w:instrText>
            </w:r>
            <w:r w:rsidR="001048B9">
              <w:rPr>
                <w:noProof/>
                <w:webHidden/>
              </w:rPr>
            </w:r>
            <w:r w:rsidR="001048B9">
              <w:rPr>
                <w:noProof/>
                <w:webHidden/>
              </w:rPr>
              <w:fldChar w:fldCharType="separate"/>
            </w:r>
            <w:r w:rsidR="001048B9">
              <w:rPr>
                <w:noProof/>
                <w:webHidden/>
              </w:rPr>
              <w:t>53</w:t>
            </w:r>
            <w:r w:rsidR="001048B9">
              <w:rPr>
                <w:noProof/>
                <w:webHidden/>
              </w:rPr>
              <w:fldChar w:fldCharType="end"/>
            </w:r>
          </w:hyperlink>
        </w:p>
        <w:p w14:paraId="3C6C8DC4" w14:textId="0902F41E" w:rsidR="001048B9" w:rsidRDefault="00000000">
          <w:pPr>
            <w:pStyle w:val="TOC3"/>
            <w:rPr>
              <w:rFonts w:asciiTheme="minorHAnsi" w:eastAsiaTheme="minorEastAsia" w:hAnsiTheme="minorHAnsi" w:cstheme="minorBidi"/>
              <w:noProof/>
              <w:kern w:val="2"/>
              <w:szCs w:val="22"/>
              <w14:ligatures w14:val="standardContextual"/>
            </w:rPr>
          </w:pPr>
          <w:hyperlink w:anchor="_Toc154639704" w:history="1">
            <w:r w:rsidR="001048B9" w:rsidRPr="000E129A">
              <w:rPr>
                <w:rStyle w:val="Hyperlink"/>
                <w:noProof/>
              </w:rPr>
              <w:t>5.5.3</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Texte aus dem Qur’an III:</w:t>
            </w:r>
            <w:r w:rsidR="001048B9">
              <w:rPr>
                <w:noProof/>
                <w:webHidden/>
              </w:rPr>
              <w:tab/>
            </w:r>
            <w:r w:rsidR="001048B9">
              <w:rPr>
                <w:noProof/>
                <w:webHidden/>
              </w:rPr>
              <w:fldChar w:fldCharType="begin"/>
            </w:r>
            <w:r w:rsidR="001048B9">
              <w:rPr>
                <w:noProof/>
                <w:webHidden/>
              </w:rPr>
              <w:instrText xml:space="preserve"> PAGEREF _Toc154639704 \h </w:instrText>
            </w:r>
            <w:r w:rsidR="001048B9">
              <w:rPr>
                <w:noProof/>
                <w:webHidden/>
              </w:rPr>
            </w:r>
            <w:r w:rsidR="001048B9">
              <w:rPr>
                <w:noProof/>
                <w:webHidden/>
              </w:rPr>
              <w:fldChar w:fldCharType="separate"/>
            </w:r>
            <w:r w:rsidR="001048B9">
              <w:rPr>
                <w:noProof/>
                <w:webHidden/>
              </w:rPr>
              <w:t>54</w:t>
            </w:r>
            <w:r w:rsidR="001048B9">
              <w:rPr>
                <w:noProof/>
                <w:webHidden/>
              </w:rPr>
              <w:fldChar w:fldCharType="end"/>
            </w:r>
          </w:hyperlink>
        </w:p>
        <w:p w14:paraId="2B87733E" w14:textId="5020120E" w:rsidR="001048B9" w:rsidRDefault="00000000">
          <w:pPr>
            <w:pStyle w:val="TOC3"/>
            <w:rPr>
              <w:rFonts w:asciiTheme="minorHAnsi" w:eastAsiaTheme="minorEastAsia" w:hAnsiTheme="minorHAnsi" w:cstheme="minorBidi"/>
              <w:noProof/>
              <w:kern w:val="2"/>
              <w:szCs w:val="22"/>
              <w14:ligatures w14:val="standardContextual"/>
            </w:rPr>
          </w:pPr>
          <w:hyperlink w:anchor="_Toc154639705" w:history="1">
            <w:r w:rsidR="001048B9" w:rsidRPr="000E129A">
              <w:rPr>
                <w:rStyle w:val="Hyperlink"/>
                <w:noProof/>
              </w:rPr>
              <w:t>5.5.4</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Qur’anwissenschaft (Ulum al Quran) II</w:t>
            </w:r>
            <w:r w:rsidR="001048B9">
              <w:rPr>
                <w:noProof/>
                <w:webHidden/>
              </w:rPr>
              <w:tab/>
            </w:r>
            <w:r w:rsidR="001048B9">
              <w:rPr>
                <w:noProof/>
                <w:webHidden/>
              </w:rPr>
              <w:fldChar w:fldCharType="begin"/>
            </w:r>
            <w:r w:rsidR="001048B9">
              <w:rPr>
                <w:noProof/>
                <w:webHidden/>
              </w:rPr>
              <w:instrText xml:space="preserve"> PAGEREF _Toc154639705 \h </w:instrText>
            </w:r>
            <w:r w:rsidR="001048B9">
              <w:rPr>
                <w:noProof/>
                <w:webHidden/>
              </w:rPr>
            </w:r>
            <w:r w:rsidR="001048B9">
              <w:rPr>
                <w:noProof/>
                <w:webHidden/>
              </w:rPr>
              <w:fldChar w:fldCharType="separate"/>
            </w:r>
            <w:r w:rsidR="001048B9">
              <w:rPr>
                <w:noProof/>
                <w:webHidden/>
              </w:rPr>
              <w:t>54</w:t>
            </w:r>
            <w:r w:rsidR="001048B9">
              <w:rPr>
                <w:noProof/>
                <w:webHidden/>
              </w:rPr>
              <w:fldChar w:fldCharType="end"/>
            </w:r>
          </w:hyperlink>
        </w:p>
        <w:p w14:paraId="065CDF9A" w14:textId="2AEBB210" w:rsidR="001048B9" w:rsidRDefault="00000000">
          <w:pPr>
            <w:pStyle w:val="TOC3"/>
            <w:rPr>
              <w:rFonts w:asciiTheme="minorHAnsi" w:eastAsiaTheme="minorEastAsia" w:hAnsiTheme="minorHAnsi" w:cstheme="minorBidi"/>
              <w:noProof/>
              <w:kern w:val="2"/>
              <w:szCs w:val="22"/>
              <w14:ligatures w14:val="standardContextual"/>
            </w:rPr>
          </w:pPr>
          <w:hyperlink w:anchor="_Toc154639706" w:history="1">
            <w:r w:rsidR="001048B9" w:rsidRPr="000E129A">
              <w:rPr>
                <w:rStyle w:val="Hyperlink"/>
                <w:noProof/>
              </w:rPr>
              <w:t>5.5.5</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Hadithwissenschaft I</w:t>
            </w:r>
            <w:r w:rsidR="001048B9">
              <w:rPr>
                <w:noProof/>
                <w:webHidden/>
              </w:rPr>
              <w:tab/>
            </w:r>
            <w:r w:rsidR="001048B9">
              <w:rPr>
                <w:noProof/>
                <w:webHidden/>
              </w:rPr>
              <w:fldChar w:fldCharType="begin"/>
            </w:r>
            <w:r w:rsidR="001048B9">
              <w:rPr>
                <w:noProof/>
                <w:webHidden/>
              </w:rPr>
              <w:instrText xml:space="preserve"> PAGEREF _Toc154639706 \h </w:instrText>
            </w:r>
            <w:r w:rsidR="001048B9">
              <w:rPr>
                <w:noProof/>
                <w:webHidden/>
              </w:rPr>
            </w:r>
            <w:r w:rsidR="001048B9">
              <w:rPr>
                <w:noProof/>
                <w:webHidden/>
              </w:rPr>
              <w:fldChar w:fldCharType="separate"/>
            </w:r>
            <w:r w:rsidR="001048B9">
              <w:rPr>
                <w:noProof/>
                <w:webHidden/>
              </w:rPr>
              <w:t>56</w:t>
            </w:r>
            <w:r w:rsidR="001048B9">
              <w:rPr>
                <w:noProof/>
                <w:webHidden/>
              </w:rPr>
              <w:fldChar w:fldCharType="end"/>
            </w:r>
          </w:hyperlink>
        </w:p>
        <w:p w14:paraId="33FAD4C3" w14:textId="7928F4D5" w:rsidR="001048B9" w:rsidRDefault="00000000">
          <w:pPr>
            <w:pStyle w:val="TOC3"/>
            <w:rPr>
              <w:rFonts w:asciiTheme="minorHAnsi" w:eastAsiaTheme="minorEastAsia" w:hAnsiTheme="minorHAnsi" w:cstheme="minorBidi"/>
              <w:noProof/>
              <w:kern w:val="2"/>
              <w:szCs w:val="22"/>
              <w14:ligatures w14:val="standardContextual"/>
            </w:rPr>
          </w:pPr>
          <w:hyperlink w:anchor="_Toc154639707" w:history="1">
            <w:r w:rsidR="001048B9" w:rsidRPr="000E129A">
              <w:rPr>
                <w:rStyle w:val="Hyperlink"/>
                <w:noProof/>
              </w:rPr>
              <w:t>5.5.6</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Aqida II</w:t>
            </w:r>
            <w:r w:rsidR="001048B9">
              <w:rPr>
                <w:noProof/>
                <w:webHidden/>
              </w:rPr>
              <w:tab/>
            </w:r>
            <w:r w:rsidR="001048B9">
              <w:rPr>
                <w:noProof/>
                <w:webHidden/>
              </w:rPr>
              <w:fldChar w:fldCharType="begin"/>
            </w:r>
            <w:r w:rsidR="001048B9">
              <w:rPr>
                <w:noProof/>
                <w:webHidden/>
              </w:rPr>
              <w:instrText xml:space="preserve"> PAGEREF _Toc154639707 \h </w:instrText>
            </w:r>
            <w:r w:rsidR="001048B9">
              <w:rPr>
                <w:noProof/>
                <w:webHidden/>
              </w:rPr>
            </w:r>
            <w:r w:rsidR="001048B9">
              <w:rPr>
                <w:noProof/>
                <w:webHidden/>
              </w:rPr>
              <w:fldChar w:fldCharType="separate"/>
            </w:r>
            <w:r w:rsidR="001048B9">
              <w:rPr>
                <w:noProof/>
                <w:webHidden/>
              </w:rPr>
              <w:t>57</w:t>
            </w:r>
            <w:r w:rsidR="001048B9">
              <w:rPr>
                <w:noProof/>
                <w:webHidden/>
              </w:rPr>
              <w:fldChar w:fldCharType="end"/>
            </w:r>
          </w:hyperlink>
        </w:p>
        <w:p w14:paraId="38C1110F" w14:textId="71A240FC" w:rsidR="001048B9" w:rsidRDefault="00000000">
          <w:pPr>
            <w:pStyle w:val="TOC3"/>
            <w:rPr>
              <w:rFonts w:asciiTheme="minorHAnsi" w:eastAsiaTheme="minorEastAsia" w:hAnsiTheme="minorHAnsi" w:cstheme="minorBidi"/>
              <w:noProof/>
              <w:kern w:val="2"/>
              <w:szCs w:val="22"/>
              <w14:ligatures w14:val="standardContextual"/>
            </w:rPr>
          </w:pPr>
          <w:hyperlink w:anchor="_Toc154639708" w:history="1">
            <w:r w:rsidR="001048B9" w:rsidRPr="000E129A">
              <w:rPr>
                <w:rStyle w:val="Hyperlink"/>
                <w:noProof/>
              </w:rPr>
              <w:t>5.5.7</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Usul al-Fiqh I</w:t>
            </w:r>
            <w:r w:rsidR="001048B9">
              <w:rPr>
                <w:noProof/>
                <w:webHidden/>
              </w:rPr>
              <w:tab/>
            </w:r>
            <w:r w:rsidR="001048B9">
              <w:rPr>
                <w:noProof/>
                <w:webHidden/>
              </w:rPr>
              <w:fldChar w:fldCharType="begin"/>
            </w:r>
            <w:r w:rsidR="001048B9">
              <w:rPr>
                <w:noProof/>
                <w:webHidden/>
              </w:rPr>
              <w:instrText xml:space="preserve"> PAGEREF _Toc154639708 \h </w:instrText>
            </w:r>
            <w:r w:rsidR="001048B9">
              <w:rPr>
                <w:noProof/>
                <w:webHidden/>
              </w:rPr>
            </w:r>
            <w:r w:rsidR="001048B9">
              <w:rPr>
                <w:noProof/>
                <w:webHidden/>
              </w:rPr>
              <w:fldChar w:fldCharType="separate"/>
            </w:r>
            <w:r w:rsidR="001048B9">
              <w:rPr>
                <w:noProof/>
                <w:webHidden/>
              </w:rPr>
              <w:t>58</w:t>
            </w:r>
            <w:r w:rsidR="001048B9">
              <w:rPr>
                <w:noProof/>
                <w:webHidden/>
              </w:rPr>
              <w:fldChar w:fldCharType="end"/>
            </w:r>
          </w:hyperlink>
        </w:p>
        <w:p w14:paraId="61B84C95" w14:textId="7D11EDC6" w:rsidR="001048B9" w:rsidRDefault="00000000">
          <w:pPr>
            <w:pStyle w:val="TOC3"/>
            <w:rPr>
              <w:rFonts w:asciiTheme="minorHAnsi" w:eastAsiaTheme="minorEastAsia" w:hAnsiTheme="minorHAnsi" w:cstheme="minorBidi"/>
              <w:noProof/>
              <w:kern w:val="2"/>
              <w:szCs w:val="22"/>
              <w14:ligatures w14:val="standardContextual"/>
            </w:rPr>
          </w:pPr>
          <w:hyperlink w:anchor="_Toc154639709" w:history="1">
            <w:r w:rsidR="001048B9" w:rsidRPr="000E129A">
              <w:rPr>
                <w:rStyle w:val="Hyperlink"/>
                <w:noProof/>
              </w:rPr>
              <w:t>5.5.8</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Islamische Geschichte</w:t>
            </w:r>
            <w:r w:rsidR="001048B9">
              <w:rPr>
                <w:noProof/>
                <w:webHidden/>
              </w:rPr>
              <w:tab/>
            </w:r>
            <w:r w:rsidR="001048B9">
              <w:rPr>
                <w:noProof/>
                <w:webHidden/>
              </w:rPr>
              <w:fldChar w:fldCharType="begin"/>
            </w:r>
            <w:r w:rsidR="001048B9">
              <w:rPr>
                <w:noProof/>
                <w:webHidden/>
              </w:rPr>
              <w:instrText xml:space="preserve"> PAGEREF _Toc154639709 \h </w:instrText>
            </w:r>
            <w:r w:rsidR="001048B9">
              <w:rPr>
                <w:noProof/>
                <w:webHidden/>
              </w:rPr>
            </w:r>
            <w:r w:rsidR="001048B9">
              <w:rPr>
                <w:noProof/>
                <w:webHidden/>
              </w:rPr>
              <w:fldChar w:fldCharType="separate"/>
            </w:r>
            <w:r w:rsidR="001048B9">
              <w:rPr>
                <w:noProof/>
                <w:webHidden/>
              </w:rPr>
              <w:t>59</w:t>
            </w:r>
            <w:r w:rsidR="001048B9">
              <w:rPr>
                <w:noProof/>
                <w:webHidden/>
              </w:rPr>
              <w:fldChar w:fldCharType="end"/>
            </w:r>
          </w:hyperlink>
        </w:p>
        <w:p w14:paraId="765ECBB0" w14:textId="45C16D74" w:rsidR="001048B9" w:rsidRDefault="00000000">
          <w:pPr>
            <w:pStyle w:val="TOC3"/>
            <w:rPr>
              <w:rFonts w:asciiTheme="minorHAnsi" w:eastAsiaTheme="minorEastAsia" w:hAnsiTheme="minorHAnsi" w:cstheme="minorBidi"/>
              <w:noProof/>
              <w:kern w:val="2"/>
              <w:szCs w:val="22"/>
              <w14:ligatures w14:val="standardContextual"/>
            </w:rPr>
          </w:pPr>
          <w:hyperlink w:anchor="_Toc154639710" w:history="1">
            <w:r w:rsidR="001048B9" w:rsidRPr="000E129A">
              <w:rPr>
                <w:rStyle w:val="Hyperlink"/>
                <w:noProof/>
              </w:rPr>
              <w:t>5.5.9</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Geschichte des Islam in Europa – Die multireligiöse Gesellschaft im Osmanischen Reich</w:t>
            </w:r>
            <w:r w:rsidR="001048B9">
              <w:rPr>
                <w:noProof/>
                <w:webHidden/>
              </w:rPr>
              <w:tab/>
            </w:r>
            <w:r w:rsidR="001048B9">
              <w:rPr>
                <w:noProof/>
                <w:webHidden/>
              </w:rPr>
              <w:fldChar w:fldCharType="begin"/>
            </w:r>
            <w:r w:rsidR="001048B9">
              <w:rPr>
                <w:noProof/>
                <w:webHidden/>
              </w:rPr>
              <w:instrText xml:space="preserve"> PAGEREF _Toc154639710 \h </w:instrText>
            </w:r>
            <w:r w:rsidR="001048B9">
              <w:rPr>
                <w:noProof/>
                <w:webHidden/>
              </w:rPr>
            </w:r>
            <w:r w:rsidR="001048B9">
              <w:rPr>
                <w:noProof/>
                <w:webHidden/>
              </w:rPr>
              <w:fldChar w:fldCharType="separate"/>
            </w:r>
            <w:r w:rsidR="001048B9">
              <w:rPr>
                <w:noProof/>
                <w:webHidden/>
              </w:rPr>
              <w:t>61</w:t>
            </w:r>
            <w:r w:rsidR="001048B9">
              <w:rPr>
                <w:noProof/>
                <w:webHidden/>
              </w:rPr>
              <w:fldChar w:fldCharType="end"/>
            </w:r>
          </w:hyperlink>
        </w:p>
        <w:p w14:paraId="2DB91DCB" w14:textId="5F668259" w:rsidR="001048B9" w:rsidRDefault="00000000">
          <w:pPr>
            <w:pStyle w:val="TOC2"/>
            <w:rPr>
              <w:rFonts w:asciiTheme="minorHAnsi" w:eastAsiaTheme="minorEastAsia" w:hAnsiTheme="minorHAnsi" w:cstheme="minorBidi"/>
              <w:noProof/>
              <w:kern w:val="2"/>
              <w:szCs w:val="22"/>
              <w14:ligatures w14:val="standardContextual"/>
            </w:rPr>
          </w:pPr>
          <w:hyperlink w:anchor="_Toc154639711" w:history="1">
            <w:r w:rsidR="001048B9" w:rsidRPr="000E129A">
              <w:rPr>
                <w:rStyle w:val="Hyperlink"/>
                <w:noProof/>
              </w:rPr>
              <w:t>5.6</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Übersicht Hauptdiplom</w:t>
            </w:r>
            <w:r w:rsidR="001048B9">
              <w:rPr>
                <w:noProof/>
                <w:webHidden/>
              </w:rPr>
              <w:tab/>
            </w:r>
            <w:r w:rsidR="001048B9">
              <w:rPr>
                <w:noProof/>
                <w:webHidden/>
              </w:rPr>
              <w:fldChar w:fldCharType="begin"/>
            </w:r>
            <w:r w:rsidR="001048B9">
              <w:rPr>
                <w:noProof/>
                <w:webHidden/>
              </w:rPr>
              <w:instrText xml:space="preserve"> PAGEREF _Toc154639711 \h </w:instrText>
            </w:r>
            <w:r w:rsidR="001048B9">
              <w:rPr>
                <w:noProof/>
                <w:webHidden/>
              </w:rPr>
            </w:r>
            <w:r w:rsidR="001048B9">
              <w:rPr>
                <w:noProof/>
                <w:webHidden/>
              </w:rPr>
              <w:fldChar w:fldCharType="separate"/>
            </w:r>
            <w:r w:rsidR="001048B9">
              <w:rPr>
                <w:noProof/>
                <w:webHidden/>
              </w:rPr>
              <w:t>62</w:t>
            </w:r>
            <w:r w:rsidR="001048B9">
              <w:rPr>
                <w:noProof/>
                <w:webHidden/>
              </w:rPr>
              <w:fldChar w:fldCharType="end"/>
            </w:r>
          </w:hyperlink>
        </w:p>
        <w:p w14:paraId="31B8BC27" w14:textId="7318FB7E" w:rsidR="001048B9" w:rsidRDefault="00000000">
          <w:pPr>
            <w:pStyle w:val="TOC2"/>
            <w:rPr>
              <w:rFonts w:asciiTheme="minorHAnsi" w:eastAsiaTheme="minorEastAsia" w:hAnsiTheme="minorHAnsi" w:cstheme="minorBidi"/>
              <w:noProof/>
              <w:kern w:val="2"/>
              <w:szCs w:val="22"/>
              <w14:ligatures w14:val="standardContextual"/>
            </w:rPr>
          </w:pPr>
          <w:hyperlink w:anchor="_Toc154639712" w:history="1">
            <w:r w:rsidR="001048B9" w:rsidRPr="000E129A">
              <w:rPr>
                <w:rStyle w:val="Hyperlink"/>
                <w:noProof/>
              </w:rPr>
              <w:t>5.7</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4. Semester</w:t>
            </w:r>
            <w:r w:rsidR="001048B9">
              <w:rPr>
                <w:noProof/>
                <w:webHidden/>
              </w:rPr>
              <w:tab/>
            </w:r>
            <w:r w:rsidR="001048B9">
              <w:rPr>
                <w:noProof/>
                <w:webHidden/>
              </w:rPr>
              <w:fldChar w:fldCharType="begin"/>
            </w:r>
            <w:r w:rsidR="001048B9">
              <w:rPr>
                <w:noProof/>
                <w:webHidden/>
              </w:rPr>
              <w:instrText xml:space="preserve"> PAGEREF _Toc154639712 \h </w:instrText>
            </w:r>
            <w:r w:rsidR="001048B9">
              <w:rPr>
                <w:noProof/>
                <w:webHidden/>
              </w:rPr>
            </w:r>
            <w:r w:rsidR="001048B9">
              <w:rPr>
                <w:noProof/>
                <w:webHidden/>
              </w:rPr>
              <w:fldChar w:fldCharType="separate"/>
            </w:r>
            <w:r w:rsidR="001048B9">
              <w:rPr>
                <w:noProof/>
                <w:webHidden/>
              </w:rPr>
              <w:t>63</w:t>
            </w:r>
            <w:r w:rsidR="001048B9">
              <w:rPr>
                <w:noProof/>
                <w:webHidden/>
              </w:rPr>
              <w:fldChar w:fldCharType="end"/>
            </w:r>
          </w:hyperlink>
        </w:p>
        <w:p w14:paraId="171701FB" w14:textId="5777E5A1" w:rsidR="001048B9" w:rsidRDefault="00000000">
          <w:pPr>
            <w:pStyle w:val="TOC3"/>
            <w:rPr>
              <w:rFonts w:asciiTheme="minorHAnsi" w:eastAsiaTheme="minorEastAsia" w:hAnsiTheme="minorHAnsi" w:cstheme="minorBidi"/>
              <w:noProof/>
              <w:kern w:val="2"/>
              <w:szCs w:val="22"/>
              <w14:ligatures w14:val="standardContextual"/>
            </w:rPr>
          </w:pPr>
          <w:hyperlink w:anchor="_Toc154639713" w:history="1">
            <w:r w:rsidR="001048B9" w:rsidRPr="000E129A">
              <w:rPr>
                <w:rStyle w:val="Hyperlink"/>
                <w:noProof/>
              </w:rPr>
              <w:t>5.7.1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Arabische Grammatik IV</w:t>
            </w:r>
            <w:r w:rsidR="001048B9">
              <w:rPr>
                <w:noProof/>
                <w:webHidden/>
              </w:rPr>
              <w:tab/>
            </w:r>
            <w:r w:rsidR="001048B9">
              <w:rPr>
                <w:noProof/>
                <w:webHidden/>
              </w:rPr>
              <w:fldChar w:fldCharType="begin"/>
            </w:r>
            <w:r w:rsidR="001048B9">
              <w:rPr>
                <w:noProof/>
                <w:webHidden/>
              </w:rPr>
              <w:instrText xml:space="preserve"> PAGEREF _Toc154639713 \h </w:instrText>
            </w:r>
            <w:r w:rsidR="001048B9">
              <w:rPr>
                <w:noProof/>
                <w:webHidden/>
              </w:rPr>
            </w:r>
            <w:r w:rsidR="001048B9">
              <w:rPr>
                <w:noProof/>
                <w:webHidden/>
              </w:rPr>
              <w:fldChar w:fldCharType="separate"/>
            </w:r>
            <w:r w:rsidR="001048B9">
              <w:rPr>
                <w:noProof/>
                <w:webHidden/>
              </w:rPr>
              <w:t>63</w:t>
            </w:r>
            <w:r w:rsidR="001048B9">
              <w:rPr>
                <w:noProof/>
                <w:webHidden/>
              </w:rPr>
              <w:fldChar w:fldCharType="end"/>
            </w:r>
          </w:hyperlink>
        </w:p>
        <w:p w14:paraId="68B3BD8B" w14:textId="3F1B95C6" w:rsidR="001048B9" w:rsidRDefault="00000000">
          <w:pPr>
            <w:pStyle w:val="TOC3"/>
            <w:rPr>
              <w:rFonts w:asciiTheme="minorHAnsi" w:eastAsiaTheme="minorEastAsia" w:hAnsiTheme="minorHAnsi" w:cstheme="minorBidi"/>
              <w:noProof/>
              <w:kern w:val="2"/>
              <w:szCs w:val="22"/>
              <w14:ligatures w14:val="standardContextual"/>
            </w:rPr>
          </w:pPr>
          <w:hyperlink w:anchor="_Toc154639714" w:history="1">
            <w:r w:rsidR="001048B9" w:rsidRPr="000E129A">
              <w:rPr>
                <w:rStyle w:val="Hyperlink"/>
                <w:noProof/>
              </w:rPr>
              <w:t>5.7.2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Qur’an IV</w:t>
            </w:r>
            <w:r w:rsidR="001048B9">
              <w:rPr>
                <w:noProof/>
                <w:webHidden/>
              </w:rPr>
              <w:tab/>
            </w:r>
            <w:r w:rsidR="001048B9">
              <w:rPr>
                <w:noProof/>
                <w:webHidden/>
              </w:rPr>
              <w:fldChar w:fldCharType="begin"/>
            </w:r>
            <w:r w:rsidR="001048B9">
              <w:rPr>
                <w:noProof/>
                <w:webHidden/>
              </w:rPr>
              <w:instrText xml:space="preserve"> PAGEREF _Toc154639714 \h </w:instrText>
            </w:r>
            <w:r w:rsidR="001048B9">
              <w:rPr>
                <w:noProof/>
                <w:webHidden/>
              </w:rPr>
            </w:r>
            <w:r w:rsidR="001048B9">
              <w:rPr>
                <w:noProof/>
                <w:webHidden/>
              </w:rPr>
              <w:fldChar w:fldCharType="separate"/>
            </w:r>
            <w:r w:rsidR="001048B9">
              <w:rPr>
                <w:noProof/>
                <w:webHidden/>
              </w:rPr>
              <w:t>65</w:t>
            </w:r>
            <w:r w:rsidR="001048B9">
              <w:rPr>
                <w:noProof/>
                <w:webHidden/>
              </w:rPr>
              <w:fldChar w:fldCharType="end"/>
            </w:r>
          </w:hyperlink>
        </w:p>
        <w:p w14:paraId="527B62A6" w14:textId="489EB97C" w:rsidR="001048B9" w:rsidRDefault="00000000">
          <w:pPr>
            <w:pStyle w:val="TOC3"/>
            <w:rPr>
              <w:rFonts w:asciiTheme="minorHAnsi" w:eastAsiaTheme="minorEastAsia" w:hAnsiTheme="minorHAnsi" w:cstheme="minorBidi"/>
              <w:noProof/>
              <w:kern w:val="2"/>
              <w:szCs w:val="22"/>
              <w14:ligatures w14:val="standardContextual"/>
            </w:rPr>
          </w:pPr>
          <w:hyperlink w:anchor="_Toc154639715" w:history="1">
            <w:r w:rsidR="001048B9" w:rsidRPr="000E129A">
              <w:rPr>
                <w:rStyle w:val="Hyperlink"/>
                <w:noProof/>
              </w:rPr>
              <w:t>5.7.3</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Texte aus dem Qur’an IV:</w:t>
            </w:r>
            <w:r w:rsidR="001048B9">
              <w:rPr>
                <w:noProof/>
                <w:webHidden/>
              </w:rPr>
              <w:tab/>
            </w:r>
            <w:r w:rsidR="001048B9">
              <w:rPr>
                <w:noProof/>
                <w:webHidden/>
              </w:rPr>
              <w:fldChar w:fldCharType="begin"/>
            </w:r>
            <w:r w:rsidR="001048B9">
              <w:rPr>
                <w:noProof/>
                <w:webHidden/>
              </w:rPr>
              <w:instrText xml:space="preserve"> PAGEREF _Toc154639715 \h </w:instrText>
            </w:r>
            <w:r w:rsidR="001048B9">
              <w:rPr>
                <w:noProof/>
                <w:webHidden/>
              </w:rPr>
            </w:r>
            <w:r w:rsidR="001048B9">
              <w:rPr>
                <w:noProof/>
                <w:webHidden/>
              </w:rPr>
              <w:fldChar w:fldCharType="separate"/>
            </w:r>
            <w:r w:rsidR="001048B9">
              <w:rPr>
                <w:noProof/>
                <w:webHidden/>
              </w:rPr>
              <w:t>65</w:t>
            </w:r>
            <w:r w:rsidR="001048B9">
              <w:rPr>
                <w:noProof/>
                <w:webHidden/>
              </w:rPr>
              <w:fldChar w:fldCharType="end"/>
            </w:r>
          </w:hyperlink>
        </w:p>
        <w:p w14:paraId="62845C62" w14:textId="45F1A60E" w:rsidR="001048B9" w:rsidRDefault="00000000">
          <w:pPr>
            <w:pStyle w:val="TOC3"/>
            <w:rPr>
              <w:rFonts w:asciiTheme="minorHAnsi" w:eastAsiaTheme="minorEastAsia" w:hAnsiTheme="minorHAnsi" w:cstheme="minorBidi"/>
              <w:noProof/>
              <w:kern w:val="2"/>
              <w:szCs w:val="22"/>
              <w14:ligatures w14:val="standardContextual"/>
            </w:rPr>
          </w:pPr>
          <w:hyperlink w:anchor="_Toc154639716" w:history="1">
            <w:r w:rsidR="001048B9" w:rsidRPr="000E129A">
              <w:rPr>
                <w:rStyle w:val="Hyperlink"/>
                <w:noProof/>
              </w:rPr>
              <w:t>5.7.4</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Tadschwid II</w:t>
            </w:r>
            <w:r w:rsidR="001048B9">
              <w:rPr>
                <w:noProof/>
                <w:webHidden/>
              </w:rPr>
              <w:tab/>
            </w:r>
            <w:r w:rsidR="001048B9">
              <w:rPr>
                <w:noProof/>
                <w:webHidden/>
              </w:rPr>
              <w:fldChar w:fldCharType="begin"/>
            </w:r>
            <w:r w:rsidR="001048B9">
              <w:rPr>
                <w:noProof/>
                <w:webHidden/>
              </w:rPr>
              <w:instrText xml:space="preserve"> PAGEREF _Toc154639716 \h </w:instrText>
            </w:r>
            <w:r w:rsidR="001048B9">
              <w:rPr>
                <w:noProof/>
                <w:webHidden/>
              </w:rPr>
            </w:r>
            <w:r w:rsidR="001048B9">
              <w:rPr>
                <w:noProof/>
                <w:webHidden/>
              </w:rPr>
              <w:fldChar w:fldCharType="separate"/>
            </w:r>
            <w:r w:rsidR="001048B9">
              <w:rPr>
                <w:noProof/>
                <w:webHidden/>
              </w:rPr>
              <w:t>66</w:t>
            </w:r>
            <w:r w:rsidR="001048B9">
              <w:rPr>
                <w:noProof/>
                <w:webHidden/>
              </w:rPr>
              <w:fldChar w:fldCharType="end"/>
            </w:r>
          </w:hyperlink>
        </w:p>
        <w:p w14:paraId="0AD912E4" w14:textId="183553B0" w:rsidR="001048B9" w:rsidRDefault="00000000">
          <w:pPr>
            <w:pStyle w:val="TOC3"/>
            <w:rPr>
              <w:rFonts w:asciiTheme="minorHAnsi" w:eastAsiaTheme="minorEastAsia" w:hAnsiTheme="minorHAnsi" w:cstheme="minorBidi"/>
              <w:noProof/>
              <w:kern w:val="2"/>
              <w:szCs w:val="22"/>
              <w14:ligatures w14:val="standardContextual"/>
            </w:rPr>
          </w:pPr>
          <w:hyperlink w:anchor="_Toc154639717" w:history="1">
            <w:r w:rsidR="001048B9" w:rsidRPr="000E129A">
              <w:rPr>
                <w:rStyle w:val="Hyperlink"/>
                <w:noProof/>
              </w:rPr>
              <w:t>5.7.5</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Hadithwissenschaft II</w:t>
            </w:r>
            <w:r w:rsidR="001048B9">
              <w:rPr>
                <w:noProof/>
                <w:webHidden/>
              </w:rPr>
              <w:tab/>
            </w:r>
            <w:r w:rsidR="001048B9">
              <w:rPr>
                <w:noProof/>
                <w:webHidden/>
              </w:rPr>
              <w:fldChar w:fldCharType="begin"/>
            </w:r>
            <w:r w:rsidR="001048B9">
              <w:rPr>
                <w:noProof/>
                <w:webHidden/>
              </w:rPr>
              <w:instrText xml:space="preserve"> PAGEREF _Toc154639717 \h </w:instrText>
            </w:r>
            <w:r w:rsidR="001048B9">
              <w:rPr>
                <w:noProof/>
                <w:webHidden/>
              </w:rPr>
            </w:r>
            <w:r w:rsidR="001048B9">
              <w:rPr>
                <w:noProof/>
                <w:webHidden/>
              </w:rPr>
              <w:fldChar w:fldCharType="separate"/>
            </w:r>
            <w:r w:rsidR="001048B9">
              <w:rPr>
                <w:noProof/>
                <w:webHidden/>
              </w:rPr>
              <w:t>67</w:t>
            </w:r>
            <w:r w:rsidR="001048B9">
              <w:rPr>
                <w:noProof/>
                <w:webHidden/>
              </w:rPr>
              <w:fldChar w:fldCharType="end"/>
            </w:r>
          </w:hyperlink>
        </w:p>
        <w:p w14:paraId="44B66EE6" w14:textId="60D621A5" w:rsidR="001048B9" w:rsidRDefault="00000000">
          <w:pPr>
            <w:pStyle w:val="TOC3"/>
            <w:rPr>
              <w:rFonts w:asciiTheme="minorHAnsi" w:eastAsiaTheme="minorEastAsia" w:hAnsiTheme="minorHAnsi" w:cstheme="minorBidi"/>
              <w:noProof/>
              <w:kern w:val="2"/>
              <w:szCs w:val="22"/>
              <w14:ligatures w14:val="standardContextual"/>
            </w:rPr>
          </w:pPr>
          <w:hyperlink w:anchor="_Toc154639718" w:history="1">
            <w:r w:rsidR="001048B9" w:rsidRPr="000E129A">
              <w:rPr>
                <w:rStyle w:val="Hyperlink"/>
                <w:noProof/>
              </w:rPr>
              <w:t>5.7.6</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Fiqh II: Ehe- und Familienrecht</w:t>
            </w:r>
            <w:r w:rsidR="001048B9">
              <w:rPr>
                <w:noProof/>
                <w:webHidden/>
              </w:rPr>
              <w:tab/>
            </w:r>
            <w:r w:rsidR="001048B9">
              <w:rPr>
                <w:noProof/>
                <w:webHidden/>
              </w:rPr>
              <w:fldChar w:fldCharType="begin"/>
            </w:r>
            <w:r w:rsidR="001048B9">
              <w:rPr>
                <w:noProof/>
                <w:webHidden/>
              </w:rPr>
              <w:instrText xml:space="preserve"> PAGEREF _Toc154639718 \h </w:instrText>
            </w:r>
            <w:r w:rsidR="001048B9">
              <w:rPr>
                <w:noProof/>
                <w:webHidden/>
              </w:rPr>
            </w:r>
            <w:r w:rsidR="001048B9">
              <w:rPr>
                <w:noProof/>
                <w:webHidden/>
              </w:rPr>
              <w:fldChar w:fldCharType="separate"/>
            </w:r>
            <w:r w:rsidR="001048B9">
              <w:rPr>
                <w:noProof/>
                <w:webHidden/>
              </w:rPr>
              <w:t>69</w:t>
            </w:r>
            <w:r w:rsidR="001048B9">
              <w:rPr>
                <w:noProof/>
                <w:webHidden/>
              </w:rPr>
              <w:fldChar w:fldCharType="end"/>
            </w:r>
          </w:hyperlink>
        </w:p>
        <w:p w14:paraId="25C93EA1" w14:textId="1AEBD898" w:rsidR="001048B9" w:rsidRDefault="00000000">
          <w:pPr>
            <w:pStyle w:val="TOC3"/>
            <w:rPr>
              <w:rFonts w:asciiTheme="minorHAnsi" w:eastAsiaTheme="minorEastAsia" w:hAnsiTheme="minorHAnsi" w:cstheme="minorBidi"/>
              <w:noProof/>
              <w:kern w:val="2"/>
              <w:szCs w:val="22"/>
              <w14:ligatures w14:val="standardContextual"/>
            </w:rPr>
          </w:pPr>
          <w:hyperlink w:anchor="_Toc154639719" w:history="1">
            <w:r w:rsidR="001048B9" w:rsidRPr="000E129A">
              <w:rPr>
                <w:rStyle w:val="Hyperlink"/>
                <w:noProof/>
              </w:rPr>
              <w:t>5.7.7</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Hadithe der rechtlichen Bestimmungen (Ahadith al-Ahkam) I</w:t>
            </w:r>
            <w:r w:rsidR="001048B9">
              <w:rPr>
                <w:noProof/>
                <w:webHidden/>
              </w:rPr>
              <w:tab/>
            </w:r>
            <w:r w:rsidR="001048B9">
              <w:rPr>
                <w:noProof/>
                <w:webHidden/>
              </w:rPr>
              <w:fldChar w:fldCharType="begin"/>
            </w:r>
            <w:r w:rsidR="001048B9">
              <w:rPr>
                <w:noProof/>
                <w:webHidden/>
              </w:rPr>
              <w:instrText xml:space="preserve"> PAGEREF _Toc154639719 \h </w:instrText>
            </w:r>
            <w:r w:rsidR="001048B9">
              <w:rPr>
                <w:noProof/>
                <w:webHidden/>
              </w:rPr>
            </w:r>
            <w:r w:rsidR="001048B9">
              <w:rPr>
                <w:noProof/>
                <w:webHidden/>
              </w:rPr>
              <w:fldChar w:fldCharType="separate"/>
            </w:r>
            <w:r w:rsidR="001048B9">
              <w:rPr>
                <w:noProof/>
                <w:webHidden/>
              </w:rPr>
              <w:t>70</w:t>
            </w:r>
            <w:r w:rsidR="001048B9">
              <w:rPr>
                <w:noProof/>
                <w:webHidden/>
              </w:rPr>
              <w:fldChar w:fldCharType="end"/>
            </w:r>
          </w:hyperlink>
        </w:p>
        <w:p w14:paraId="34746E7F" w14:textId="4B21010A" w:rsidR="001048B9" w:rsidRDefault="00000000">
          <w:pPr>
            <w:pStyle w:val="TOC3"/>
            <w:rPr>
              <w:rFonts w:asciiTheme="minorHAnsi" w:eastAsiaTheme="minorEastAsia" w:hAnsiTheme="minorHAnsi" w:cstheme="minorBidi"/>
              <w:noProof/>
              <w:kern w:val="2"/>
              <w:szCs w:val="22"/>
              <w14:ligatures w14:val="standardContextual"/>
            </w:rPr>
          </w:pPr>
          <w:hyperlink w:anchor="_Toc154639720" w:history="1">
            <w:r w:rsidR="001048B9" w:rsidRPr="000E129A">
              <w:rPr>
                <w:rStyle w:val="Hyperlink"/>
                <w:noProof/>
              </w:rPr>
              <w:t>5.7.8</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Klassische islamische Literaturkunde</w:t>
            </w:r>
            <w:r w:rsidR="001048B9">
              <w:rPr>
                <w:noProof/>
                <w:webHidden/>
              </w:rPr>
              <w:tab/>
            </w:r>
            <w:r w:rsidR="001048B9">
              <w:rPr>
                <w:noProof/>
                <w:webHidden/>
              </w:rPr>
              <w:fldChar w:fldCharType="begin"/>
            </w:r>
            <w:r w:rsidR="001048B9">
              <w:rPr>
                <w:noProof/>
                <w:webHidden/>
              </w:rPr>
              <w:instrText xml:space="preserve"> PAGEREF _Toc154639720 \h </w:instrText>
            </w:r>
            <w:r w:rsidR="001048B9">
              <w:rPr>
                <w:noProof/>
                <w:webHidden/>
              </w:rPr>
            </w:r>
            <w:r w:rsidR="001048B9">
              <w:rPr>
                <w:noProof/>
                <w:webHidden/>
              </w:rPr>
              <w:fldChar w:fldCharType="separate"/>
            </w:r>
            <w:r w:rsidR="001048B9">
              <w:rPr>
                <w:noProof/>
                <w:webHidden/>
              </w:rPr>
              <w:t>72</w:t>
            </w:r>
            <w:r w:rsidR="001048B9">
              <w:rPr>
                <w:noProof/>
                <w:webHidden/>
              </w:rPr>
              <w:fldChar w:fldCharType="end"/>
            </w:r>
          </w:hyperlink>
        </w:p>
        <w:p w14:paraId="71BFC6F7" w14:textId="096657C8" w:rsidR="001048B9" w:rsidRDefault="00000000">
          <w:pPr>
            <w:pStyle w:val="TOC3"/>
            <w:rPr>
              <w:rFonts w:asciiTheme="minorHAnsi" w:eastAsiaTheme="minorEastAsia" w:hAnsiTheme="minorHAnsi" w:cstheme="minorBidi"/>
              <w:noProof/>
              <w:kern w:val="2"/>
              <w:szCs w:val="22"/>
              <w14:ligatures w14:val="standardContextual"/>
            </w:rPr>
          </w:pPr>
          <w:hyperlink w:anchor="_Toc154639721" w:history="1">
            <w:r w:rsidR="001048B9" w:rsidRPr="000E129A">
              <w:rPr>
                <w:rStyle w:val="Hyperlink"/>
                <w:noProof/>
              </w:rPr>
              <w:t>5.7.9</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Gelehrtenbiographien</w:t>
            </w:r>
            <w:r w:rsidR="001048B9">
              <w:rPr>
                <w:noProof/>
                <w:webHidden/>
              </w:rPr>
              <w:tab/>
            </w:r>
            <w:r w:rsidR="001048B9">
              <w:rPr>
                <w:noProof/>
                <w:webHidden/>
              </w:rPr>
              <w:fldChar w:fldCharType="begin"/>
            </w:r>
            <w:r w:rsidR="001048B9">
              <w:rPr>
                <w:noProof/>
                <w:webHidden/>
              </w:rPr>
              <w:instrText xml:space="preserve"> PAGEREF _Toc154639721 \h </w:instrText>
            </w:r>
            <w:r w:rsidR="001048B9">
              <w:rPr>
                <w:noProof/>
                <w:webHidden/>
              </w:rPr>
            </w:r>
            <w:r w:rsidR="001048B9">
              <w:rPr>
                <w:noProof/>
                <w:webHidden/>
              </w:rPr>
              <w:fldChar w:fldCharType="separate"/>
            </w:r>
            <w:r w:rsidR="001048B9">
              <w:rPr>
                <w:noProof/>
                <w:webHidden/>
              </w:rPr>
              <w:t>73</w:t>
            </w:r>
            <w:r w:rsidR="001048B9">
              <w:rPr>
                <w:noProof/>
                <w:webHidden/>
              </w:rPr>
              <w:fldChar w:fldCharType="end"/>
            </w:r>
          </w:hyperlink>
        </w:p>
        <w:p w14:paraId="6540E0D9" w14:textId="497DE810" w:rsidR="001048B9" w:rsidRDefault="00000000">
          <w:pPr>
            <w:pStyle w:val="TOC2"/>
            <w:rPr>
              <w:rFonts w:asciiTheme="minorHAnsi" w:eastAsiaTheme="minorEastAsia" w:hAnsiTheme="minorHAnsi" w:cstheme="minorBidi"/>
              <w:noProof/>
              <w:kern w:val="2"/>
              <w:szCs w:val="22"/>
              <w14:ligatures w14:val="standardContextual"/>
            </w:rPr>
          </w:pPr>
          <w:hyperlink w:anchor="_Toc154639722" w:history="1">
            <w:r w:rsidR="001048B9" w:rsidRPr="000E129A">
              <w:rPr>
                <w:rStyle w:val="Hyperlink"/>
                <w:noProof/>
              </w:rPr>
              <w:t>5.8</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5. Semester</w:t>
            </w:r>
            <w:r w:rsidR="001048B9">
              <w:rPr>
                <w:noProof/>
                <w:webHidden/>
              </w:rPr>
              <w:tab/>
            </w:r>
            <w:r w:rsidR="001048B9">
              <w:rPr>
                <w:noProof/>
                <w:webHidden/>
              </w:rPr>
              <w:fldChar w:fldCharType="begin"/>
            </w:r>
            <w:r w:rsidR="001048B9">
              <w:rPr>
                <w:noProof/>
                <w:webHidden/>
              </w:rPr>
              <w:instrText xml:space="preserve"> PAGEREF _Toc154639722 \h </w:instrText>
            </w:r>
            <w:r w:rsidR="001048B9">
              <w:rPr>
                <w:noProof/>
                <w:webHidden/>
              </w:rPr>
            </w:r>
            <w:r w:rsidR="001048B9">
              <w:rPr>
                <w:noProof/>
                <w:webHidden/>
              </w:rPr>
              <w:fldChar w:fldCharType="separate"/>
            </w:r>
            <w:r w:rsidR="001048B9">
              <w:rPr>
                <w:noProof/>
                <w:webHidden/>
              </w:rPr>
              <w:t>74</w:t>
            </w:r>
            <w:r w:rsidR="001048B9">
              <w:rPr>
                <w:noProof/>
                <w:webHidden/>
              </w:rPr>
              <w:fldChar w:fldCharType="end"/>
            </w:r>
          </w:hyperlink>
        </w:p>
        <w:p w14:paraId="04FECD10" w14:textId="2783B288" w:rsidR="001048B9" w:rsidRDefault="00000000">
          <w:pPr>
            <w:pStyle w:val="TOC3"/>
            <w:rPr>
              <w:rFonts w:asciiTheme="minorHAnsi" w:eastAsiaTheme="minorEastAsia" w:hAnsiTheme="minorHAnsi" w:cstheme="minorBidi"/>
              <w:noProof/>
              <w:kern w:val="2"/>
              <w:szCs w:val="22"/>
              <w14:ligatures w14:val="standardContextual"/>
            </w:rPr>
          </w:pPr>
          <w:hyperlink w:anchor="_Toc154639723" w:history="1">
            <w:r w:rsidR="001048B9" w:rsidRPr="000E129A">
              <w:rPr>
                <w:rStyle w:val="Hyperlink"/>
                <w:noProof/>
              </w:rPr>
              <w:t>5.8.1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Arabische Grammatik V</w:t>
            </w:r>
            <w:r w:rsidR="001048B9">
              <w:rPr>
                <w:noProof/>
                <w:webHidden/>
              </w:rPr>
              <w:tab/>
            </w:r>
            <w:r w:rsidR="001048B9">
              <w:rPr>
                <w:noProof/>
                <w:webHidden/>
              </w:rPr>
              <w:fldChar w:fldCharType="begin"/>
            </w:r>
            <w:r w:rsidR="001048B9">
              <w:rPr>
                <w:noProof/>
                <w:webHidden/>
              </w:rPr>
              <w:instrText xml:space="preserve"> PAGEREF _Toc154639723 \h </w:instrText>
            </w:r>
            <w:r w:rsidR="001048B9">
              <w:rPr>
                <w:noProof/>
                <w:webHidden/>
              </w:rPr>
            </w:r>
            <w:r w:rsidR="001048B9">
              <w:rPr>
                <w:noProof/>
                <w:webHidden/>
              </w:rPr>
              <w:fldChar w:fldCharType="separate"/>
            </w:r>
            <w:r w:rsidR="001048B9">
              <w:rPr>
                <w:noProof/>
                <w:webHidden/>
              </w:rPr>
              <w:t>74</w:t>
            </w:r>
            <w:r w:rsidR="001048B9">
              <w:rPr>
                <w:noProof/>
                <w:webHidden/>
              </w:rPr>
              <w:fldChar w:fldCharType="end"/>
            </w:r>
          </w:hyperlink>
        </w:p>
        <w:p w14:paraId="3E0D8553" w14:textId="54ADACB3" w:rsidR="001048B9" w:rsidRDefault="00000000">
          <w:pPr>
            <w:pStyle w:val="TOC3"/>
            <w:rPr>
              <w:rFonts w:asciiTheme="minorHAnsi" w:eastAsiaTheme="minorEastAsia" w:hAnsiTheme="minorHAnsi" w:cstheme="minorBidi"/>
              <w:noProof/>
              <w:kern w:val="2"/>
              <w:szCs w:val="22"/>
              <w14:ligatures w14:val="standardContextual"/>
            </w:rPr>
          </w:pPr>
          <w:hyperlink w:anchor="_Toc154639724" w:history="1">
            <w:r w:rsidR="001048B9" w:rsidRPr="000E129A">
              <w:rPr>
                <w:rStyle w:val="Hyperlink"/>
                <w:noProof/>
              </w:rPr>
              <w:t>5.8.2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Texte aus dem Qur’an V:</w:t>
            </w:r>
            <w:r w:rsidR="001048B9">
              <w:rPr>
                <w:noProof/>
                <w:webHidden/>
              </w:rPr>
              <w:tab/>
            </w:r>
            <w:r w:rsidR="001048B9">
              <w:rPr>
                <w:noProof/>
                <w:webHidden/>
              </w:rPr>
              <w:fldChar w:fldCharType="begin"/>
            </w:r>
            <w:r w:rsidR="001048B9">
              <w:rPr>
                <w:noProof/>
                <w:webHidden/>
              </w:rPr>
              <w:instrText xml:space="preserve"> PAGEREF _Toc154639724 \h </w:instrText>
            </w:r>
            <w:r w:rsidR="001048B9">
              <w:rPr>
                <w:noProof/>
                <w:webHidden/>
              </w:rPr>
            </w:r>
            <w:r w:rsidR="001048B9">
              <w:rPr>
                <w:noProof/>
                <w:webHidden/>
              </w:rPr>
              <w:fldChar w:fldCharType="separate"/>
            </w:r>
            <w:r w:rsidR="001048B9">
              <w:rPr>
                <w:noProof/>
                <w:webHidden/>
              </w:rPr>
              <w:t>76</w:t>
            </w:r>
            <w:r w:rsidR="001048B9">
              <w:rPr>
                <w:noProof/>
                <w:webHidden/>
              </w:rPr>
              <w:fldChar w:fldCharType="end"/>
            </w:r>
          </w:hyperlink>
        </w:p>
        <w:p w14:paraId="27C0A8EE" w14:textId="5202A06E" w:rsidR="001048B9" w:rsidRDefault="00000000">
          <w:pPr>
            <w:pStyle w:val="TOC3"/>
            <w:rPr>
              <w:rFonts w:asciiTheme="minorHAnsi" w:eastAsiaTheme="minorEastAsia" w:hAnsiTheme="minorHAnsi" w:cstheme="minorBidi"/>
              <w:noProof/>
              <w:kern w:val="2"/>
              <w:szCs w:val="22"/>
              <w14:ligatures w14:val="standardContextual"/>
            </w:rPr>
          </w:pPr>
          <w:hyperlink w:anchor="_Toc154639725" w:history="1">
            <w:r w:rsidR="001048B9" w:rsidRPr="000E129A">
              <w:rPr>
                <w:rStyle w:val="Hyperlink"/>
                <w:noProof/>
              </w:rPr>
              <w:t>5.8.3</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Qur’an V</w:t>
            </w:r>
            <w:r w:rsidR="001048B9">
              <w:rPr>
                <w:noProof/>
                <w:webHidden/>
              </w:rPr>
              <w:tab/>
            </w:r>
            <w:r w:rsidR="001048B9">
              <w:rPr>
                <w:noProof/>
                <w:webHidden/>
              </w:rPr>
              <w:fldChar w:fldCharType="begin"/>
            </w:r>
            <w:r w:rsidR="001048B9">
              <w:rPr>
                <w:noProof/>
                <w:webHidden/>
              </w:rPr>
              <w:instrText xml:space="preserve"> PAGEREF _Toc154639725 \h </w:instrText>
            </w:r>
            <w:r w:rsidR="001048B9">
              <w:rPr>
                <w:noProof/>
                <w:webHidden/>
              </w:rPr>
            </w:r>
            <w:r w:rsidR="001048B9">
              <w:rPr>
                <w:noProof/>
                <w:webHidden/>
              </w:rPr>
              <w:fldChar w:fldCharType="separate"/>
            </w:r>
            <w:r w:rsidR="001048B9">
              <w:rPr>
                <w:noProof/>
                <w:webHidden/>
              </w:rPr>
              <w:t>76</w:t>
            </w:r>
            <w:r w:rsidR="001048B9">
              <w:rPr>
                <w:noProof/>
                <w:webHidden/>
              </w:rPr>
              <w:fldChar w:fldCharType="end"/>
            </w:r>
          </w:hyperlink>
        </w:p>
        <w:p w14:paraId="251D7BE5" w14:textId="5D98BB0B" w:rsidR="001048B9" w:rsidRDefault="00000000">
          <w:pPr>
            <w:pStyle w:val="TOC3"/>
            <w:rPr>
              <w:rFonts w:asciiTheme="minorHAnsi" w:eastAsiaTheme="minorEastAsia" w:hAnsiTheme="minorHAnsi" w:cstheme="minorBidi"/>
              <w:noProof/>
              <w:kern w:val="2"/>
              <w:szCs w:val="22"/>
              <w14:ligatures w14:val="standardContextual"/>
            </w:rPr>
          </w:pPr>
          <w:hyperlink w:anchor="_Toc154639726" w:history="1">
            <w:r w:rsidR="001048B9" w:rsidRPr="000E129A">
              <w:rPr>
                <w:rStyle w:val="Hyperlink"/>
                <w:noProof/>
              </w:rPr>
              <w:t>5.8.4</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Qur’anverse der rechtlichen Bestimmungen</w:t>
            </w:r>
            <w:r w:rsidR="001048B9">
              <w:rPr>
                <w:noProof/>
                <w:webHidden/>
              </w:rPr>
              <w:tab/>
            </w:r>
            <w:r w:rsidR="001048B9">
              <w:rPr>
                <w:noProof/>
                <w:webHidden/>
              </w:rPr>
              <w:fldChar w:fldCharType="begin"/>
            </w:r>
            <w:r w:rsidR="001048B9">
              <w:rPr>
                <w:noProof/>
                <w:webHidden/>
              </w:rPr>
              <w:instrText xml:space="preserve"> PAGEREF _Toc154639726 \h </w:instrText>
            </w:r>
            <w:r w:rsidR="001048B9">
              <w:rPr>
                <w:noProof/>
                <w:webHidden/>
              </w:rPr>
            </w:r>
            <w:r w:rsidR="001048B9">
              <w:rPr>
                <w:noProof/>
                <w:webHidden/>
              </w:rPr>
              <w:fldChar w:fldCharType="separate"/>
            </w:r>
            <w:r w:rsidR="001048B9">
              <w:rPr>
                <w:noProof/>
                <w:webHidden/>
              </w:rPr>
              <w:t>77</w:t>
            </w:r>
            <w:r w:rsidR="001048B9">
              <w:rPr>
                <w:noProof/>
                <w:webHidden/>
              </w:rPr>
              <w:fldChar w:fldCharType="end"/>
            </w:r>
          </w:hyperlink>
        </w:p>
        <w:p w14:paraId="7726B3F7" w14:textId="6EFC97DD" w:rsidR="001048B9" w:rsidRDefault="00000000">
          <w:pPr>
            <w:pStyle w:val="TOC3"/>
            <w:rPr>
              <w:rFonts w:asciiTheme="minorHAnsi" w:eastAsiaTheme="minorEastAsia" w:hAnsiTheme="minorHAnsi" w:cstheme="minorBidi"/>
              <w:noProof/>
              <w:kern w:val="2"/>
              <w:szCs w:val="22"/>
              <w14:ligatures w14:val="standardContextual"/>
            </w:rPr>
          </w:pPr>
          <w:hyperlink w:anchor="_Toc154639727" w:history="1">
            <w:r w:rsidR="001048B9" w:rsidRPr="000E129A">
              <w:rPr>
                <w:rStyle w:val="Hyperlink"/>
                <w:noProof/>
              </w:rPr>
              <w:t>5.8.5</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Fiqh III (Handels- und Arbeitsrecht)</w:t>
            </w:r>
            <w:r w:rsidR="001048B9">
              <w:rPr>
                <w:noProof/>
                <w:webHidden/>
              </w:rPr>
              <w:tab/>
            </w:r>
            <w:r w:rsidR="001048B9">
              <w:rPr>
                <w:noProof/>
                <w:webHidden/>
              </w:rPr>
              <w:fldChar w:fldCharType="begin"/>
            </w:r>
            <w:r w:rsidR="001048B9">
              <w:rPr>
                <w:noProof/>
                <w:webHidden/>
              </w:rPr>
              <w:instrText xml:space="preserve"> PAGEREF _Toc154639727 \h </w:instrText>
            </w:r>
            <w:r w:rsidR="001048B9">
              <w:rPr>
                <w:noProof/>
                <w:webHidden/>
              </w:rPr>
            </w:r>
            <w:r w:rsidR="001048B9">
              <w:rPr>
                <w:noProof/>
                <w:webHidden/>
              </w:rPr>
              <w:fldChar w:fldCharType="separate"/>
            </w:r>
            <w:r w:rsidR="001048B9">
              <w:rPr>
                <w:noProof/>
                <w:webHidden/>
              </w:rPr>
              <w:t>78</w:t>
            </w:r>
            <w:r w:rsidR="001048B9">
              <w:rPr>
                <w:noProof/>
                <w:webHidden/>
              </w:rPr>
              <w:fldChar w:fldCharType="end"/>
            </w:r>
          </w:hyperlink>
        </w:p>
        <w:p w14:paraId="22D2F847" w14:textId="2E5D7EA3" w:rsidR="001048B9" w:rsidRDefault="00000000">
          <w:pPr>
            <w:pStyle w:val="TOC3"/>
            <w:rPr>
              <w:rFonts w:asciiTheme="minorHAnsi" w:eastAsiaTheme="minorEastAsia" w:hAnsiTheme="minorHAnsi" w:cstheme="minorBidi"/>
              <w:noProof/>
              <w:kern w:val="2"/>
              <w:szCs w:val="22"/>
              <w14:ligatures w14:val="standardContextual"/>
            </w:rPr>
          </w:pPr>
          <w:hyperlink w:anchor="_Toc154639728" w:history="1">
            <w:r w:rsidR="001048B9" w:rsidRPr="000E129A">
              <w:rPr>
                <w:rStyle w:val="Hyperlink"/>
                <w:noProof/>
              </w:rPr>
              <w:t>5.8.6</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Qawa'id al-Fiqhijja (Grundsätze des Fiqh)</w:t>
            </w:r>
            <w:r w:rsidR="001048B9">
              <w:rPr>
                <w:noProof/>
                <w:webHidden/>
              </w:rPr>
              <w:tab/>
            </w:r>
            <w:r w:rsidR="001048B9">
              <w:rPr>
                <w:noProof/>
                <w:webHidden/>
              </w:rPr>
              <w:fldChar w:fldCharType="begin"/>
            </w:r>
            <w:r w:rsidR="001048B9">
              <w:rPr>
                <w:noProof/>
                <w:webHidden/>
              </w:rPr>
              <w:instrText xml:space="preserve"> PAGEREF _Toc154639728 \h </w:instrText>
            </w:r>
            <w:r w:rsidR="001048B9">
              <w:rPr>
                <w:noProof/>
                <w:webHidden/>
              </w:rPr>
            </w:r>
            <w:r w:rsidR="001048B9">
              <w:rPr>
                <w:noProof/>
                <w:webHidden/>
              </w:rPr>
              <w:fldChar w:fldCharType="separate"/>
            </w:r>
            <w:r w:rsidR="001048B9">
              <w:rPr>
                <w:noProof/>
                <w:webHidden/>
              </w:rPr>
              <w:t>79</w:t>
            </w:r>
            <w:r w:rsidR="001048B9">
              <w:rPr>
                <w:noProof/>
                <w:webHidden/>
              </w:rPr>
              <w:fldChar w:fldCharType="end"/>
            </w:r>
          </w:hyperlink>
        </w:p>
        <w:p w14:paraId="128B84DA" w14:textId="264652A7" w:rsidR="001048B9" w:rsidRDefault="00000000">
          <w:pPr>
            <w:pStyle w:val="TOC3"/>
            <w:rPr>
              <w:rFonts w:asciiTheme="minorHAnsi" w:eastAsiaTheme="minorEastAsia" w:hAnsiTheme="minorHAnsi" w:cstheme="minorBidi"/>
              <w:noProof/>
              <w:kern w:val="2"/>
              <w:szCs w:val="22"/>
              <w14:ligatures w14:val="standardContextual"/>
            </w:rPr>
          </w:pPr>
          <w:hyperlink w:anchor="_Toc154639729" w:history="1">
            <w:r w:rsidR="001048B9" w:rsidRPr="000E129A">
              <w:rPr>
                <w:rStyle w:val="Hyperlink"/>
                <w:noProof/>
              </w:rPr>
              <w:t>5.8.7</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Einführung in das wissenschaftliche Arbeiten</w:t>
            </w:r>
            <w:r w:rsidR="001048B9">
              <w:rPr>
                <w:noProof/>
                <w:webHidden/>
              </w:rPr>
              <w:tab/>
            </w:r>
            <w:r w:rsidR="001048B9">
              <w:rPr>
                <w:noProof/>
                <w:webHidden/>
              </w:rPr>
              <w:fldChar w:fldCharType="begin"/>
            </w:r>
            <w:r w:rsidR="001048B9">
              <w:rPr>
                <w:noProof/>
                <w:webHidden/>
              </w:rPr>
              <w:instrText xml:space="preserve"> PAGEREF _Toc154639729 \h </w:instrText>
            </w:r>
            <w:r w:rsidR="001048B9">
              <w:rPr>
                <w:noProof/>
                <w:webHidden/>
              </w:rPr>
            </w:r>
            <w:r w:rsidR="001048B9">
              <w:rPr>
                <w:noProof/>
                <w:webHidden/>
              </w:rPr>
              <w:fldChar w:fldCharType="separate"/>
            </w:r>
            <w:r w:rsidR="001048B9">
              <w:rPr>
                <w:noProof/>
                <w:webHidden/>
              </w:rPr>
              <w:t>80</w:t>
            </w:r>
            <w:r w:rsidR="001048B9">
              <w:rPr>
                <w:noProof/>
                <w:webHidden/>
              </w:rPr>
              <w:fldChar w:fldCharType="end"/>
            </w:r>
          </w:hyperlink>
        </w:p>
        <w:p w14:paraId="0D74567F" w14:textId="48A39106" w:rsidR="001048B9" w:rsidRDefault="00000000">
          <w:pPr>
            <w:pStyle w:val="TOC3"/>
            <w:rPr>
              <w:rFonts w:asciiTheme="minorHAnsi" w:eastAsiaTheme="minorEastAsia" w:hAnsiTheme="minorHAnsi" w:cstheme="minorBidi"/>
              <w:noProof/>
              <w:kern w:val="2"/>
              <w:szCs w:val="22"/>
              <w14:ligatures w14:val="standardContextual"/>
            </w:rPr>
          </w:pPr>
          <w:hyperlink w:anchor="_Toc154639730" w:history="1">
            <w:r w:rsidR="001048B9" w:rsidRPr="000E129A">
              <w:rPr>
                <w:rStyle w:val="Hyperlink"/>
                <w:noProof/>
              </w:rPr>
              <w:t>5.8.8</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Studienarbeit</w:t>
            </w:r>
            <w:r w:rsidR="001048B9">
              <w:rPr>
                <w:noProof/>
                <w:webHidden/>
              </w:rPr>
              <w:tab/>
            </w:r>
            <w:r w:rsidR="001048B9">
              <w:rPr>
                <w:noProof/>
                <w:webHidden/>
              </w:rPr>
              <w:fldChar w:fldCharType="begin"/>
            </w:r>
            <w:r w:rsidR="001048B9">
              <w:rPr>
                <w:noProof/>
                <w:webHidden/>
              </w:rPr>
              <w:instrText xml:space="preserve"> PAGEREF _Toc154639730 \h </w:instrText>
            </w:r>
            <w:r w:rsidR="001048B9">
              <w:rPr>
                <w:noProof/>
                <w:webHidden/>
              </w:rPr>
            </w:r>
            <w:r w:rsidR="001048B9">
              <w:rPr>
                <w:noProof/>
                <w:webHidden/>
              </w:rPr>
              <w:fldChar w:fldCharType="separate"/>
            </w:r>
            <w:r w:rsidR="001048B9">
              <w:rPr>
                <w:noProof/>
                <w:webHidden/>
              </w:rPr>
              <w:t>81</w:t>
            </w:r>
            <w:r w:rsidR="001048B9">
              <w:rPr>
                <w:noProof/>
                <w:webHidden/>
              </w:rPr>
              <w:fldChar w:fldCharType="end"/>
            </w:r>
          </w:hyperlink>
        </w:p>
        <w:p w14:paraId="4326FB90" w14:textId="093C0B1C" w:rsidR="001048B9" w:rsidRDefault="00000000">
          <w:pPr>
            <w:pStyle w:val="TOC2"/>
            <w:rPr>
              <w:rFonts w:asciiTheme="minorHAnsi" w:eastAsiaTheme="minorEastAsia" w:hAnsiTheme="minorHAnsi" w:cstheme="minorBidi"/>
              <w:noProof/>
              <w:kern w:val="2"/>
              <w:szCs w:val="22"/>
              <w14:ligatures w14:val="standardContextual"/>
            </w:rPr>
          </w:pPr>
          <w:hyperlink w:anchor="_Toc154639731" w:history="1">
            <w:r w:rsidR="001048B9" w:rsidRPr="000E129A">
              <w:rPr>
                <w:rStyle w:val="Hyperlink"/>
                <w:noProof/>
              </w:rPr>
              <w:t>5.9</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6. Semester</w:t>
            </w:r>
            <w:r w:rsidR="001048B9">
              <w:rPr>
                <w:noProof/>
                <w:webHidden/>
              </w:rPr>
              <w:tab/>
            </w:r>
            <w:r w:rsidR="001048B9">
              <w:rPr>
                <w:noProof/>
                <w:webHidden/>
              </w:rPr>
              <w:fldChar w:fldCharType="begin"/>
            </w:r>
            <w:r w:rsidR="001048B9">
              <w:rPr>
                <w:noProof/>
                <w:webHidden/>
              </w:rPr>
              <w:instrText xml:space="preserve"> PAGEREF _Toc154639731 \h </w:instrText>
            </w:r>
            <w:r w:rsidR="001048B9">
              <w:rPr>
                <w:noProof/>
                <w:webHidden/>
              </w:rPr>
            </w:r>
            <w:r w:rsidR="001048B9">
              <w:rPr>
                <w:noProof/>
                <w:webHidden/>
              </w:rPr>
              <w:fldChar w:fldCharType="separate"/>
            </w:r>
            <w:r w:rsidR="001048B9">
              <w:rPr>
                <w:noProof/>
                <w:webHidden/>
              </w:rPr>
              <w:t>81</w:t>
            </w:r>
            <w:r w:rsidR="001048B9">
              <w:rPr>
                <w:noProof/>
                <w:webHidden/>
              </w:rPr>
              <w:fldChar w:fldCharType="end"/>
            </w:r>
          </w:hyperlink>
        </w:p>
        <w:p w14:paraId="498D8A58" w14:textId="1328F9A6" w:rsidR="001048B9" w:rsidRDefault="00000000">
          <w:pPr>
            <w:pStyle w:val="TOC3"/>
            <w:rPr>
              <w:rFonts w:asciiTheme="minorHAnsi" w:eastAsiaTheme="minorEastAsia" w:hAnsiTheme="minorHAnsi" w:cstheme="minorBidi"/>
              <w:noProof/>
              <w:kern w:val="2"/>
              <w:szCs w:val="22"/>
              <w14:ligatures w14:val="standardContextual"/>
            </w:rPr>
          </w:pPr>
          <w:hyperlink w:anchor="_Toc154639732" w:history="1">
            <w:r w:rsidR="001048B9" w:rsidRPr="000E129A">
              <w:rPr>
                <w:rStyle w:val="Hyperlink"/>
                <w:noProof/>
              </w:rPr>
              <w:t>5.9.1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Arabische Grammatik VI</w:t>
            </w:r>
            <w:r w:rsidR="001048B9">
              <w:rPr>
                <w:noProof/>
                <w:webHidden/>
              </w:rPr>
              <w:tab/>
            </w:r>
            <w:r w:rsidR="001048B9">
              <w:rPr>
                <w:noProof/>
                <w:webHidden/>
              </w:rPr>
              <w:fldChar w:fldCharType="begin"/>
            </w:r>
            <w:r w:rsidR="001048B9">
              <w:rPr>
                <w:noProof/>
                <w:webHidden/>
              </w:rPr>
              <w:instrText xml:space="preserve"> PAGEREF _Toc154639732 \h </w:instrText>
            </w:r>
            <w:r w:rsidR="001048B9">
              <w:rPr>
                <w:noProof/>
                <w:webHidden/>
              </w:rPr>
            </w:r>
            <w:r w:rsidR="001048B9">
              <w:rPr>
                <w:noProof/>
                <w:webHidden/>
              </w:rPr>
              <w:fldChar w:fldCharType="separate"/>
            </w:r>
            <w:r w:rsidR="001048B9">
              <w:rPr>
                <w:noProof/>
                <w:webHidden/>
              </w:rPr>
              <w:t>81</w:t>
            </w:r>
            <w:r w:rsidR="001048B9">
              <w:rPr>
                <w:noProof/>
                <w:webHidden/>
              </w:rPr>
              <w:fldChar w:fldCharType="end"/>
            </w:r>
          </w:hyperlink>
        </w:p>
        <w:p w14:paraId="5601334D" w14:textId="56AE7F0F" w:rsidR="001048B9" w:rsidRDefault="00000000">
          <w:pPr>
            <w:pStyle w:val="TOC3"/>
            <w:rPr>
              <w:rFonts w:asciiTheme="minorHAnsi" w:eastAsiaTheme="minorEastAsia" w:hAnsiTheme="minorHAnsi" w:cstheme="minorBidi"/>
              <w:noProof/>
              <w:kern w:val="2"/>
              <w:szCs w:val="22"/>
              <w14:ligatures w14:val="standardContextual"/>
            </w:rPr>
          </w:pPr>
          <w:hyperlink w:anchor="_Toc154639733" w:history="1">
            <w:r w:rsidR="001048B9" w:rsidRPr="000E129A">
              <w:rPr>
                <w:rStyle w:val="Hyperlink"/>
                <w:noProof/>
              </w:rPr>
              <w:t>5.9.2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Texte aus dem Qur’an V:</w:t>
            </w:r>
            <w:r w:rsidR="001048B9">
              <w:rPr>
                <w:noProof/>
                <w:webHidden/>
              </w:rPr>
              <w:tab/>
            </w:r>
            <w:r w:rsidR="001048B9">
              <w:rPr>
                <w:noProof/>
                <w:webHidden/>
              </w:rPr>
              <w:fldChar w:fldCharType="begin"/>
            </w:r>
            <w:r w:rsidR="001048B9">
              <w:rPr>
                <w:noProof/>
                <w:webHidden/>
              </w:rPr>
              <w:instrText xml:space="preserve"> PAGEREF _Toc154639733 \h </w:instrText>
            </w:r>
            <w:r w:rsidR="001048B9">
              <w:rPr>
                <w:noProof/>
                <w:webHidden/>
              </w:rPr>
            </w:r>
            <w:r w:rsidR="001048B9">
              <w:rPr>
                <w:noProof/>
                <w:webHidden/>
              </w:rPr>
              <w:fldChar w:fldCharType="separate"/>
            </w:r>
            <w:r w:rsidR="001048B9">
              <w:rPr>
                <w:noProof/>
                <w:webHidden/>
              </w:rPr>
              <w:t>83</w:t>
            </w:r>
            <w:r w:rsidR="001048B9">
              <w:rPr>
                <w:noProof/>
                <w:webHidden/>
              </w:rPr>
              <w:fldChar w:fldCharType="end"/>
            </w:r>
          </w:hyperlink>
        </w:p>
        <w:p w14:paraId="0719E8F1" w14:textId="268B09A2" w:rsidR="001048B9" w:rsidRDefault="00000000">
          <w:pPr>
            <w:pStyle w:val="TOC3"/>
            <w:rPr>
              <w:rFonts w:asciiTheme="minorHAnsi" w:eastAsiaTheme="minorEastAsia" w:hAnsiTheme="minorHAnsi" w:cstheme="minorBidi"/>
              <w:noProof/>
              <w:kern w:val="2"/>
              <w:szCs w:val="22"/>
              <w14:ligatures w14:val="standardContextual"/>
            </w:rPr>
          </w:pPr>
          <w:hyperlink w:anchor="_Toc154639734" w:history="1">
            <w:r w:rsidR="001048B9" w:rsidRPr="000E129A">
              <w:rPr>
                <w:rStyle w:val="Hyperlink"/>
                <w:noProof/>
              </w:rPr>
              <w:t>5.9.3</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Hadithe der rechtlichen Bestimmungen (Ahadith al-Ahkam) II</w:t>
            </w:r>
            <w:r w:rsidR="001048B9">
              <w:rPr>
                <w:noProof/>
                <w:webHidden/>
              </w:rPr>
              <w:tab/>
            </w:r>
            <w:r w:rsidR="001048B9">
              <w:rPr>
                <w:noProof/>
                <w:webHidden/>
              </w:rPr>
              <w:fldChar w:fldCharType="begin"/>
            </w:r>
            <w:r w:rsidR="001048B9">
              <w:rPr>
                <w:noProof/>
                <w:webHidden/>
              </w:rPr>
              <w:instrText xml:space="preserve"> PAGEREF _Toc154639734 \h </w:instrText>
            </w:r>
            <w:r w:rsidR="001048B9">
              <w:rPr>
                <w:noProof/>
                <w:webHidden/>
              </w:rPr>
            </w:r>
            <w:r w:rsidR="001048B9">
              <w:rPr>
                <w:noProof/>
                <w:webHidden/>
              </w:rPr>
              <w:fldChar w:fldCharType="separate"/>
            </w:r>
            <w:r w:rsidR="001048B9">
              <w:rPr>
                <w:noProof/>
                <w:webHidden/>
              </w:rPr>
              <w:t>83</w:t>
            </w:r>
            <w:r w:rsidR="001048B9">
              <w:rPr>
                <w:noProof/>
                <w:webHidden/>
              </w:rPr>
              <w:fldChar w:fldCharType="end"/>
            </w:r>
          </w:hyperlink>
        </w:p>
        <w:p w14:paraId="080A2279" w14:textId="02098C14" w:rsidR="001048B9" w:rsidRDefault="00000000">
          <w:pPr>
            <w:pStyle w:val="TOC3"/>
            <w:rPr>
              <w:rFonts w:asciiTheme="minorHAnsi" w:eastAsiaTheme="minorEastAsia" w:hAnsiTheme="minorHAnsi" w:cstheme="minorBidi"/>
              <w:noProof/>
              <w:kern w:val="2"/>
              <w:szCs w:val="22"/>
              <w14:ligatures w14:val="standardContextual"/>
            </w:rPr>
          </w:pPr>
          <w:hyperlink w:anchor="_Toc154639735" w:history="1">
            <w:r w:rsidR="001048B9" w:rsidRPr="000E129A">
              <w:rPr>
                <w:rStyle w:val="Hyperlink"/>
                <w:noProof/>
              </w:rPr>
              <w:t>5.9.4</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Usul al-Fiqh II (Die sprachlichen Regeln der Ableitung von Bestimmungen aus Qur’an und Sunna)</w:t>
            </w:r>
            <w:r w:rsidR="001048B9">
              <w:rPr>
                <w:noProof/>
                <w:webHidden/>
              </w:rPr>
              <w:tab/>
            </w:r>
            <w:r w:rsidR="001048B9">
              <w:rPr>
                <w:noProof/>
                <w:webHidden/>
              </w:rPr>
              <w:fldChar w:fldCharType="begin"/>
            </w:r>
            <w:r w:rsidR="001048B9">
              <w:rPr>
                <w:noProof/>
                <w:webHidden/>
              </w:rPr>
              <w:instrText xml:space="preserve"> PAGEREF _Toc154639735 \h </w:instrText>
            </w:r>
            <w:r w:rsidR="001048B9">
              <w:rPr>
                <w:noProof/>
                <w:webHidden/>
              </w:rPr>
            </w:r>
            <w:r w:rsidR="001048B9">
              <w:rPr>
                <w:noProof/>
                <w:webHidden/>
              </w:rPr>
              <w:fldChar w:fldCharType="separate"/>
            </w:r>
            <w:r w:rsidR="001048B9">
              <w:rPr>
                <w:noProof/>
                <w:webHidden/>
              </w:rPr>
              <w:t>85</w:t>
            </w:r>
            <w:r w:rsidR="001048B9">
              <w:rPr>
                <w:noProof/>
                <w:webHidden/>
              </w:rPr>
              <w:fldChar w:fldCharType="end"/>
            </w:r>
          </w:hyperlink>
        </w:p>
        <w:p w14:paraId="07D922EC" w14:textId="0208D32F" w:rsidR="001048B9" w:rsidRDefault="00000000">
          <w:pPr>
            <w:pStyle w:val="TOC3"/>
            <w:rPr>
              <w:rFonts w:asciiTheme="minorHAnsi" w:eastAsiaTheme="minorEastAsia" w:hAnsiTheme="minorHAnsi" w:cstheme="minorBidi"/>
              <w:noProof/>
              <w:kern w:val="2"/>
              <w:szCs w:val="22"/>
              <w14:ligatures w14:val="standardContextual"/>
            </w:rPr>
          </w:pPr>
          <w:hyperlink w:anchor="_Toc154639736" w:history="1">
            <w:r w:rsidR="001048B9" w:rsidRPr="000E129A">
              <w:rPr>
                <w:rStyle w:val="Hyperlink"/>
                <w:noProof/>
              </w:rPr>
              <w:t>5.9.5</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Maqasid asch-Scharia</w:t>
            </w:r>
            <w:r w:rsidR="001048B9">
              <w:rPr>
                <w:noProof/>
                <w:webHidden/>
              </w:rPr>
              <w:tab/>
            </w:r>
            <w:r w:rsidR="001048B9">
              <w:rPr>
                <w:noProof/>
                <w:webHidden/>
              </w:rPr>
              <w:fldChar w:fldCharType="begin"/>
            </w:r>
            <w:r w:rsidR="001048B9">
              <w:rPr>
                <w:noProof/>
                <w:webHidden/>
              </w:rPr>
              <w:instrText xml:space="preserve"> PAGEREF _Toc154639736 \h </w:instrText>
            </w:r>
            <w:r w:rsidR="001048B9">
              <w:rPr>
                <w:noProof/>
                <w:webHidden/>
              </w:rPr>
            </w:r>
            <w:r w:rsidR="001048B9">
              <w:rPr>
                <w:noProof/>
                <w:webHidden/>
              </w:rPr>
              <w:fldChar w:fldCharType="separate"/>
            </w:r>
            <w:r w:rsidR="001048B9">
              <w:rPr>
                <w:noProof/>
                <w:webHidden/>
              </w:rPr>
              <w:t>86</w:t>
            </w:r>
            <w:r w:rsidR="001048B9">
              <w:rPr>
                <w:noProof/>
                <w:webHidden/>
              </w:rPr>
              <w:fldChar w:fldCharType="end"/>
            </w:r>
          </w:hyperlink>
        </w:p>
        <w:p w14:paraId="301D7C98" w14:textId="7C204564" w:rsidR="001048B9" w:rsidRDefault="00000000">
          <w:pPr>
            <w:pStyle w:val="TOC3"/>
            <w:rPr>
              <w:rFonts w:asciiTheme="minorHAnsi" w:eastAsiaTheme="minorEastAsia" w:hAnsiTheme="minorHAnsi" w:cstheme="minorBidi"/>
              <w:noProof/>
              <w:kern w:val="2"/>
              <w:szCs w:val="22"/>
              <w14:ligatures w14:val="standardContextual"/>
            </w:rPr>
          </w:pPr>
          <w:hyperlink w:anchor="_Toc154639737" w:history="1">
            <w:r w:rsidR="001048B9" w:rsidRPr="000E129A">
              <w:rPr>
                <w:rStyle w:val="Hyperlink"/>
                <w:noProof/>
              </w:rPr>
              <w:t>5.9.6</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Fiqh IV (Erbrecht)</w:t>
            </w:r>
            <w:r w:rsidR="001048B9">
              <w:rPr>
                <w:noProof/>
                <w:webHidden/>
              </w:rPr>
              <w:tab/>
            </w:r>
            <w:r w:rsidR="001048B9">
              <w:rPr>
                <w:noProof/>
                <w:webHidden/>
              </w:rPr>
              <w:fldChar w:fldCharType="begin"/>
            </w:r>
            <w:r w:rsidR="001048B9">
              <w:rPr>
                <w:noProof/>
                <w:webHidden/>
              </w:rPr>
              <w:instrText xml:space="preserve"> PAGEREF _Toc154639737 \h </w:instrText>
            </w:r>
            <w:r w:rsidR="001048B9">
              <w:rPr>
                <w:noProof/>
                <w:webHidden/>
              </w:rPr>
            </w:r>
            <w:r w:rsidR="001048B9">
              <w:rPr>
                <w:noProof/>
                <w:webHidden/>
              </w:rPr>
              <w:fldChar w:fldCharType="separate"/>
            </w:r>
            <w:r w:rsidR="001048B9">
              <w:rPr>
                <w:noProof/>
                <w:webHidden/>
              </w:rPr>
              <w:t>88</w:t>
            </w:r>
            <w:r w:rsidR="001048B9">
              <w:rPr>
                <w:noProof/>
                <w:webHidden/>
              </w:rPr>
              <w:fldChar w:fldCharType="end"/>
            </w:r>
          </w:hyperlink>
        </w:p>
        <w:p w14:paraId="7641AA48" w14:textId="3FA912DA" w:rsidR="001048B9" w:rsidRDefault="00000000">
          <w:pPr>
            <w:pStyle w:val="TOC3"/>
            <w:rPr>
              <w:rFonts w:asciiTheme="minorHAnsi" w:eastAsiaTheme="minorEastAsia" w:hAnsiTheme="minorHAnsi" w:cstheme="minorBidi"/>
              <w:noProof/>
              <w:kern w:val="2"/>
              <w:szCs w:val="22"/>
              <w14:ligatures w14:val="standardContextual"/>
            </w:rPr>
          </w:pPr>
          <w:hyperlink w:anchor="_Toc154639738" w:history="1">
            <w:r w:rsidR="001048B9" w:rsidRPr="000E129A">
              <w:rPr>
                <w:rStyle w:val="Hyperlink"/>
                <w:noProof/>
              </w:rPr>
              <w:t>5.9.7</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Fiqh der Dawa</w:t>
            </w:r>
            <w:r w:rsidR="001048B9">
              <w:rPr>
                <w:noProof/>
                <w:webHidden/>
              </w:rPr>
              <w:tab/>
            </w:r>
            <w:r w:rsidR="001048B9">
              <w:rPr>
                <w:noProof/>
                <w:webHidden/>
              </w:rPr>
              <w:fldChar w:fldCharType="begin"/>
            </w:r>
            <w:r w:rsidR="001048B9">
              <w:rPr>
                <w:noProof/>
                <w:webHidden/>
              </w:rPr>
              <w:instrText xml:space="preserve"> PAGEREF _Toc154639738 \h </w:instrText>
            </w:r>
            <w:r w:rsidR="001048B9">
              <w:rPr>
                <w:noProof/>
                <w:webHidden/>
              </w:rPr>
            </w:r>
            <w:r w:rsidR="001048B9">
              <w:rPr>
                <w:noProof/>
                <w:webHidden/>
              </w:rPr>
              <w:fldChar w:fldCharType="separate"/>
            </w:r>
            <w:r w:rsidR="001048B9">
              <w:rPr>
                <w:noProof/>
                <w:webHidden/>
              </w:rPr>
              <w:t>88</w:t>
            </w:r>
            <w:r w:rsidR="001048B9">
              <w:rPr>
                <w:noProof/>
                <w:webHidden/>
              </w:rPr>
              <w:fldChar w:fldCharType="end"/>
            </w:r>
          </w:hyperlink>
        </w:p>
        <w:p w14:paraId="502E8EE8" w14:textId="70B0B1FC" w:rsidR="001048B9" w:rsidRDefault="00000000">
          <w:pPr>
            <w:pStyle w:val="TOC3"/>
            <w:rPr>
              <w:rFonts w:asciiTheme="minorHAnsi" w:eastAsiaTheme="minorEastAsia" w:hAnsiTheme="minorHAnsi" w:cstheme="minorBidi"/>
              <w:noProof/>
              <w:kern w:val="2"/>
              <w:szCs w:val="22"/>
              <w14:ligatures w14:val="standardContextual"/>
            </w:rPr>
          </w:pPr>
          <w:hyperlink w:anchor="_Toc154639739" w:history="1">
            <w:r w:rsidR="001048B9" w:rsidRPr="000E129A">
              <w:rPr>
                <w:rStyle w:val="Hyperlink"/>
                <w:noProof/>
              </w:rPr>
              <w:t>5.9.8</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Strategisches Vorgehen bei der gesellschaftlichen Arbeit in Europa</w:t>
            </w:r>
            <w:r w:rsidR="001048B9" w:rsidRPr="000E129A">
              <w:rPr>
                <w:rStyle w:val="Hyperlink"/>
                <w:noProof/>
                <w:lang w:eastAsia="en-US"/>
              </w:rPr>
              <w:t xml:space="preserve"> </w:t>
            </w:r>
            <w:r w:rsidR="001048B9" w:rsidRPr="000E129A">
              <w:rPr>
                <w:rStyle w:val="Hyperlink"/>
                <w:noProof/>
              </w:rPr>
              <w:t>(Problemanalyse und Ergreifen von Maßnahmen)</w:t>
            </w:r>
            <w:r w:rsidR="001048B9">
              <w:rPr>
                <w:noProof/>
                <w:webHidden/>
              </w:rPr>
              <w:tab/>
            </w:r>
            <w:r w:rsidR="001048B9">
              <w:rPr>
                <w:noProof/>
                <w:webHidden/>
              </w:rPr>
              <w:fldChar w:fldCharType="begin"/>
            </w:r>
            <w:r w:rsidR="001048B9">
              <w:rPr>
                <w:noProof/>
                <w:webHidden/>
              </w:rPr>
              <w:instrText xml:space="preserve"> PAGEREF _Toc154639739 \h </w:instrText>
            </w:r>
            <w:r w:rsidR="001048B9">
              <w:rPr>
                <w:noProof/>
                <w:webHidden/>
              </w:rPr>
            </w:r>
            <w:r w:rsidR="001048B9">
              <w:rPr>
                <w:noProof/>
                <w:webHidden/>
              </w:rPr>
              <w:fldChar w:fldCharType="separate"/>
            </w:r>
            <w:r w:rsidR="001048B9">
              <w:rPr>
                <w:noProof/>
                <w:webHidden/>
              </w:rPr>
              <w:t>89</w:t>
            </w:r>
            <w:r w:rsidR="001048B9">
              <w:rPr>
                <w:noProof/>
                <w:webHidden/>
              </w:rPr>
              <w:fldChar w:fldCharType="end"/>
            </w:r>
          </w:hyperlink>
        </w:p>
        <w:p w14:paraId="252D32C6" w14:textId="22AEB0AC" w:rsidR="001048B9" w:rsidRDefault="00000000">
          <w:pPr>
            <w:pStyle w:val="TOC3"/>
            <w:rPr>
              <w:rFonts w:asciiTheme="minorHAnsi" w:eastAsiaTheme="minorEastAsia" w:hAnsiTheme="minorHAnsi" w:cstheme="minorBidi"/>
              <w:noProof/>
              <w:kern w:val="2"/>
              <w:szCs w:val="22"/>
              <w14:ligatures w14:val="standardContextual"/>
            </w:rPr>
          </w:pPr>
          <w:hyperlink w:anchor="_Toc154639740" w:history="1">
            <w:r w:rsidR="001048B9" w:rsidRPr="000E129A">
              <w:rPr>
                <w:rStyle w:val="Hyperlink"/>
                <w:noProof/>
              </w:rPr>
              <w:t>5.9.9</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Moderne islamische politische Geschichte</w:t>
            </w:r>
            <w:r w:rsidR="001048B9">
              <w:rPr>
                <w:noProof/>
                <w:webHidden/>
              </w:rPr>
              <w:tab/>
            </w:r>
            <w:r w:rsidR="001048B9">
              <w:rPr>
                <w:noProof/>
                <w:webHidden/>
              </w:rPr>
              <w:fldChar w:fldCharType="begin"/>
            </w:r>
            <w:r w:rsidR="001048B9">
              <w:rPr>
                <w:noProof/>
                <w:webHidden/>
              </w:rPr>
              <w:instrText xml:space="preserve"> PAGEREF _Toc154639740 \h </w:instrText>
            </w:r>
            <w:r w:rsidR="001048B9">
              <w:rPr>
                <w:noProof/>
                <w:webHidden/>
              </w:rPr>
            </w:r>
            <w:r w:rsidR="001048B9">
              <w:rPr>
                <w:noProof/>
                <w:webHidden/>
              </w:rPr>
              <w:fldChar w:fldCharType="separate"/>
            </w:r>
            <w:r w:rsidR="001048B9">
              <w:rPr>
                <w:noProof/>
                <w:webHidden/>
              </w:rPr>
              <w:t>89</w:t>
            </w:r>
            <w:r w:rsidR="001048B9">
              <w:rPr>
                <w:noProof/>
                <w:webHidden/>
              </w:rPr>
              <w:fldChar w:fldCharType="end"/>
            </w:r>
          </w:hyperlink>
        </w:p>
        <w:p w14:paraId="52019D43" w14:textId="610A45B7" w:rsidR="001048B9" w:rsidRDefault="00000000">
          <w:pPr>
            <w:pStyle w:val="TOC2"/>
            <w:rPr>
              <w:rFonts w:asciiTheme="minorHAnsi" w:eastAsiaTheme="minorEastAsia" w:hAnsiTheme="minorHAnsi" w:cstheme="minorBidi"/>
              <w:noProof/>
              <w:kern w:val="2"/>
              <w:szCs w:val="22"/>
              <w14:ligatures w14:val="standardContextual"/>
            </w:rPr>
          </w:pPr>
          <w:hyperlink w:anchor="_Toc154639741" w:history="1">
            <w:r w:rsidR="001048B9" w:rsidRPr="000E129A">
              <w:rPr>
                <w:rStyle w:val="Hyperlink"/>
                <w:noProof/>
                <w:lang w:val="en-GB"/>
              </w:rPr>
              <w:t>5.10</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lang w:val="en-GB"/>
              </w:rPr>
              <w:t>7. Semester</w:t>
            </w:r>
            <w:r w:rsidR="001048B9">
              <w:rPr>
                <w:noProof/>
                <w:webHidden/>
              </w:rPr>
              <w:tab/>
            </w:r>
            <w:r w:rsidR="001048B9">
              <w:rPr>
                <w:noProof/>
                <w:webHidden/>
              </w:rPr>
              <w:fldChar w:fldCharType="begin"/>
            </w:r>
            <w:r w:rsidR="001048B9">
              <w:rPr>
                <w:noProof/>
                <w:webHidden/>
              </w:rPr>
              <w:instrText xml:space="preserve"> PAGEREF _Toc154639741 \h </w:instrText>
            </w:r>
            <w:r w:rsidR="001048B9">
              <w:rPr>
                <w:noProof/>
                <w:webHidden/>
              </w:rPr>
            </w:r>
            <w:r w:rsidR="001048B9">
              <w:rPr>
                <w:noProof/>
                <w:webHidden/>
              </w:rPr>
              <w:fldChar w:fldCharType="separate"/>
            </w:r>
            <w:r w:rsidR="001048B9">
              <w:rPr>
                <w:noProof/>
                <w:webHidden/>
              </w:rPr>
              <w:t>89</w:t>
            </w:r>
            <w:r w:rsidR="001048B9">
              <w:rPr>
                <w:noProof/>
                <w:webHidden/>
              </w:rPr>
              <w:fldChar w:fldCharType="end"/>
            </w:r>
          </w:hyperlink>
        </w:p>
        <w:p w14:paraId="22FAEA2F" w14:textId="76BB4CA5" w:rsidR="001048B9" w:rsidRDefault="00000000">
          <w:pPr>
            <w:pStyle w:val="TOC3"/>
            <w:rPr>
              <w:rFonts w:asciiTheme="minorHAnsi" w:eastAsiaTheme="minorEastAsia" w:hAnsiTheme="minorHAnsi" w:cstheme="minorBidi"/>
              <w:noProof/>
              <w:kern w:val="2"/>
              <w:szCs w:val="22"/>
              <w14:ligatures w14:val="standardContextual"/>
            </w:rPr>
          </w:pPr>
          <w:hyperlink w:anchor="_Toc154639742" w:history="1">
            <w:r w:rsidR="001048B9" w:rsidRPr="000E129A">
              <w:rPr>
                <w:rStyle w:val="Hyperlink"/>
                <w:noProof/>
              </w:rPr>
              <w:t>5.10.1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Qur’an VI</w:t>
            </w:r>
            <w:r w:rsidR="001048B9">
              <w:rPr>
                <w:noProof/>
                <w:webHidden/>
              </w:rPr>
              <w:tab/>
            </w:r>
            <w:r w:rsidR="001048B9">
              <w:rPr>
                <w:noProof/>
                <w:webHidden/>
              </w:rPr>
              <w:fldChar w:fldCharType="begin"/>
            </w:r>
            <w:r w:rsidR="001048B9">
              <w:rPr>
                <w:noProof/>
                <w:webHidden/>
              </w:rPr>
              <w:instrText xml:space="preserve"> PAGEREF _Toc154639742 \h </w:instrText>
            </w:r>
            <w:r w:rsidR="001048B9">
              <w:rPr>
                <w:noProof/>
                <w:webHidden/>
              </w:rPr>
            </w:r>
            <w:r w:rsidR="001048B9">
              <w:rPr>
                <w:noProof/>
                <w:webHidden/>
              </w:rPr>
              <w:fldChar w:fldCharType="separate"/>
            </w:r>
            <w:r w:rsidR="001048B9">
              <w:rPr>
                <w:noProof/>
                <w:webHidden/>
              </w:rPr>
              <w:t>89</w:t>
            </w:r>
            <w:r w:rsidR="001048B9">
              <w:rPr>
                <w:noProof/>
                <w:webHidden/>
              </w:rPr>
              <w:fldChar w:fldCharType="end"/>
            </w:r>
          </w:hyperlink>
        </w:p>
        <w:p w14:paraId="0EF6D48F" w14:textId="334783B4" w:rsidR="001048B9" w:rsidRDefault="00000000">
          <w:pPr>
            <w:pStyle w:val="TOC3"/>
            <w:rPr>
              <w:rFonts w:asciiTheme="minorHAnsi" w:eastAsiaTheme="minorEastAsia" w:hAnsiTheme="minorHAnsi" w:cstheme="minorBidi"/>
              <w:noProof/>
              <w:kern w:val="2"/>
              <w:szCs w:val="22"/>
              <w14:ligatures w14:val="standardContextual"/>
            </w:rPr>
          </w:pPr>
          <w:hyperlink w:anchor="_Toc154639743" w:history="1">
            <w:r w:rsidR="001048B9" w:rsidRPr="000E129A">
              <w:rPr>
                <w:rStyle w:val="Hyperlink"/>
                <w:noProof/>
              </w:rPr>
              <w:t>5.10.2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Fiqh V (Strafrecht)</w:t>
            </w:r>
            <w:r w:rsidR="001048B9">
              <w:rPr>
                <w:noProof/>
                <w:webHidden/>
              </w:rPr>
              <w:tab/>
            </w:r>
            <w:r w:rsidR="001048B9">
              <w:rPr>
                <w:noProof/>
                <w:webHidden/>
              </w:rPr>
              <w:fldChar w:fldCharType="begin"/>
            </w:r>
            <w:r w:rsidR="001048B9">
              <w:rPr>
                <w:noProof/>
                <w:webHidden/>
              </w:rPr>
              <w:instrText xml:space="preserve"> PAGEREF _Toc154639743 \h </w:instrText>
            </w:r>
            <w:r w:rsidR="001048B9">
              <w:rPr>
                <w:noProof/>
                <w:webHidden/>
              </w:rPr>
            </w:r>
            <w:r w:rsidR="001048B9">
              <w:rPr>
                <w:noProof/>
                <w:webHidden/>
              </w:rPr>
              <w:fldChar w:fldCharType="separate"/>
            </w:r>
            <w:r w:rsidR="001048B9">
              <w:rPr>
                <w:noProof/>
                <w:webHidden/>
              </w:rPr>
              <w:t>90</w:t>
            </w:r>
            <w:r w:rsidR="001048B9">
              <w:rPr>
                <w:noProof/>
                <w:webHidden/>
              </w:rPr>
              <w:fldChar w:fldCharType="end"/>
            </w:r>
          </w:hyperlink>
        </w:p>
        <w:p w14:paraId="2E45305E" w14:textId="3ACC55B1" w:rsidR="001048B9" w:rsidRDefault="00000000">
          <w:pPr>
            <w:pStyle w:val="TOC3"/>
            <w:rPr>
              <w:rFonts w:asciiTheme="minorHAnsi" w:eastAsiaTheme="minorEastAsia" w:hAnsiTheme="minorHAnsi" w:cstheme="minorBidi"/>
              <w:noProof/>
              <w:kern w:val="2"/>
              <w:szCs w:val="22"/>
              <w14:ligatures w14:val="standardContextual"/>
            </w:rPr>
          </w:pPr>
          <w:hyperlink w:anchor="_Toc154639744" w:history="1">
            <w:r w:rsidR="001048B9" w:rsidRPr="000E129A">
              <w:rPr>
                <w:rStyle w:val="Hyperlink"/>
                <w:noProof/>
              </w:rPr>
              <w:t>5.10.3</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Usul al Fiqh III (Qijas und Idschtihad)</w:t>
            </w:r>
            <w:r w:rsidR="001048B9">
              <w:rPr>
                <w:noProof/>
                <w:webHidden/>
              </w:rPr>
              <w:tab/>
            </w:r>
            <w:r w:rsidR="001048B9">
              <w:rPr>
                <w:noProof/>
                <w:webHidden/>
              </w:rPr>
              <w:fldChar w:fldCharType="begin"/>
            </w:r>
            <w:r w:rsidR="001048B9">
              <w:rPr>
                <w:noProof/>
                <w:webHidden/>
              </w:rPr>
              <w:instrText xml:space="preserve"> PAGEREF _Toc154639744 \h </w:instrText>
            </w:r>
            <w:r w:rsidR="001048B9">
              <w:rPr>
                <w:noProof/>
                <w:webHidden/>
              </w:rPr>
            </w:r>
            <w:r w:rsidR="001048B9">
              <w:rPr>
                <w:noProof/>
                <w:webHidden/>
              </w:rPr>
              <w:fldChar w:fldCharType="separate"/>
            </w:r>
            <w:r w:rsidR="001048B9">
              <w:rPr>
                <w:noProof/>
                <w:webHidden/>
              </w:rPr>
              <w:t>91</w:t>
            </w:r>
            <w:r w:rsidR="001048B9">
              <w:rPr>
                <w:noProof/>
                <w:webHidden/>
              </w:rPr>
              <w:fldChar w:fldCharType="end"/>
            </w:r>
          </w:hyperlink>
        </w:p>
        <w:p w14:paraId="2F5D4564" w14:textId="38F5D099" w:rsidR="001048B9" w:rsidRDefault="00000000">
          <w:pPr>
            <w:pStyle w:val="TOC3"/>
            <w:rPr>
              <w:rFonts w:asciiTheme="minorHAnsi" w:eastAsiaTheme="minorEastAsia" w:hAnsiTheme="minorHAnsi" w:cstheme="minorBidi"/>
              <w:noProof/>
              <w:kern w:val="2"/>
              <w:szCs w:val="22"/>
              <w14:ligatures w14:val="standardContextual"/>
            </w:rPr>
          </w:pPr>
          <w:hyperlink w:anchor="_Toc154639745" w:history="1">
            <w:r w:rsidR="001048B9" w:rsidRPr="000E129A">
              <w:rPr>
                <w:rStyle w:val="Hyperlink"/>
                <w:noProof/>
              </w:rPr>
              <w:t>5.10.4</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Moderne Fragestellungen im Islamischen Recht</w:t>
            </w:r>
            <w:r w:rsidR="001048B9">
              <w:rPr>
                <w:noProof/>
                <w:webHidden/>
              </w:rPr>
              <w:tab/>
            </w:r>
            <w:r w:rsidR="001048B9">
              <w:rPr>
                <w:noProof/>
                <w:webHidden/>
              </w:rPr>
              <w:fldChar w:fldCharType="begin"/>
            </w:r>
            <w:r w:rsidR="001048B9">
              <w:rPr>
                <w:noProof/>
                <w:webHidden/>
              </w:rPr>
              <w:instrText xml:space="preserve"> PAGEREF _Toc154639745 \h </w:instrText>
            </w:r>
            <w:r w:rsidR="001048B9">
              <w:rPr>
                <w:noProof/>
                <w:webHidden/>
              </w:rPr>
            </w:r>
            <w:r w:rsidR="001048B9">
              <w:rPr>
                <w:noProof/>
                <w:webHidden/>
              </w:rPr>
              <w:fldChar w:fldCharType="separate"/>
            </w:r>
            <w:r w:rsidR="001048B9">
              <w:rPr>
                <w:noProof/>
                <w:webHidden/>
              </w:rPr>
              <w:t>92</w:t>
            </w:r>
            <w:r w:rsidR="001048B9">
              <w:rPr>
                <w:noProof/>
                <w:webHidden/>
              </w:rPr>
              <w:fldChar w:fldCharType="end"/>
            </w:r>
          </w:hyperlink>
        </w:p>
        <w:p w14:paraId="283BCC7F" w14:textId="5776BBE0" w:rsidR="001048B9" w:rsidRDefault="00000000">
          <w:pPr>
            <w:pStyle w:val="TOC3"/>
            <w:rPr>
              <w:rFonts w:asciiTheme="minorHAnsi" w:eastAsiaTheme="minorEastAsia" w:hAnsiTheme="minorHAnsi" w:cstheme="minorBidi"/>
              <w:noProof/>
              <w:kern w:val="2"/>
              <w:szCs w:val="22"/>
              <w14:ligatures w14:val="standardContextual"/>
            </w:rPr>
          </w:pPr>
          <w:hyperlink w:anchor="_Toc154639746" w:history="1">
            <w:r w:rsidR="001048B9" w:rsidRPr="000E129A">
              <w:rPr>
                <w:rStyle w:val="Hyperlink"/>
                <w:noProof/>
              </w:rPr>
              <w:t>5.10.5</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Wissenschaftliche Abschlussarbeit</w:t>
            </w:r>
            <w:r w:rsidR="001048B9">
              <w:rPr>
                <w:noProof/>
                <w:webHidden/>
              </w:rPr>
              <w:tab/>
            </w:r>
            <w:r w:rsidR="001048B9">
              <w:rPr>
                <w:noProof/>
                <w:webHidden/>
              </w:rPr>
              <w:fldChar w:fldCharType="begin"/>
            </w:r>
            <w:r w:rsidR="001048B9">
              <w:rPr>
                <w:noProof/>
                <w:webHidden/>
              </w:rPr>
              <w:instrText xml:space="preserve"> PAGEREF _Toc154639746 \h </w:instrText>
            </w:r>
            <w:r w:rsidR="001048B9">
              <w:rPr>
                <w:noProof/>
                <w:webHidden/>
              </w:rPr>
            </w:r>
            <w:r w:rsidR="001048B9">
              <w:rPr>
                <w:noProof/>
                <w:webHidden/>
              </w:rPr>
              <w:fldChar w:fldCharType="separate"/>
            </w:r>
            <w:r w:rsidR="001048B9">
              <w:rPr>
                <w:noProof/>
                <w:webHidden/>
              </w:rPr>
              <w:t>99</w:t>
            </w:r>
            <w:r w:rsidR="001048B9">
              <w:rPr>
                <w:noProof/>
                <w:webHidden/>
              </w:rPr>
              <w:fldChar w:fldCharType="end"/>
            </w:r>
          </w:hyperlink>
        </w:p>
        <w:p w14:paraId="1920DC56" w14:textId="03B80C1F" w:rsidR="001048B9" w:rsidRDefault="00000000">
          <w:pPr>
            <w:pStyle w:val="TOC2"/>
            <w:rPr>
              <w:rFonts w:asciiTheme="minorHAnsi" w:eastAsiaTheme="minorEastAsia" w:hAnsiTheme="minorHAnsi" w:cstheme="minorBidi"/>
              <w:noProof/>
              <w:kern w:val="2"/>
              <w:szCs w:val="22"/>
              <w14:ligatures w14:val="standardContextual"/>
            </w:rPr>
          </w:pPr>
          <w:hyperlink w:anchor="_Toc154639747" w:history="1">
            <w:r w:rsidR="001048B9" w:rsidRPr="000E129A">
              <w:rPr>
                <w:rStyle w:val="Hyperlink"/>
                <w:noProof/>
              </w:rPr>
              <w:t>5.11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Literaturliste nach Semestern</w:t>
            </w:r>
            <w:r w:rsidR="001048B9">
              <w:rPr>
                <w:noProof/>
                <w:webHidden/>
              </w:rPr>
              <w:tab/>
            </w:r>
            <w:r w:rsidR="001048B9">
              <w:rPr>
                <w:noProof/>
                <w:webHidden/>
              </w:rPr>
              <w:fldChar w:fldCharType="begin"/>
            </w:r>
            <w:r w:rsidR="001048B9">
              <w:rPr>
                <w:noProof/>
                <w:webHidden/>
              </w:rPr>
              <w:instrText xml:space="preserve"> PAGEREF _Toc154639747 \h </w:instrText>
            </w:r>
            <w:r w:rsidR="001048B9">
              <w:rPr>
                <w:noProof/>
                <w:webHidden/>
              </w:rPr>
            </w:r>
            <w:r w:rsidR="001048B9">
              <w:rPr>
                <w:noProof/>
                <w:webHidden/>
              </w:rPr>
              <w:fldChar w:fldCharType="separate"/>
            </w:r>
            <w:r w:rsidR="001048B9">
              <w:rPr>
                <w:noProof/>
                <w:webHidden/>
              </w:rPr>
              <w:t>99</w:t>
            </w:r>
            <w:r w:rsidR="001048B9">
              <w:rPr>
                <w:noProof/>
                <w:webHidden/>
              </w:rPr>
              <w:fldChar w:fldCharType="end"/>
            </w:r>
          </w:hyperlink>
        </w:p>
        <w:p w14:paraId="1CB18B90" w14:textId="0F1D1DB8" w:rsidR="001048B9" w:rsidRDefault="00000000">
          <w:pPr>
            <w:pStyle w:val="TOC3"/>
            <w:rPr>
              <w:rFonts w:asciiTheme="minorHAnsi" w:eastAsiaTheme="minorEastAsia" w:hAnsiTheme="minorHAnsi" w:cstheme="minorBidi"/>
              <w:noProof/>
              <w:kern w:val="2"/>
              <w:szCs w:val="22"/>
              <w14:ligatures w14:val="standardContextual"/>
            </w:rPr>
          </w:pPr>
          <w:hyperlink w:anchor="_Toc154639748" w:history="1">
            <w:r w:rsidR="001048B9" w:rsidRPr="000E129A">
              <w:rPr>
                <w:rStyle w:val="Hyperlink"/>
                <w:noProof/>
              </w:rPr>
              <w:t>5.11.1</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Vordiplom</w:t>
            </w:r>
            <w:r w:rsidR="001048B9">
              <w:rPr>
                <w:noProof/>
                <w:webHidden/>
              </w:rPr>
              <w:tab/>
            </w:r>
            <w:r w:rsidR="001048B9">
              <w:rPr>
                <w:noProof/>
                <w:webHidden/>
              </w:rPr>
              <w:fldChar w:fldCharType="begin"/>
            </w:r>
            <w:r w:rsidR="001048B9">
              <w:rPr>
                <w:noProof/>
                <w:webHidden/>
              </w:rPr>
              <w:instrText xml:space="preserve"> PAGEREF _Toc154639748 \h </w:instrText>
            </w:r>
            <w:r w:rsidR="001048B9">
              <w:rPr>
                <w:noProof/>
                <w:webHidden/>
              </w:rPr>
            </w:r>
            <w:r w:rsidR="001048B9">
              <w:rPr>
                <w:noProof/>
                <w:webHidden/>
              </w:rPr>
              <w:fldChar w:fldCharType="separate"/>
            </w:r>
            <w:r w:rsidR="001048B9">
              <w:rPr>
                <w:noProof/>
                <w:webHidden/>
              </w:rPr>
              <w:t>99</w:t>
            </w:r>
            <w:r w:rsidR="001048B9">
              <w:rPr>
                <w:noProof/>
                <w:webHidden/>
              </w:rPr>
              <w:fldChar w:fldCharType="end"/>
            </w:r>
          </w:hyperlink>
        </w:p>
        <w:p w14:paraId="6243CF41" w14:textId="50A2EE7C" w:rsidR="001048B9" w:rsidRDefault="00000000">
          <w:pPr>
            <w:pStyle w:val="TOC3"/>
            <w:rPr>
              <w:rFonts w:asciiTheme="minorHAnsi" w:eastAsiaTheme="minorEastAsia" w:hAnsiTheme="minorHAnsi" w:cstheme="minorBidi"/>
              <w:noProof/>
              <w:kern w:val="2"/>
              <w:szCs w:val="22"/>
              <w14:ligatures w14:val="standardContextual"/>
            </w:rPr>
          </w:pPr>
          <w:hyperlink w:anchor="_Toc154639749" w:history="1">
            <w:r w:rsidR="001048B9" w:rsidRPr="000E129A">
              <w:rPr>
                <w:rStyle w:val="Hyperlink"/>
                <w:noProof/>
              </w:rPr>
              <w:t>5.11.2</w:t>
            </w:r>
            <w:r w:rsidR="001048B9">
              <w:rPr>
                <w:rFonts w:asciiTheme="minorHAnsi" w:eastAsiaTheme="minorEastAsia" w:hAnsiTheme="minorHAnsi" w:cstheme="minorBidi"/>
                <w:noProof/>
                <w:kern w:val="2"/>
                <w:szCs w:val="22"/>
                <w14:ligatures w14:val="standardContextual"/>
              </w:rPr>
              <w:tab/>
            </w:r>
            <w:r w:rsidR="001048B9" w:rsidRPr="000E129A">
              <w:rPr>
                <w:rStyle w:val="Hyperlink"/>
                <w:noProof/>
              </w:rPr>
              <w:t>Hauptdiplom</w:t>
            </w:r>
            <w:r w:rsidR="001048B9">
              <w:rPr>
                <w:noProof/>
                <w:webHidden/>
              </w:rPr>
              <w:tab/>
            </w:r>
            <w:r w:rsidR="001048B9">
              <w:rPr>
                <w:noProof/>
                <w:webHidden/>
              </w:rPr>
              <w:fldChar w:fldCharType="begin"/>
            </w:r>
            <w:r w:rsidR="001048B9">
              <w:rPr>
                <w:noProof/>
                <w:webHidden/>
              </w:rPr>
              <w:instrText xml:space="preserve"> PAGEREF _Toc154639749 \h </w:instrText>
            </w:r>
            <w:r w:rsidR="001048B9">
              <w:rPr>
                <w:noProof/>
                <w:webHidden/>
              </w:rPr>
            </w:r>
            <w:r w:rsidR="001048B9">
              <w:rPr>
                <w:noProof/>
                <w:webHidden/>
              </w:rPr>
              <w:fldChar w:fldCharType="separate"/>
            </w:r>
            <w:r w:rsidR="001048B9">
              <w:rPr>
                <w:noProof/>
                <w:webHidden/>
              </w:rPr>
              <w:t>104</w:t>
            </w:r>
            <w:r w:rsidR="001048B9">
              <w:rPr>
                <w:noProof/>
                <w:webHidden/>
              </w:rPr>
              <w:fldChar w:fldCharType="end"/>
            </w:r>
          </w:hyperlink>
        </w:p>
        <w:p w14:paraId="5E72D670" w14:textId="2929E80C" w:rsidR="001048B9" w:rsidRDefault="00000000">
          <w:pPr>
            <w:pStyle w:val="TOC1"/>
            <w:rPr>
              <w:rFonts w:asciiTheme="minorHAnsi" w:eastAsiaTheme="minorEastAsia" w:hAnsiTheme="minorHAnsi" w:cstheme="minorBidi"/>
              <w:b w:val="0"/>
              <w:noProof/>
              <w:kern w:val="2"/>
              <w:szCs w:val="22"/>
              <w14:ligatures w14:val="standardContextual"/>
            </w:rPr>
          </w:pPr>
          <w:hyperlink w:anchor="_Toc154639750" w:history="1">
            <w:r w:rsidR="001048B9" w:rsidRPr="000E129A">
              <w:rPr>
                <w:rStyle w:val="Hyperlink"/>
                <w:noProof/>
              </w:rPr>
              <w:t>6</w:t>
            </w:r>
            <w:r w:rsidR="001048B9">
              <w:rPr>
                <w:rFonts w:asciiTheme="minorHAnsi" w:eastAsiaTheme="minorEastAsia" w:hAnsiTheme="minorHAnsi" w:cstheme="minorBidi"/>
                <w:b w:val="0"/>
                <w:noProof/>
                <w:kern w:val="2"/>
                <w:szCs w:val="22"/>
                <w14:ligatures w14:val="standardContextual"/>
              </w:rPr>
              <w:tab/>
            </w:r>
            <w:r w:rsidR="001048B9" w:rsidRPr="000E129A">
              <w:rPr>
                <w:rStyle w:val="Hyperlink"/>
                <w:noProof/>
              </w:rPr>
              <w:t>ANMELDUNG</w:t>
            </w:r>
            <w:r w:rsidR="001048B9">
              <w:rPr>
                <w:noProof/>
                <w:webHidden/>
              </w:rPr>
              <w:tab/>
            </w:r>
            <w:r w:rsidR="001048B9">
              <w:rPr>
                <w:noProof/>
                <w:webHidden/>
              </w:rPr>
              <w:fldChar w:fldCharType="begin"/>
            </w:r>
            <w:r w:rsidR="001048B9">
              <w:rPr>
                <w:noProof/>
                <w:webHidden/>
              </w:rPr>
              <w:instrText xml:space="preserve"> PAGEREF _Toc154639750 \h </w:instrText>
            </w:r>
            <w:r w:rsidR="001048B9">
              <w:rPr>
                <w:noProof/>
                <w:webHidden/>
              </w:rPr>
            </w:r>
            <w:r w:rsidR="001048B9">
              <w:rPr>
                <w:noProof/>
                <w:webHidden/>
              </w:rPr>
              <w:fldChar w:fldCharType="separate"/>
            </w:r>
            <w:r w:rsidR="001048B9">
              <w:rPr>
                <w:noProof/>
                <w:webHidden/>
              </w:rPr>
              <w:t>110</w:t>
            </w:r>
            <w:r w:rsidR="001048B9">
              <w:rPr>
                <w:noProof/>
                <w:webHidden/>
              </w:rPr>
              <w:fldChar w:fldCharType="end"/>
            </w:r>
          </w:hyperlink>
        </w:p>
        <w:p w14:paraId="7699811E" w14:textId="7C379A8C" w:rsidR="001048B9" w:rsidRDefault="00000000">
          <w:pPr>
            <w:pStyle w:val="TOC1"/>
            <w:rPr>
              <w:rFonts w:asciiTheme="minorHAnsi" w:eastAsiaTheme="minorEastAsia" w:hAnsiTheme="minorHAnsi" w:cstheme="minorBidi"/>
              <w:b w:val="0"/>
              <w:noProof/>
              <w:kern w:val="2"/>
              <w:szCs w:val="22"/>
              <w14:ligatures w14:val="standardContextual"/>
            </w:rPr>
          </w:pPr>
          <w:hyperlink w:anchor="_Toc154639751" w:history="1">
            <w:r w:rsidR="001048B9" w:rsidRPr="000E129A">
              <w:rPr>
                <w:rStyle w:val="Hyperlink"/>
                <w:noProof/>
              </w:rPr>
              <w:t>7</w:t>
            </w:r>
            <w:r w:rsidR="001048B9">
              <w:rPr>
                <w:rFonts w:asciiTheme="minorHAnsi" w:eastAsiaTheme="minorEastAsia" w:hAnsiTheme="minorHAnsi" w:cstheme="minorBidi"/>
                <w:b w:val="0"/>
                <w:noProof/>
                <w:kern w:val="2"/>
                <w:szCs w:val="22"/>
                <w14:ligatures w14:val="standardContextual"/>
              </w:rPr>
              <w:tab/>
            </w:r>
            <w:r w:rsidR="001048B9" w:rsidRPr="000E129A">
              <w:rPr>
                <w:rStyle w:val="Hyperlink"/>
                <w:noProof/>
              </w:rPr>
              <w:t>Kontoverbindung</w:t>
            </w:r>
            <w:r w:rsidR="001048B9">
              <w:rPr>
                <w:noProof/>
                <w:webHidden/>
              </w:rPr>
              <w:tab/>
            </w:r>
            <w:r w:rsidR="001048B9">
              <w:rPr>
                <w:noProof/>
                <w:webHidden/>
              </w:rPr>
              <w:fldChar w:fldCharType="begin"/>
            </w:r>
            <w:r w:rsidR="001048B9">
              <w:rPr>
                <w:noProof/>
                <w:webHidden/>
              </w:rPr>
              <w:instrText xml:space="preserve"> PAGEREF _Toc154639751 \h </w:instrText>
            </w:r>
            <w:r w:rsidR="001048B9">
              <w:rPr>
                <w:noProof/>
                <w:webHidden/>
              </w:rPr>
            </w:r>
            <w:r w:rsidR="001048B9">
              <w:rPr>
                <w:noProof/>
                <w:webHidden/>
              </w:rPr>
              <w:fldChar w:fldCharType="separate"/>
            </w:r>
            <w:r w:rsidR="001048B9">
              <w:rPr>
                <w:noProof/>
                <w:webHidden/>
              </w:rPr>
              <w:t>113</w:t>
            </w:r>
            <w:r w:rsidR="001048B9">
              <w:rPr>
                <w:noProof/>
                <w:webHidden/>
              </w:rPr>
              <w:fldChar w:fldCharType="end"/>
            </w:r>
          </w:hyperlink>
        </w:p>
        <w:p w14:paraId="79FB5474" w14:textId="011A8851" w:rsidR="001048B9" w:rsidRDefault="00000000">
          <w:pPr>
            <w:pStyle w:val="TOC1"/>
            <w:rPr>
              <w:rFonts w:asciiTheme="minorHAnsi" w:eastAsiaTheme="minorEastAsia" w:hAnsiTheme="minorHAnsi" w:cstheme="minorBidi"/>
              <w:b w:val="0"/>
              <w:noProof/>
              <w:kern w:val="2"/>
              <w:szCs w:val="22"/>
              <w14:ligatures w14:val="standardContextual"/>
            </w:rPr>
          </w:pPr>
          <w:hyperlink w:anchor="_Toc154639752" w:history="1">
            <w:r w:rsidR="001048B9" w:rsidRPr="000E129A">
              <w:rPr>
                <w:rStyle w:val="Hyperlink"/>
                <w:noProof/>
              </w:rPr>
              <w:t>Literaturverzeichnis</w:t>
            </w:r>
            <w:r w:rsidR="001048B9">
              <w:rPr>
                <w:noProof/>
                <w:webHidden/>
              </w:rPr>
              <w:tab/>
            </w:r>
            <w:r w:rsidR="001048B9">
              <w:rPr>
                <w:noProof/>
                <w:webHidden/>
              </w:rPr>
              <w:fldChar w:fldCharType="begin"/>
            </w:r>
            <w:r w:rsidR="001048B9">
              <w:rPr>
                <w:noProof/>
                <w:webHidden/>
              </w:rPr>
              <w:instrText xml:space="preserve"> PAGEREF _Toc154639752 \h </w:instrText>
            </w:r>
            <w:r w:rsidR="001048B9">
              <w:rPr>
                <w:noProof/>
                <w:webHidden/>
              </w:rPr>
            </w:r>
            <w:r w:rsidR="001048B9">
              <w:rPr>
                <w:noProof/>
                <w:webHidden/>
              </w:rPr>
              <w:fldChar w:fldCharType="separate"/>
            </w:r>
            <w:r w:rsidR="001048B9">
              <w:rPr>
                <w:noProof/>
                <w:webHidden/>
              </w:rPr>
              <w:t>115</w:t>
            </w:r>
            <w:r w:rsidR="001048B9">
              <w:rPr>
                <w:noProof/>
                <w:webHidden/>
              </w:rPr>
              <w:fldChar w:fldCharType="end"/>
            </w:r>
          </w:hyperlink>
        </w:p>
        <w:p w14:paraId="568922B3" w14:textId="39E3F062" w:rsidR="004509FC" w:rsidRDefault="004509FC">
          <w:r>
            <w:rPr>
              <w:b/>
              <w:bCs/>
            </w:rPr>
            <w:fldChar w:fldCharType="end"/>
          </w:r>
        </w:p>
      </w:sdtContent>
    </w:sdt>
    <w:p w14:paraId="66050AFC" w14:textId="77777777" w:rsidR="00533324" w:rsidRDefault="00533324" w:rsidP="00533324"/>
    <w:p w14:paraId="7780813B" w14:textId="77777777" w:rsidR="00237D93" w:rsidRDefault="00237D93" w:rsidP="00440A2B">
      <w:pPr>
        <w:sectPr w:rsidR="00237D93" w:rsidSect="008352D7">
          <w:headerReference w:type="even" r:id="rId9"/>
          <w:headerReference w:type="default" r:id="rId10"/>
          <w:footerReference w:type="even" r:id="rId11"/>
          <w:footerReference w:type="default" r:id="rId12"/>
          <w:footerReference w:type="first" r:id="rId13"/>
          <w:type w:val="oddPage"/>
          <w:pgSz w:w="11907" w:h="16839" w:code="9"/>
          <w:pgMar w:top="1134" w:right="1134" w:bottom="1134" w:left="1134" w:header="709" w:footer="709" w:gutter="0"/>
          <w:pgNumType w:fmt="upperRoman"/>
          <w:cols w:space="708"/>
          <w:titlePg/>
          <w:docGrid w:linePitch="360"/>
        </w:sectPr>
      </w:pPr>
    </w:p>
    <w:p w14:paraId="17EAB863" w14:textId="70212F0D" w:rsidR="00836A81" w:rsidRDefault="0013294E" w:rsidP="00A0652D">
      <w:pPr>
        <w:pStyle w:val="berschriftohneNummer"/>
      </w:pPr>
      <w:bookmarkStart w:id="0" w:name="_Toc154639660"/>
      <w:r>
        <w:t>Vorwort</w:t>
      </w:r>
      <w:bookmarkEnd w:id="0"/>
    </w:p>
    <w:p w14:paraId="220894B9" w14:textId="77777777" w:rsidR="009F2628" w:rsidRDefault="009F2628" w:rsidP="009F2628">
      <w:pPr>
        <w:spacing w:after="240" w:line="312" w:lineRule="atLeast"/>
      </w:pPr>
      <w:r>
        <w:t xml:space="preserve">Gedankt sei Allah dem Herrn der Welten und gesegnet sei der Gesandte Allahs. </w:t>
      </w:r>
    </w:p>
    <w:p w14:paraId="2844DDCA" w14:textId="51B6B55E" w:rsidR="009F2628" w:rsidRPr="0050193B" w:rsidRDefault="009F2628" w:rsidP="009F2628">
      <w:r>
        <w:t>Tawakkul</w:t>
      </w:r>
      <w:r w:rsidRPr="0050193B">
        <w:t xml:space="preserve"> bietet alhamdulillah seit </w:t>
      </w:r>
      <w:r>
        <w:t>Herbst</w:t>
      </w:r>
      <w:r w:rsidRPr="0050193B">
        <w:t xml:space="preserve"> 20</w:t>
      </w:r>
      <w:r>
        <w:t>23</w:t>
      </w:r>
      <w:r w:rsidRPr="0050193B">
        <w:t xml:space="preserve"> </w:t>
      </w:r>
      <w:r>
        <w:t>K</w:t>
      </w:r>
      <w:r w:rsidRPr="0050193B">
        <w:t xml:space="preserve">urse über den Islam an. </w:t>
      </w:r>
    </w:p>
    <w:p w14:paraId="74FD4467" w14:textId="77777777" w:rsidR="009F2628" w:rsidRPr="0050193B" w:rsidRDefault="009F2628" w:rsidP="009F2628">
      <w:r w:rsidRPr="0050193B">
        <w:t xml:space="preserve">Möge Allah Segen in all diese Unterrichtskurse geben und möge Er die Studenten zu ehrenhaften Gelehrten machen, die das Wort Gottes </w:t>
      </w:r>
      <w:r w:rsidRPr="006567E4">
        <w:t>dem deutschsprachigen</w:t>
      </w:r>
      <w:r w:rsidRPr="0050193B">
        <w:t xml:space="preserve"> Volk mit Weisheit und richtigem Verständnis weitergeben.</w:t>
      </w:r>
    </w:p>
    <w:p w14:paraId="33362233" w14:textId="77777777" w:rsidR="009F2628" w:rsidRDefault="009F2628" w:rsidP="009F2628">
      <w:pPr>
        <w:rPr>
          <w:b/>
          <w:bCs/>
          <w:i/>
          <w:iCs/>
        </w:rPr>
      </w:pPr>
      <w:r w:rsidRPr="0050193B">
        <w:t>Der Gesandte Allahs (s.a.s.) hat gesagt</w:t>
      </w:r>
      <w:r w:rsidRPr="008375E4">
        <w:rPr>
          <w:b/>
          <w:bCs/>
          <w:i/>
          <w:iCs/>
        </w:rPr>
        <w:t>: "Die besten von euch in der Dschahiliyya (Zeit der Unwissenheit) sind die besten von euch im Islam - wenn sie die Religion richtig verstehen lernen".</w:t>
      </w:r>
    </w:p>
    <w:p w14:paraId="3ECABEE4" w14:textId="77777777" w:rsidR="009F2628" w:rsidRPr="008375E4" w:rsidRDefault="009F2628" w:rsidP="009F2628">
      <w:pPr>
        <w:rPr>
          <w:b/>
          <w:bCs/>
          <w:i/>
          <w:iCs/>
        </w:rPr>
      </w:pPr>
    </w:p>
    <w:p w14:paraId="22B05C7F" w14:textId="030A0BCC" w:rsidR="00A4755C" w:rsidRDefault="00A4755C" w:rsidP="00A4755C"/>
    <w:p w14:paraId="0A7E1D13" w14:textId="77777777" w:rsidR="009F2628" w:rsidRDefault="009F2628" w:rsidP="00A4755C"/>
    <w:p w14:paraId="62D94642" w14:textId="77777777" w:rsidR="00EE6A22" w:rsidRDefault="00EE6A22" w:rsidP="00AE3793">
      <w:pPr>
        <w:sectPr w:rsidR="00EE6A22" w:rsidSect="008352D7">
          <w:headerReference w:type="even" r:id="rId14"/>
          <w:headerReference w:type="default" r:id="rId15"/>
          <w:footerReference w:type="even" r:id="rId16"/>
          <w:footerReference w:type="default" r:id="rId17"/>
          <w:headerReference w:type="first" r:id="rId18"/>
          <w:footerReference w:type="first" r:id="rId19"/>
          <w:type w:val="oddPage"/>
          <w:pgSz w:w="11907" w:h="16839" w:code="9"/>
          <w:pgMar w:top="1134" w:right="1134" w:bottom="1134" w:left="1134" w:header="709" w:footer="709" w:gutter="0"/>
          <w:pgNumType w:start="1"/>
          <w:cols w:space="708"/>
          <w:titlePg/>
          <w:docGrid w:linePitch="360"/>
        </w:sectPr>
      </w:pPr>
    </w:p>
    <w:p w14:paraId="1D16B6F6" w14:textId="77777777" w:rsidR="0013294E" w:rsidRPr="0050193B" w:rsidRDefault="0013294E" w:rsidP="0013294E">
      <w:pPr>
        <w:pStyle w:val="Heading1"/>
      </w:pPr>
      <w:bookmarkStart w:id="1" w:name="_Toc154639661"/>
      <w:bookmarkStart w:id="2" w:name="_Toc204323185"/>
      <w:r>
        <w:t>Über Tawakkul e.V.</w:t>
      </w:r>
      <w:bookmarkEnd w:id="1"/>
    </w:p>
    <w:p w14:paraId="0B75C360" w14:textId="77777777" w:rsidR="0013294E" w:rsidRPr="0050193B" w:rsidRDefault="0013294E" w:rsidP="009F2628">
      <w:r w:rsidRPr="0050193B">
        <w:t>Derzeitiger Vorstand:</w:t>
      </w:r>
    </w:p>
    <w:p w14:paraId="3FD502B5" w14:textId="77777777" w:rsidR="0013294E" w:rsidRPr="0050193B" w:rsidRDefault="0013294E" w:rsidP="009F2628">
      <w:r w:rsidRPr="0050193B">
        <w:t>1. Vorsitzende</w:t>
      </w:r>
      <w:r>
        <w:t>r</w:t>
      </w:r>
      <w:r w:rsidRPr="0050193B">
        <w:t xml:space="preserve">: </w:t>
      </w:r>
      <w:r>
        <w:t>Diyab Dabschah</w:t>
      </w:r>
    </w:p>
    <w:p w14:paraId="69D5A282" w14:textId="77777777" w:rsidR="0013294E" w:rsidRPr="0050193B" w:rsidRDefault="0013294E" w:rsidP="009F2628">
      <w:r w:rsidRPr="0050193B">
        <w:t xml:space="preserve">2. Vorsitzende: </w:t>
      </w:r>
      <w:r>
        <w:t>Omar</w:t>
      </w:r>
    </w:p>
    <w:p w14:paraId="43C83D61" w14:textId="77777777" w:rsidR="0013294E" w:rsidRPr="0050193B" w:rsidRDefault="0013294E" w:rsidP="009F2628">
      <w:r w:rsidRPr="0050193B">
        <w:t xml:space="preserve">Momentan verfolgt </w:t>
      </w:r>
      <w:r>
        <w:t>Tawakkul e.V.</w:t>
      </w:r>
      <w:r w:rsidRPr="0050193B">
        <w:t xml:space="preserve"> folgende Hauptaktivitäten:</w:t>
      </w:r>
    </w:p>
    <w:p w14:paraId="73E77825" w14:textId="77777777" w:rsidR="0013294E" w:rsidRPr="0050193B" w:rsidRDefault="0013294E" w:rsidP="0013294E">
      <w:pPr>
        <w:numPr>
          <w:ilvl w:val="0"/>
          <w:numId w:val="28"/>
        </w:numPr>
        <w:tabs>
          <w:tab w:val="clear" w:pos="1985"/>
        </w:tabs>
        <w:spacing w:after="240" w:line="312" w:lineRule="atLeast"/>
        <w:rPr>
          <w:rFonts w:ascii="Arial" w:hAnsi="Arial" w:cs="Arial"/>
        </w:rPr>
      </w:pPr>
      <w:r>
        <w:rPr>
          <w:rFonts w:ascii="Arial" w:hAnsi="Arial" w:cs="Arial"/>
        </w:rPr>
        <w:t>Betreibung von Moscheen in der Pfalz</w:t>
      </w:r>
    </w:p>
    <w:p w14:paraId="11F90F57" w14:textId="77777777" w:rsidR="0013294E" w:rsidRPr="0050193B" w:rsidRDefault="0013294E" w:rsidP="0013294E">
      <w:pPr>
        <w:numPr>
          <w:ilvl w:val="0"/>
          <w:numId w:val="28"/>
        </w:numPr>
        <w:tabs>
          <w:tab w:val="clear" w:pos="1985"/>
        </w:tabs>
        <w:spacing w:after="240" w:line="312" w:lineRule="atLeast"/>
        <w:rPr>
          <w:rFonts w:ascii="Arial" w:hAnsi="Arial" w:cs="Arial"/>
        </w:rPr>
      </w:pPr>
      <w:r w:rsidRPr="0050193B">
        <w:rPr>
          <w:rFonts w:ascii="Arial" w:hAnsi="Arial" w:cs="Arial"/>
        </w:rPr>
        <w:t xml:space="preserve">Büro mit Bibliothek </w:t>
      </w:r>
    </w:p>
    <w:p w14:paraId="1ACE45AA" w14:textId="77777777" w:rsidR="0013294E" w:rsidRDefault="0013294E" w:rsidP="009F2628">
      <w:r w:rsidRPr="0050193B">
        <w:t>Einmal im Jahr findet eine öffentliche, jedem zugängliche Jahresversammlung mit Vorträgen und der Diskussion und dem Fällen von strategischen Entscheidungen bzgl. der Vereinsaktivitäten statt.</w:t>
      </w:r>
    </w:p>
    <w:p w14:paraId="6F5F90C8" w14:textId="77777777" w:rsidR="009F2628" w:rsidRPr="0050193B" w:rsidRDefault="009F2628" w:rsidP="009F2628"/>
    <w:p w14:paraId="17758F00" w14:textId="77777777" w:rsidR="00620227" w:rsidRDefault="00620227" w:rsidP="0013294E">
      <w:pPr>
        <w:spacing w:after="240" w:line="312" w:lineRule="atLeast"/>
        <w:rPr>
          <w:rFonts w:ascii="Arial" w:hAnsi="Arial" w:cs="Arial"/>
        </w:rPr>
        <w:sectPr w:rsidR="00620227" w:rsidSect="001F3FB7">
          <w:footerReference w:type="even" r:id="rId20"/>
          <w:footerReference w:type="default" r:id="rId21"/>
          <w:pgSz w:w="11906" w:h="16838"/>
          <w:pgMar w:top="1417" w:right="1417" w:bottom="1134" w:left="1417" w:header="708" w:footer="708" w:gutter="0"/>
          <w:cols w:space="708"/>
          <w:titlePg/>
          <w:docGrid w:linePitch="360"/>
        </w:sectPr>
      </w:pPr>
    </w:p>
    <w:p w14:paraId="7319EEDF" w14:textId="77777777" w:rsidR="0013294E" w:rsidRDefault="0013294E" w:rsidP="0013294E">
      <w:pPr>
        <w:pStyle w:val="Heading1"/>
      </w:pPr>
      <w:bookmarkStart w:id="3" w:name="_Toc154639662"/>
      <w:r>
        <w:t>Von Tawakkul verwaltete Islamkurse</w:t>
      </w:r>
      <w:bookmarkEnd w:id="3"/>
    </w:p>
    <w:p w14:paraId="44EDCE7B" w14:textId="77777777" w:rsidR="0013294E" w:rsidRDefault="0013294E" w:rsidP="0013294E">
      <w:pPr>
        <w:pStyle w:val="Heading2"/>
      </w:pPr>
      <w:bookmarkStart w:id="4" w:name="_Toc154639663"/>
      <w:r w:rsidRPr="008B6538">
        <w:t>Studienplan des Fernkurses „Islamische Wissenschaften“</w:t>
      </w:r>
      <w:bookmarkEnd w:id="4"/>
    </w:p>
    <w:p w14:paraId="72172D0E" w14:textId="77777777" w:rsidR="0013294E" w:rsidRPr="008B6538" w:rsidRDefault="0013294E" w:rsidP="0013294E">
      <w:pPr>
        <w:shd w:val="clear" w:color="auto" w:fill="CCCCFF"/>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1.</w:t>
      </w:r>
      <w:r w:rsidRPr="008B6538">
        <w:rPr>
          <w:color w:val="333333"/>
          <w:sz w:val="14"/>
          <w:szCs w:val="14"/>
        </w:rPr>
        <w:t>      </w:t>
      </w:r>
      <w:r w:rsidRPr="008B6538">
        <w:rPr>
          <w:rFonts w:ascii="Helvetica" w:hAnsi="Helvetica" w:cs="Helvetica"/>
          <w:b/>
          <w:bCs/>
          <w:color w:val="000000"/>
          <w:sz w:val="20"/>
          <w:szCs w:val="20"/>
          <w:u w:val="single"/>
        </w:rPr>
        <w:t>Semester                                                                       SWS                                    ECTS</w:t>
      </w:r>
    </w:p>
    <w:p w14:paraId="7E287342"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Arabische Grammatik I                                              4                                          6</w:t>
      </w:r>
    </w:p>
    <w:p w14:paraId="70DAB0DF"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Texte aus dem Koran I                                               1                                          1.5</w:t>
      </w:r>
    </w:p>
    <w:p w14:paraId="10C04BA2" w14:textId="77777777" w:rsidR="0013294E" w:rsidRPr="008B6538" w:rsidRDefault="0013294E" w:rsidP="0013294E">
      <w:pPr>
        <w:shd w:val="clear" w:color="auto" w:fill="CCCCFF"/>
        <w:spacing w:line="360" w:lineRule="atLeast"/>
        <w:rPr>
          <w:rFonts w:ascii="Helvetica" w:hAnsi="Helvetica" w:cs="Helvetica"/>
          <w:color w:val="333333"/>
          <w:sz w:val="20"/>
          <w:szCs w:val="20"/>
          <w:lang w:val="en-MY"/>
        </w:rPr>
      </w:pPr>
      <w:r w:rsidRPr="008B6538">
        <w:rPr>
          <w:rFonts w:ascii="Helvetica" w:hAnsi="Helvetica" w:cs="Helvetica"/>
          <w:color w:val="000000"/>
          <w:sz w:val="20"/>
          <w:szCs w:val="20"/>
          <w:lang w:val="en-US"/>
        </w:rPr>
        <w:t>Koran I                                                                           2                                          3</w:t>
      </w:r>
    </w:p>
    <w:p w14:paraId="3C2239A1" w14:textId="77777777" w:rsidR="0013294E" w:rsidRPr="008B6538" w:rsidRDefault="0013294E" w:rsidP="0013294E">
      <w:pPr>
        <w:shd w:val="clear" w:color="auto" w:fill="CCCCFF"/>
        <w:spacing w:line="360" w:lineRule="atLeast"/>
        <w:rPr>
          <w:rFonts w:ascii="Helvetica" w:hAnsi="Helvetica" w:cs="Helvetica"/>
          <w:color w:val="333333"/>
          <w:sz w:val="20"/>
          <w:szCs w:val="20"/>
          <w:lang w:val="en-MY"/>
        </w:rPr>
      </w:pPr>
      <w:r w:rsidRPr="008B6538">
        <w:rPr>
          <w:rFonts w:ascii="Helvetica" w:hAnsi="Helvetica" w:cs="Helvetica"/>
          <w:color w:val="000000"/>
          <w:sz w:val="20"/>
          <w:szCs w:val="20"/>
          <w:lang w:val="en-US"/>
        </w:rPr>
        <w:t>Tafsir I                                                                            2                                          3</w:t>
      </w:r>
    </w:p>
    <w:p w14:paraId="08099CAD" w14:textId="77777777" w:rsidR="0013294E" w:rsidRPr="008B6538" w:rsidRDefault="0013294E" w:rsidP="0013294E">
      <w:pPr>
        <w:shd w:val="clear" w:color="auto" w:fill="CCCCFF"/>
        <w:spacing w:line="360" w:lineRule="atLeast"/>
        <w:rPr>
          <w:rFonts w:ascii="Helvetica" w:hAnsi="Helvetica" w:cs="Helvetica"/>
          <w:color w:val="333333"/>
          <w:sz w:val="20"/>
          <w:szCs w:val="20"/>
          <w:lang w:val="en-MY"/>
        </w:rPr>
      </w:pPr>
      <w:proofErr w:type="spellStart"/>
      <w:r w:rsidRPr="008B6538">
        <w:rPr>
          <w:rFonts w:ascii="Helvetica" w:hAnsi="Helvetica" w:cs="Helvetica"/>
          <w:color w:val="000000"/>
          <w:sz w:val="20"/>
          <w:szCs w:val="20"/>
          <w:lang w:val="en-US"/>
        </w:rPr>
        <w:t>Hadithe</w:t>
      </w:r>
      <w:proofErr w:type="spellEnd"/>
      <w:r w:rsidRPr="008B6538">
        <w:rPr>
          <w:rFonts w:ascii="Helvetica" w:hAnsi="Helvetica" w:cs="Helvetica"/>
          <w:color w:val="000000"/>
          <w:sz w:val="20"/>
          <w:szCs w:val="20"/>
          <w:lang w:val="en-US"/>
        </w:rPr>
        <w:t xml:space="preserve"> </w:t>
      </w:r>
      <w:proofErr w:type="spellStart"/>
      <w:r w:rsidRPr="008B6538">
        <w:rPr>
          <w:rFonts w:ascii="Helvetica" w:hAnsi="Helvetica" w:cs="Helvetica"/>
          <w:color w:val="000000"/>
          <w:sz w:val="20"/>
          <w:szCs w:val="20"/>
          <w:lang w:val="en-US"/>
        </w:rPr>
        <w:t>über</w:t>
      </w:r>
      <w:proofErr w:type="spellEnd"/>
      <w:r w:rsidRPr="008B6538">
        <w:rPr>
          <w:rFonts w:ascii="Helvetica" w:hAnsi="Helvetica" w:cs="Helvetica"/>
          <w:color w:val="000000"/>
          <w:sz w:val="20"/>
          <w:szCs w:val="20"/>
          <w:lang w:val="en-US"/>
        </w:rPr>
        <w:t xml:space="preserve"> </w:t>
      </w:r>
      <w:proofErr w:type="spellStart"/>
      <w:r w:rsidRPr="008B6538">
        <w:rPr>
          <w:rFonts w:ascii="Helvetica" w:hAnsi="Helvetica" w:cs="Helvetica"/>
          <w:color w:val="000000"/>
          <w:sz w:val="20"/>
          <w:szCs w:val="20"/>
          <w:lang w:val="en-US"/>
        </w:rPr>
        <w:t>Charakter</w:t>
      </w:r>
      <w:proofErr w:type="spellEnd"/>
      <w:r w:rsidRPr="008B6538">
        <w:rPr>
          <w:rFonts w:ascii="Helvetica" w:hAnsi="Helvetica" w:cs="Helvetica"/>
          <w:color w:val="000000"/>
          <w:sz w:val="20"/>
          <w:szCs w:val="20"/>
          <w:lang w:val="en-US"/>
        </w:rPr>
        <w:t xml:space="preserve"> I                                          3                                          4.5</w:t>
      </w:r>
    </w:p>
    <w:p w14:paraId="73CC3B63"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Aqida I                                                                           3                                          4.5</w:t>
      </w:r>
    </w:p>
    <w:p w14:paraId="7D0F3B0C"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Charakterreinigung (Tazkija) I                                  2                                          3</w:t>
      </w:r>
    </w:p>
    <w:p w14:paraId="4C5945C0"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Fiqh I (Gottesdienstl.Handlungen)                           3                                          4.5</w:t>
      </w:r>
    </w:p>
    <w:p w14:paraId="17D5C379"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Muslime im Westen                                                   3                                          4.5</w:t>
      </w:r>
    </w:p>
    <w:p w14:paraId="7EB8C1EF"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22                                        33</w:t>
      </w:r>
    </w:p>
    <w:p w14:paraId="10F4EAE2" w14:textId="77777777" w:rsidR="0013294E" w:rsidRPr="008B6538" w:rsidRDefault="0013294E" w:rsidP="0013294E">
      <w:pPr>
        <w:shd w:val="clear" w:color="auto" w:fill="FFFFFF"/>
        <w:spacing w:line="360" w:lineRule="atLeast"/>
        <w:rPr>
          <w:rFonts w:ascii="Helvetica" w:hAnsi="Helvetica" w:cs="Helvetica"/>
          <w:color w:val="333333"/>
          <w:sz w:val="20"/>
          <w:szCs w:val="20"/>
        </w:rPr>
      </w:pPr>
      <w:r w:rsidRPr="008B6538">
        <w:rPr>
          <w:rFonts w:ascii="Helvetica" w:hAnsi="Helvetica" w:cs="Helvetica"/>
          <w:color w:val="333333"/>
          <w:sz w:val="20"/>
          <w:szCs w:val="20"/>
        </w:rPr>
        <w:t> </w:t>
      </w:r>
    </w:p>
    <w:p w14:paraId="1EE399B9" w14:textId="77777777" w:rsidR="0013294E" w:rsidRPr="008B6538" w:rsidRDefault="0013294E" w:rsidP="0013294E">
      <w:pPr>
        <w:shd w:val="clear" w:color="auto" w:fill="FFCCFF"/>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2.</w:t>
      </w:r>
      <w:r w:rsidRPr="008B6538">
        <w:rPr>
          <w:color w:val="333333"/>
          <w:sz w:val="14"/>
          <w:szCs w:val="14"/>
        </w:rPr>
        <w:t>      </w:t>
      </w:r>
      <w:r w:rsidRPr="008B6538">
        <w:rPr>
          <w:rFonts w:ascii="Helvetica" w:hAnsi="Helvetica" w:cs="Helvetica"/>
          <w:b/>
          <w:bCs/>
          <w:color w:val="000000"/>
          <w:sz w:val="20"/>
          <w:szCs w:val="20"/>
          <w:u w:val="single"/>
        </w:rPr>
        <w:t>Semester                                                                       SWS                                    ECTS</w:t>
      </w:r>
    </w:p>
    <w:p w14:paraId="1C8D1BD6"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Arabische Grammatik II                                             4                                          6</w:t>
      </w:r>
    </w:p>
    <w:p w14:paraId="6C719B1C"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Texte aus dem Koran II                                              1                                          1.5</w:t>
      </w:r>
    </w:p>
    <w:p w14:paraId="5D586E1E"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Koran II                                                                          2                                          3            </w:t>
      </w:r>
    </w:p>
    <w:p w14:paraId="248552EF"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Tafsir II                                                                           2                                          3</w:t>
      </w:r>
    </w:p>
    <w:p w14:paraId="29CB7317"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Tadschwid I                                                                  1                                          1.5</w:t>
      </w:r>
    </w:p>
    <w:p w14:paraId="7D0B1224"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Koranwissenschaften I                                              2                                          3</w:t>
      </w:r>
    </w:p>
    <w:p w14:paraId="2CC3F8A6"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Hadithe über Charakter                                             3                                          4.5</w:t>
      </w:r>
    </w:p>
    <w:p w14:paraId="7526BEA9"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Charakterreinigung (Tazkija) II                                2                                          3            </w:t>
      </w:r>
    </w:p>
    <w:p w14:paraId="6A6D48BC"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Sira                                                                                  2                                          3</w:t>
      </w:r>
    </w:p>
    <w:p w14:paraId="7D8C5180"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Analyse Sira                                                                  1                                          1.5</w:t>
      </w:r>
    </w:p>
    <w:p w14:paraId="0B1F8959"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Fiqh der Dawa                                                             1                                          1.5</w:t>
      </w:r>
    </w:p>
    <w:p w14:paraId="53E4D9E5"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22                                        33</w:t>
      </w:r>
    </w:p>
    <w:p w14:paraId="0D8819BC" w14:textId="77777777" w:rsidR="0013294E" w:rsidRPr="008B6538" w:rsidRDefault="0013294E" w:rsidP="0013294E">
      <w:pPr>
        <w:shd w:val="clear" w:color="auto" w:fill="FFFFFF"/>
        <w:spacing w:line="360" w:lineRule="atLeast"/>
        <w:rPr>
          <w:rFonts w:ascii="Helvetica" w:hAnsi="Helvetica" w:cs="Helvetica"/>
          <w:color w:val="333333"/>
          <w:sz w:val="20"/>
          <w:szCs w:val="20"/>
        </w:rPr>
      </w:pPr>
      <w:r w:rsidRPr="008B6538">
        <w:rPr>
          <w:rFonts w:ascii="Helvetica" w:hAnsi="Helvetica" w:cs="Helvetica"/>
          <w:b/>
          <w:bCs/>
          <w:color w:val="333333"/>
          <w:sz w:val="20"/>
          <w:szCs w:val="20"/>
        </w:rPr>
        <w:t> </w:t>
      </w:r>
    </w:p>
    <w:p w14:paraId="394FF838" w14:textId="77777777" w:rsidR="0013294E" w:rsidRPr="008B6538" w:rsidRDefault="0013294E" w:rsidP="0013294E">
      <w:pPr>
        <w:shd w:val="clear" w:color="auto" w:fill="FFCCCC"/>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3.</w:t>
      </w:r>
      <w:r w:rsidRPr="008B6538">
        <w:rPr>
          <w:color w:val="333333"/>
          <w:sz w:val="14"/>
          <w:szCs w:val="14"/>
        </w:rPr>
        <w:t>      </w:t>
      </w:r>
      <w:r w:rsidRPr="008B6538">
        <w:rPr>
          <w:rFonts w:ascii="Helvetica" w:hAnsi="Helvetica" w:cs="Helvetica"/>
          <w:noProof/>
          <w:color w:val="333333"/>
          <w:sz w:val="20"/>
          <w:szCs w:val="20"/>
        </w:rPr>
        <mc:AlternateContent>
          <mc:Choice Requires="wps">
            <w:drawing>
              <wp:anchor distT="0" distB="0" distL="114300" distR="114300" simplePos="0" relativeHeight="251661312" behindDoc="0" locked="0" layoutInCell="1" allowOverlap="0" wp14:anchorId="5134096E" wp14:editId="545AABE2">
                <wp:simplePos x="0" y="0"/>
                <wp:positionH relativeFrom="column">
                  <wp:align>left</wp:align>
                </wp:positionH>
                <wp:positionV relativeFrom="line">
                  <wp:posOffset>0</wp:posOffset>
                </wp:positionV>
                <wp:extent cx="990600" cy="628650"/>
                <wp:effectExtent l="0" t="0" r="0" b="0"/>
                <wp:wrapSquare wrapText="bothSides"/>
                <wp:docPr id="167357680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EAB48" id="Rectangle 7" o:spid="_x0000_s1026" style="position:absolute;margin-left:0;margin-top:0;width:78pt;height:49.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" o:allowoverlap="f" filled="f" stroked="f">
                <o:lock v:ext="edit" aspectratio="t"/>
                <w10:wrap type="square" anchory="line"/>
              </v:rect>
            </w:pict>
          </mc:Fallback>
        </mc:AlternateContent>
      </w:r>
      <w:r w:rsidRPr="008B6538">
        <w:rPr>
          <w:rFonts w:ascii="Helvetica" w:hAnsi="Helvetica" w:cs="Helvetica"/>
          <w:b/>
          <w:bCs/>
          <w:color w:val="000000"/>
          <w:sz w:val="20"/>
          <w:szCs w:val="20"/>
          <w:u w:val="single"/>
        </w:rPr>
        <w:t>Semester                                                                       SWS                                    ECTS</w:t>
      </w:r>
    </w:p>
    <w:p w14:paraId="4BF25BA7"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Arabische Grammatik III                                           4                                          6</w:t>
      </w:r>
    </w:p>
    <w:p w14:paraId="2BB2F14F"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Texte aus dem Koran III                                            1                                          1.5</w:t>
      </w:r>
    </w:p>
    <w:p w14:paraId="0AE01CCC"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Koran III                                                                         2                                          3</w:t>
      </w:r>
    </w:p>
    <w:p w14:paraId="52BD8152"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Koranwissenschaften II                                             2                                          3</w:t>
      </w:r>
    </w:p>
    <w:p w14:paraId="4B16FE01"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Hadithwissenschaften I                                             2                                          3</w:t>
      </w:r>
    </w:p>
    <w:p w14:paraId="4C1B56B0" w14:textId="77777777" w:rsidR="0013294E" w:rsidRPr="008B6538" w:rsidRDefault="0013294E" w:rsidP="0013294E">
      <w:pPr>
        <w:shd w:val="clear" w:color="auto" w:fill="FFCCCC"/>
        <w:spacing w:line="360" w:lineRule="atLeast"/>
        <w:rPr>
          <w:rFonts w:ascii="Helvetica" w:hAnsi="Helvetica" w:cs="Helvetica"/>
          <w:color w:val="333333"/>
          <w:sz w:val="20"/>
          <w:szCs w:val="20"/>
          <w:lang w:val="en-MY"/>
        </w:rPr>
      </w:pPr>
      <w:r w:rsidRPr="008B6538">
        <w:rPr>
          <w:rFonts w:ascii="Helvetica" w:hAnsi="Helvetica" w:cs="Helvetica"/>
          <w:color w:val="000000"/>
          <w:sz w:val="20"/>
          <w:szCs w:val="20"/>
          <w:lang w:val="en-US"/>
        </w:rPr>
        <w:t>Aqida II                                                                          3                                          4.5</w:t>
      </w:r>
    </w:p>
    <w:p w14:paraId="4FD96E1C" w14:textId="77777777" w:rsidR="0013294E" w:rsidRPr="008B6538" w:rsidRDefault="0013294E" w:rsidP="0013294E">
      <w:pPr>
        <w:shd w:val="clear" w:color="auto" w:fill="FFCCCC"/>
        <w:spacing w:line="360" w:lineRule="atLeast"/>
        <w:rPr>
          <w:rFonts w:ascii="Helvetica" w:hAnsi="Helvetica" w:cs="Helvetica"/>
          <w:color w:val="333333"/>
          <w:sz w:val="20"/>
          <w:szCs w:val="20"/>
          <w:lang w:val="en-MY"/>
        </w:rPr>
      </w:pPr>
      <w:proofErr w:type="spellStart"/>
      <w:r w:rsidRPr="008B6538">
        <w:rPr>
          <w:rFonts w:ascii="Helvetica" w:hAnsi="Helvetica" w:cs="Helvetica"/>
          <w:color w:val="000000"/>
          <w:sz w:val="20"/>
          <w:szCs w:val="20"/>
          <w:lang w:val="en-US"/>
        </w:rPr>
        <w:t>Usul</w:t>
      </w:r>
      <w:proofErr w:type="spellEnd"/>
      <w:r w:rsidRPr="008B6538">
        <w:rPr>
          <w:rFonts w:ascii="Helvetica" w:hAnsi="Helvetica" w:cs="Helvetica"/>
          <w:color w:val="000000"/>
          <w:sz w:val="20"/>
          <w:szCs w:val="20"/>
          <w:lang w:val="en-US"/>
        </w:rPr>
        <w:t xml:space="preserve"> al-Fiqh I                                                                1                                          1.5</w:t>
      </w:r>
    </w:p>
    <w:p w14:paraId="63620FA5"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Islamische Geschichte                                                5                                          1.5</w:t>
      </w:r>
    </w:p>
    <w:p w14:paraId="43FF2739"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Islam in Europa                                                            2                                          3</w:t>
      </w:r>
    </w:p>
    <w:p w14:paraId="2E90A055"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Strateg.Vorgehen bei gesell.Arbeit in Europa      1                                          1.5</w:t>
      </w:r>
    </w:p>
    <w:p w14:paraId="7D63A28F" w14:textId="77777777" w:rsidR="0013294E" w:rsidRPr="008B6538" w:rsidRDefault="0013294E" w:rsidP="0013294E">
      <w:pPr>
        <w:shd w:val="clear" w:color="auto" w:fill="FFCCCC"/>
        <w:spacing w:line="360" w:lineRule="atLeast"/>
        <w:rPr>
          <w:rFonts w:ascii="Helvetica" w:hAnsi="Helvetica" w:cs="Helvetica"/>
          <w:color w:val="333333"/>
          <w:sz w:val="20"/>
          <w:szCs w:val="20"/>
          <w:lang w:val="en-MY"/>
        </w:rPr>
      </w:pPr>
      <w:r w:rsidRPr="008B6538">
        <w:rPr>
          <w:rFonts w:ascii="Helvetica" w:hAnsi="Helvetica" w:cs="Helvetica"/>
          <w:b/>
          <w:bCs/>
          <w:color w:val="000000"/>
          <w:sz w:val="20"/>
          <w:szCs w:val="20"/>
          <w:lang w:val="en-MY"/>
        </w:rPr>
        <w:t>Gesamt-SWS                                                                23                                        34.5</w:t>
      </w:r>
    </w:p>
    <w:p w14:paraId="7260454D" w14:textId="77777777" w:rsidR="0013294E" w:rsidRPr="008B6538" w:rsidRDefault="0013294E" w:rsidP="0013294E">
      <w:pPr>
        <w:shd w:val="clear" w:color="auto" w:fill="FFFFFF"/>
        <w:spacing w:line="360" w:lineRule="atLeast"/>
        <w:rPr>
          <w:rFonts w:ascii="Helvetica" w:hAnsi="Helvetica" w:cs="Helvetica"/>
          <w:color w:val="333333"/>
          <w:sz w:val="20"/>
          <w:szCs w:val="20"/>
          <w:lang w:val="en-MY"/>
        </w:rPr>
      </w:pPr>
      <w:r w:rsidRPr="008B6538">
        <w:rPr>
          <w:rFonts w:ascii="Helvetica" w:hAnsi="Helvetica" w:cs="Helvetica"/>
          <w:color w:val="009999"/>
          <w:sz w:val="20"/>
          <w:szCs w:val="20"/>
          <w:lang w:val="en-MY"/>
        </w:rPr>
        <w:t> </w:t>
      </w:r>
    </w:p>
    <w:p w14:paraId="724F96D4" w14:textId="77777777" w:rsidR="0013294E" w:rsidRPr="008B6538" w:rsidRDefault="0013294E" w:rsidP="0013294E">
      <w:pPr>
        <w:shd w:val="clear" w:color="auto" w:fill="CCCCFF"/>
        <w:spacing w:line="360" w:lineRule="atLeast"/>
        <w:ind w:hanging="360"/>
        <w:rPr>
          <w:rFonts w:ascii="Helvetica" w:hAnsi="Helvetica" w:cs="Helvetica"/>
          <w:color w:val="333333"/>
          <w:sz w:val="20"/>
          <w:szCs w:val="20"/>
          <w:lang w:val="en-MY"/>
        </w:rPr>
      </w:pPr>
      <w:r w:rsidRPr="008B6538">
        <w:rPr>
          <w:rFonts w:ascii="Helvetica" w:hAnsi="Helvetica" w:cs="Helvetica"/>
          <w:color w:val="333333"/>
          <w:sz w:val="20"/>
          <w:szCs w:val="20"/>
          <w:lang w:val="en-MY"/>
        </w:rPr>
        <w:t>4.</w:t>
      </w:r>
      <w:r w:rsidRPr="008B6538">
        <w:rPr>
          <w:color w:val="333333"/>
          <w:sz w:val="14"/>
          <w:szCs w:val="14"/>
          <w:lang w:val="en-MY"/>
        </w:rPr>
        <w:t>      </w:t>
      </w:r>
      <w:r w:rsidRPr="008B6538">
        <w:rPr>
          <w:rFonts w:ascii="Helvetica" w:hAnsi="Helvetica" w:cs="Helvetica"/>
          <w:b/>
          <w:bCs/>
          <w:color w:val="000000"/>
          <w:sz w:val="20"/>
          <w:szCs w:val="20"/>
          <w:u w:val="single"/>
          <w:lang w:val="en-MY"/>
        </w:rPr>
        <w:t>Semester                                                                       SWS                                    ECTS</w:t>
      </w:r>
    </w:p>
    <w:p w14:paraId="725A2698" w14:textId="77777777" w:rsidR="0013294E" w:rsidRPr="008B6538" w:rsidRDefault="0013294E" w:rsidP="0013294E">
      <w:pPr>
        <w:shd w:val="clear" w:color="auto" w:fill="CCCCFF"/>
        <w:spacing w:line="360" w:lineRule="atLeast"/>
        <w:rPr>
          <w:rFonts w:ascii="Helvetica" w:hAnsi="Helvetica" w:cs="Helvetica"/>
          <w:color w:val="333333"/>
          <w:sz w:val="20"/>
          <w:szCs w:val="20"/>
          <w:lang w:val="en-MY"/>
        </w:rPr>
      </w:pPr>
      <w:proofErr w:type="spellStart"/>
      <w:r w:rsidRPr="008B6538">
        <w:rPr>
          <w:rFonts w:ascii="Helvetica" w:hAnsi="Helvetica" w:cs="Helvetica"/>
          <w:color w:val="000000"/>
          <w:sz w:val="20"/>
          <w:szCs w:val="20"/>
          <w:lang w:val="en-MY"/>
        </w:rPr>
        <w:t>Arabischer</w:t>
      </w:r>
      <w:proofErr w:type="spellEnd"/>
      <w:r w:rsidRPr="008B6538">
        <w:rPr>
          <w:rFonts w:ascii="Helvetica" w:hAnsi="Helvetica" w:cs="Helvetica"/>
          <w:color w:val="000000"/>
          <w:sz w:val="20"/>
          <w:szCs w:val="20"/>
          <w:lang w:val="en-MY"/>
        </w:rPr>
        <w:t xml:space="preserve"> Intensivkurs                                              20                                        30</w:t>
      </w:r>
    </w:p>
    <w:p w14:paraId="07877E7F" w14:textId="77777777" w:rsidR="0013294E" w:rsidRPr="008B6538" w:rsidRDefault="0013294E" w:rsidP="0013294E">
      <w:pPr>
        <w:shd w:val="clear" w:color="auto" w:fill="FFFFFF"/>
        <w:spacing w:line="360" w:lineRule="atLeast"/>
        <w:rPr>
          <w:rFonts w:ascii="Helvetica" w:hAnsi="Helvetica" w:cs="Helvetica"/>
          <w:color w:val="333333"/>
          <w:sz w:val="20"/>
          <w:szCs w:val="20"/>
          <w:lang w:val="en-MY"/>
        </w:rPr>
      </w:pPr>
      <w:r w:rsidRPr="008B6538">
        <w:rPr>
          <w:rFonts w:ascii="Helvetica" w:hAnsi="Helvetica" w:cs="Helvetica"/>
          <w:color w:val="333333"/>
          <w:sz w:val="20"/>
          <w:szCs w:val="20"/>
          <w:lang w:val="en-MY"/>
        </w:rPr>
        <w:t> </w:t>
      </w:r>
    </w:p>
    <w:p w14:paraId="740C898D" w14:textId="77777777" w:rsidR="0013294E" w:rsidRPr="008B6538" w:rsidRDefault="0013294E" w:rsidP="0013294E">
      <w:pPr>
        <w:shd w:val="clear" w:color="auto" w:fill="FFCCFF"/>
        <w:spacing w:line="360" w:lineRule="atLeast"/>
        <w:ind w:hanging="360"/>
        <w:rPr>
          <w:rFonts w:ascii="Helvetica" w:hAnsi="Helvetica" w:cs="Helvetica"/>
          <w:color w:val="333333"/>
          <w:sz w:val="20"/>
          <w:szCs w:val="20"/>
          <w:lang w:val="en-MY"/>
        </w:rPr>
      </w:pPr>
      <w:r w:rsidRPr="008B6538">
        <w:rPr>
          <w:rFonts w:ascii="Helvetica" w:hAnsi="Helvetica" w:cs="Helvetica"/>
          <w:color w:val="333333"/>
          <w:sz w:val="20"/>
          <w:szCs w:val="20"/>
          <w:lang w:val="en-MY"/>
        </w:rPr>
        <w:t>5.</w:t>
      </w:r>
      <w:r w:rsidRPr="008B6538">
        <w:rPr>
          <w:color w:val="333333"/>
          <w:sz w:val="14"/>
          <w:szCs w:val="14"/>
          <w:lang w:val="en-MY"/>
        </w:rPr>
        <w:t>      </w:t>
      </w:r>
      <w:r w:rsidRPr="008B6538">
        <w:rPr>
          <w:rFonts w:ascii="Helvetica" w:hAnsi="Helvetica" w:cs="Helvetica"/>
          <w:b/>
          <w:bCs/>
          <w:color w:val="000000"/>
          <w:sz w:val="20"/>
          <w:szCs w:val="20"/>
          <w:u w:val="single"/>
          <w:lang w:val="en-MY"/>
        </w:rPr>
        <w:t>Semester                                                                       SWS                                    ECTS</w:t>
      </w:r>
    </w:p>
    <w:p w14:paraId="2005E800" w14:textId="77777777" w:rsidR="0013294E" w:rsidRPr="008B6538" w:rsidRDefault="0013294E" w:rsidP="0013294E">
      <w:pPr>
        <w:shd w:val="clear" w:color="auto" w:fill="FF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Arabische Grammatik IV                                            4                                          6</w:t>
      </w:r>
    </w:p>
    <w:p w14:paraId="1DA2128E" w14:textId="77777777" w:rsidR="0013294E" w:rsidRPr="008B6538" w:rsidRDefault="0013294E" w:rsidP="0013294E">
      <w:pPr>
        <w:shd w:val="clear" w:color="auto" w:fill="FF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Texte aus dem Koran IV                                             1                                          1.5</w:t>
      </w:r>
    </w:p>
    <w:p w14:paraId="6DAEA128" w14:textId="77777777" w:rsidR="0013294E" w:rsidRPr="008B6538" w:rsidRDefault="0013294E" w:rsidP="0013294E">
      <w:pPr>
        <w:shd w:val="clear" w:color="auto" w:fill="FF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Koran IV                                                                         2                                          3</w:t>
      </w:r>
    </w:p>
    <w:p w14:paraId="5F6977FC" w14:textId="77777777" w:rsidR="0013294E" w:rsidRPr="008B6538" w:rsidRDefault="0013294E" w:rsidP="0013294E">
      <w:pPr>
        <w:shd w:val="clear" w:color="auto" w:fill="FF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Tadschwid II                                                                 1                                          1.5</w:t>
      </w:r>
    </w:p>
    <w:p w14:paraId="6C2CF382" w14:textId="77777777" w:rsidR="0013294E" w:rsidRPr="008B6538" w:rsidRDefault="0013294E" w:rsidP="0013294E">
      <w:pPr>
        <w:shd w:val="clear" w:color="auto" w:fill="FF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Hadithwissenschaften II                                            2                                          3</w:t>
      </w:r>
    </w:p>
    <w:p w14:paraId="1386B0D3" w14:textId="77777777" w:rsidR="0013294E" w:rsidRPr="008B6538" w:rsidRDefault="0013294E" w:rsidP="0013294E">
      <w:pPr>
        <w:shd w:val="clear" w:color="auto" w:fill="FF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Fiqh II (Familienrecht)                                                 4                                          6</w:t>
      </w:r>
    </w:p>
    <w:p w14:paraId="313A4607" w14:textId="77777777" w:rsidR="0013294E" w:rsidRPr="008B6538" w:rsidRDefault="0013294E" w:rsidP="0013294E">
      <w:pPr>
        <w:shd w:val="clear" w:color="auto" w:fill="FF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Hadithe der rechtl.Bestimmungen I                       3                                          4.5</w:t>
      </w:r>
    </w:p>
    <w:p w14:paraId="239D36F0" w14:textId="77777777" w:rsidR="0013294E" w:rsidRPr="008B6538" w:rsidRDefault="0013294E" w:rsidP="0013294E">
      <w:pPr>
        <w:shd w:val="clear" w:color="auto" w:fill="FF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Klassische islamische Literaturkunde                      1                                          1.5</w:t>
      </w:r>
    </w:p>
    <w:p w14:paraId="61515819" w14:textId="77777777" w:rsidR="0013294E" w:rsidRPr="008B6538" w:rsidRDefault="0013294E" w:rsidP="0013294E">
      <w:pPr>
        <w:shd w:val="clear" w:color="auto" w:fill="FF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Gelehrtenbiographien                                                 1                                          1.5</w:t>
      </w:r>
    </w:p>
    <w:p w14:paraId="08AD98CB"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19                                        28.5</w:t>
      </w:r>
    </w:p>
    <w:p w14:paraId="06CB51D5" w14:textId="77777777" w:rsidR="0013294E" w:rsidRPr="008B6538" w:rsidRDefault="0013294E" w:rsidP="0013294E">
      <w:pPr>
        <w:shd w:val="clear" w:color="auto" w:fill="FFFFFF"/>
        <w:spacing w:line="360" w:lineRule="atLeast"/>
        <w:ind w:left="708"/>
        <w:rPr>
          <w:rFonts w:ascii="Helvetica" w:hAnsi="Helvetica" w:cs="Helvetica"/>
          <w:color w:val="333333"/>
          <w:sz w:val="20"/>
          <w:szCs w:val="20"/>
        </w:rPr>
      </w:pPr>
      <w:r w:rsidRPr="008B6538">
        <w:rPr>
          <w:rFonts w:ascii="Helvetica" w:hAnsi="Helvetica" w:cs="Helvetica"/>
          <w:color w:val="009999"/>
          <w:sz w:val="20"/>
          <w:szCs w:val="20"/>
        </w:rPr>
        <w:t> </w:t>
      </w:r>
    </w:p>
    <w:p w14:paraId="410F00B1" w14:textId="77777777" w:rsidR="0013294E" w:rsidRPr="008B6538" w:rsidRDefault="0013294E" w:rsidP="0013294E">
      <w:pPr>
        <w:shd w:val="clear" w:color="auto" w:fill="FFCCCC"/>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6.</w:t>
      </w:r>
      <w:r w:rsidRPr="008B6538">
        <w:rPr>
          <w:color w:val="333333"/>
          <w:sz w:val="14"/>
          <w:szCs w:val="14"/>
        </w:rPr>
        <w:t>      </w:t>
      </w:r>
      <w:r w:rsidRPr="008B6538">
        <w:rPr>
          <w:rFonts w:ascii="Helvetica" w:hAnsi="Helvetica" w:cs="Helvetica"/>
          <w:b/>
          <w:bCs/>
          <w:color w:val="000000"/>
          <w:sz w:val="20"/>
          <w:szCs w:val="20"/>
          <w:u w:val="single"/>
        </w:rPr>
        <w:t>Semester                                                                       SWS                                    ECTS</w:t>
      </w:r>
    </w:p>
    <w:p w14:paraId="779A557F"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Arabische Grammatik V                                             4                                          6</w:t>
      </w:r>
    </w:p>
    <w:p w14:paraId="76CEE91C"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Texte aus dem Koran V                                              1                                          1.5</w:t>
      </w:r>
    </w:p>
    <w:p w14:paraId="7AD1E0A9"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Koran V                                                                          2                                          3</w:t>
      </w:r>
    </w:p>
    <w:p w14:paraId="60A4BF95"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Ayat al-Ahkam                                                              2                                          3</w:t>
      </w:r>
    </w:p>
    <w:p w14:paraId="2B56B1A3"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Fiqh III (Handels-/Arbeitsrecht)                                3                                          4.5</w:t>
      </w:r>
    </w:p>
    <w:p w14:paraId="37E99361"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Qawaid al-Fiqhijja (Grundsätze des Fiqh)              1                                          1.5</w:t>
      </w:r>
    </w:p>
    <w:p w14:paraId="16C7CFED"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Einführung in das wissenschaftl.Arbeiten              1                                          1.5</w:t>
      </w:r>
    </w:p>
    <w:p w14:paraId="0A8068DB"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noProof/>
          <w:color w:val="333333"/>
          <w:sz w:val="20"/>
          <w:szCs w:val="20"/>
        </w:rPr>
        <mc:AlternateContent>
          <mc:Choice Requires="wps">
            <w:drawing>
              <wp:anchor distT="0" distB="0" distL="114300" distR="114300" simplePos="0" relativeHeight="251662336" behindDoc="0" locked="0" layoutInCell="1" allowOverlap="0" wp14:anchorId="3580DEA9" wp14:editId="2BEABFE7">
                <wp:simplePos x="0" y="0"/>
                <wp:positionH relativeFrom="column">
                  <wp:align>left</wp:align>
                </wp:positionH>
                <wp:positionV relativeFrom="line">
                  <wp:posOffset>0</wp:posOffset>
                </wp:positionV>
                <wp:extent cx="990600" cy="628650"/>
                <wp:effectExtent l="0" t="0" r="0" b="0"/>
                <wp:wrapSquare wrapText="bothSides"/>
                <wp:docPr id="42335845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4276F" id="Rectangle 6" o:spid="_x0000_s1026" style="position:absolute;margin-left:0;margin-top:0;width:78pt;height:49.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" o:allowoverlap="f" filled="f" stroked="f">
                <o:lock v:ext="edit" aspectratio="t"/>
                <w10:wrap type="square" anchory="line"/>
              </v:rect>
            </w:pict>
          </mc:Fallback>
        </mc:AlternateContent>
      </w:r>
      <w:r w:rsidRPr="008B6538">
        <w:rPr>
          <w:rFonts w:ascii="Helvetica" w:hAnsi="Helvetica" w:cs="Helvetica"/>
          <w:color w:val="000000"/>
          <w:sz w:val="20"/>
          <w:szCs w:val="20"/>
        </w:rPr>
        <w:t>Wissenschaftliche Hausarbeit                                  5                                          7.5</w:t>
      </w:r>
    </w:p>
    <w:p w14:paraId="7B433E0C"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19                                        28.5</w:t>
      </w:r>
    </w:p>
    <w:p w14:paraId="5DB03DCE" w14:textId="77777777" w:rsidR="0013294E" w:rsidRPr="008B6538" w:rsidRDefault="0013294E" w:rsidP="0013294E">
      <w:pPr>
        <w:shd w:val="clear" w:color="auto" w:fill="FFFFFF"/>
        <w:spacing w:line="360" w:lineRule="atLeast"/>
        <w:rPr>
          <w:rFonts w:ascii="Helvetica" w:hAnsi="Helvetica" w:cs="Helvetica"/>
          <w:color w:val="333333"/>
          <w:sz w:val="20"/>
          <w:szCs w:val="20"/>
        </w:rPr>
      </w:pPr>
      <w:r w:rsidRPr="008B6538">
        <w:rPr>
          <w:rFonts w:ascii="Helvetica" w:hAnsi="Helvetica" w:cs="Helvetica"/>
          <w:b/>
          <w:bCs/>
          <w:color w:val="333333"/>
          <w:sz w:val="20"/>
          <w:szCs w:val="20"/>
        </w:rPr>
        <w:t> </w:t>
      </w:r>
    </w:p>
    <w:p w14:paraId="4D3FF3F5" w14:textId="77777777" w:rsidR="0013294E" w:rsidRPr="008B6538" w:rsidRDefault="0013294E" w:rsidP="0013294E">
      <w:pPr>
        <w:shd w:val="clear" w:color="auto" w:fill="FFCCFF"/>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7.</w:t>
      </w:r>
      <w:r w:rsidRPr="008B6538">
        <w:rPr>
          <w:color w:val="333333"/>
          <w:sz w:val="14"/>
          <w:szCs w:val="14"/>
        </w:rPr>
        <w:t>      </w:t>
      </w:r>
      <w:r w:rsidRPr="008B6538">
        <w:rPr>
          <w:rFonts w:ascii="Helvetica" w:hAnsi="Helvetica" w:cs="Helvetica"/>
          <w:b/>
          <w:bCs/>
          <w:color w:val="000000"/>
          <w:sz w:val="20"/>
          <w:szCs w:val="20"/>
          <w:u w:val="single"/>
        </w:rPr>
        <w:t>Semester                                                                       SWS                                    ECTS</w:t>
      </w:r>
    </w:p>
    <w:p w14:paraId="297EDBF7"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Arabische Grammatik VI                                           4                                          6</w:t>
      </w:r>
    </w:p>
    <w:p w14:paraId="02C96408"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Texte aus dem Koran VI                                                           1                                          1.5</w:t>
      </w:r>
    </w:p>
    <w:p w14:paraId="030F3D75"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Hadithe der rechtlichen Bestimmungen II           3                                          4.5</w:t>
      </w:r>
    </w:p>
    <w:p w14:paraId="7AB56DF8"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Usul al-Fiqh II                                                               2                                          3</w:t>
      </w:r>
    </w:p>
    <w:p w14:paraId="1D48CA56"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Fiqh IV (Erbrecht)                                                         3                                          4.5</w:t>
      </w:r>
    </w:p>
    <w:p w14:paraId="0C871232"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Maqasid asch-Scharia (Ziele der Scharia)              2                                          3</w:t>
      </w:r>
    </w:p>
    <w:p w14:paraId="34D1D08C"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Modern islamische politische Geschichte             2                                          3</w:t>
      </w:r>
    </w:p>
    <w:p w14:paraId="703A502A"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17                                        25.5</w:t>
      </w:r>
    </w:p>
    <w:p w14:paraId="08225C23" w14:textId="77777777" w:rsidR="0013294E" w:rsidRPr="008B6538" w:rsidRDefault="0013294E" w:rsidP="0013294E">
      <w:pPr>
        <w:shd w:val="clear" w:color="auto" w:fill="FFFFFF"/>
        <w:spacing w:line="360" w:lineRule="atLeast"/>
        <w:rPr>
          <w:rFonts w:ascii="Helvetica" w:hAnsi="Helvetica" w:cs="Helvetica"/>
          <w:color w:val="333333"/>
          <w:sz w:val="20"/>
          <w:szCs w:val="20"/>
        </w:rPr>
      </w:pPr>
      <w:r w:rsidRPr="008B6538">
        <w:rPr>
          <w:rFonts w:ascii="Helvetica" w:hAnsi="Helvetica" w:cs="Helvetica"/>
          <w:color w:val="333333"/>
          <w:sz w:val="20"/>
          <w:szCs w:val="20"/>
        </w:rPr>
        <w:t> </w:t>
      </w:r>
    </w:p>
    <w:p w14:paraId="29356E60" w14:textId="77777777" w:rsidR="0013294E" w:rsidRPr="008B6538" w:rsidRDefault="0013294E" w:rsidP="0013294E">
      <w:pPr>
        <w:shd w:val="clear" w:color="auto" w:fill="CCCCFF"/>
        <w:spacing w:line="360" w:lineRule="atLeast"/>
        <w:ind w:hanging="360"/>
        <w:rPr>
          <w:rFonts w:ascii="Helvetica" w:hAnsi="Helvetica" w:cs="Helvetica"/>
          <w:color w:val="333333"/>
          <w:sz w:val="20"/>
          <w:szCs w:val="20"/>
          <w:lang w:val="en-MY"/>
        </w:rPr>
      </w:pPr>
      <w:r w:rsidRPr="008B6538">
        <w:rPr>
          <w:rFonts w:ascii="Helvetica" w:hAnsi="Helvetica" w:cs="Helvetica"/>
          <w:color w:val="333333"/>
          <w:sz w:val="20"/>
          <w:szCs w:val="20"/>
          <w:lang w:val="en-MY"/>
        </w:rPr>
        <w:t>8.</w:t>
      </w:r>
      <w:r w:rsidRPr="008B6538">
        <w:rPr>
          <w:color w:val="333333"/>
          <w:sz w:val="14"/>
          <w:szCs w:val="14"/>
          <w:lang w:val="en-MY"/>
        </w:rPr>
        <w:t>      </w:t>
      </w:r>
      <w:r w:rsidRPr="008B6538">
        <w:rPr>
          <w:rFonts w:ascii="Helvetica" w:hAnsi="Helvetica" w:cs="Helvetica"/>
          <w:b/>
          <w:bCs/>
          <w:color w:val="000000"/>
          <w:sz w:val="20"/>
          <w:szCs w:val="20"/>
          <w:u w:val="single"/>
          <w:lang w:val="en-MY"/>
        </w:rPr>
        <w:t>Semester                                                                       SWS                                    ECTS</w:t>
      </w:r>
    </w:p>
    <w:p w14:paraId="01D8338B" w14:textId="77777777" w:rsidR="0013294E" w:rsidRPr="008B6538" w:rsidRDefault="0013294E" w:rsidP="0013294E">
      <w:pPr>
        <w:shd w:val="clear" w:color="auto" w:fill="CCCCFF"/>
        <w:spacing w:line="360" w:lineRule="atLeast"/>
        <w:rPr>
          <w:rFonts w:ascii="Helvetica" w:hAnsi="Helvetica" w:cs="Helvetica"/>
          <w:color w:val="333333"/>
          <w:sz w:val="20"/>
          <w:szCs w:val="20"/>
          <w:lang w:val="en-MY"/>
        </w:rPr>
      </w:pPr>
      <w:r w:rsidRPr="008B6538">
        <w:rPr>
          <w:rFonts w:ascii="Helvetica" w:hAnsi="Helvetica" w:cs="Helvetica"/>
          <w:color w:val="000000"/>
          <w:sz w:val="20"/>
          <w:szCs w:val="20"/>
          <w:lang w:val="en-MY"/>
        </w:rPr>
        <w:t>Koran VI                                                                         2                                          3</w:t>
      </w:r>
    </w:p>
    <w:p w14:paraId="5E3E06BA"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FIqh V (Strafrecht)                                                       2                                          3</w:t>
      </w:r>
    </w:p>
    <w:p w14:paraId="0C95065C"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Usul al-Fiqh III                                                              4                                          6</w:t>
      </w:r>
    </w:p>
    <w:p w14:paraId="4C21BA68"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Moderne Fragestellungen im Islam.Recht            3                                          4.5</w:t>
      </w:r>
    </w:p>
    <w:p w14:paraId="44F91075"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Wissenschaftliche Abschlussarbeit                          6                                          9</w:t>
      </w:r>
    </w:p>
    <w:p w14:paraId="21F928D4"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17                                        25.5</w:t>
      </w:r>
    </w:p>
    <w:p w14:paraId="6EA01C10" w14:textId="77777777" w:rsidR="0013294E" w:rsidRPr="008B6538" w:rsidRDefault="0013294E" w:rsidP="0013294E">
      <w:pPr>
        <w:pStyle w:val="Heading2"/>
        <w:rPr>
          <w:rFonts w:ascii="Helvetica" w:hAnsi="Helvetica" w:cs="Helvetica"/>
          <w:sz w:val="20"/>
          <w:szCs w:val="20"/>
        </w:rPr>
      </w:pPr>
      <w:bookmarkStart w:id="5" w:name="_Toc154639664"/>
      <w:r w:rsidRPr="008B6538">
        <w:t>Studienplan des Bachelorstudiums „Islamische Wissenschaften“</w:t>
      </w:r>
      <w:bookmarkEnd w:id="5"/>
    </w:p>
    <w:p w14:paraId="0F6183DB" w14:textId="77777777" w:rsidR="0013294E" w:rsidRPr="008B6538" w:rsidRDefault="0013294E" w:rsidP="0013294E">
      <w:pPr>
        <w:rPr>
          <w:color w:val="333333"/>
        </w:rPr>
      </w:pPr>
      <w:r w:rsidRPr="008B6538">
        <w:t>Die Universität Tripoli ist eine libanesische Universität, das bereits ein System für ausländische Studenten hat. Vor Ort studieren Studenten nicht nur aus arabischen Ländern, sondern auch aus europäischen und asiatischen Ländern wie z.B. aus der Türkei, China, Russland und Thailand.</w:t>
      </w:r>
    </w:p>
    <w:p w14:paraId="2B0C2DB8" w14:textId="77777777" w:rsidR="0013294E" w:rsidRPr="008B6538" w:rsidRDefault="0013294E" w:rsidP="0013294E">
      <w:pPr>
        <w:rPr>
          <w:color w:val="333333"/>
        </w:rPr>
      </w:pPr>
      <w:r w:rsidRPr="008B6538">
        <w:t>Bis dato konnte die Universität Tripoli uns keine besseren Bedingungen anbieten, sodass wir uns dennoch nach ihren Voraussetzungen richten, auch wenn wir zur Zeit davon ausgehen, dass sie für die Mehrheit unserer Studenten nicht umsetzbar sind, und hoffen, dass sich für die Zukunft Lösungsansätze ergeben.</w:t>
      </w:r>
    </w:p>
    <w:p w14:paraId="0D42B86D" w14:textId="77777777" w:rsidR="0013294E" w:rsidRPr="008B6538" w:rsidRDefault="0013294E" w:rsidP="0013294E">
      <w:pPr>
        <w:rPr>
          <w:color w:val="333333"/>
        </w:rPr>
      </w:pPr>
      <w:r w:rsidRPr="008B6538">
        <w:t xml:space="preserve">Für den Erwerb des in Libanon anerkannten Bachelorzeugnisses ist der Ablauf der Kurse im Vergleich zum Aufbau des </w:t>
      </w:r>
      <w:r>
        <w:t>Tawakkul-Fernkurs</w:t>
      </w:r>
      <w:r w:rsidRPr="008B6538">
        <w:t>es anders strukturiert, die bereits zu Beginn des Studiums beachtet werden muss.</w:t>
      </w:r>
    </w:p>
    <w:p w14:paraId="53A9D323" w14:textId="77777777" w:rsidR="0013294E" w:rsidRPr="008B6538" w:rsidRDefault="0013294E" w:rsidP="0013294E">
      <w:pPr>
        <w:shd w:val="clear" w:color="auto" w:fill="FFFFFF"/>
        <w:spacing w:after="150" w:line="360" w:lineRule="atLeast"/>
        <w:rPr>
          <w:rFonts w:ascii="Helvetica" w:hAnsi="Helvetica" w:cs="Helvetica"/>
          <w:color w:val="333333"/>
          <w:sz w:val="20"/>
          <w:szCs w:val="20"/>
        </w:rPr>
      </w:pPr>
      <w:r w:rsidRPr="008B6538">
        <w:rPr>
          <w:rFonts w:ascii="Helvetica" w:hAnsi="Helvetica" w:cs="Helvetica"/>
          <w:color w:val="000000"/>
          <w:sz w:val="20"/>
          <w:szCs w:val="20"/>
        </w:rPr>
        <w:t>Im Folgenden sind die Rahmenbedienungen für ein anerkanntes Studium an der Universität Tripoli angegeben. Ein Teil dieser Bedingungen werden vom libanesischen Kultusministerium für Fernstudiengänge gefordert:</w:t>
      </w:r>
    </w:p>
    <w:p w14:paraId="3515BFA1" w14:textId="77777777" w:rsidR="0013294E" w:rsidRPr="008B6538" w:rsidRDefault="0013294E" w:rsidP="0013294E">
      <w:pPr>
        <w:shd w:val="clear" w:color="auto" w:fill="FFFFFF"/>
        <w:spacing w:before="100" w:after="100" w:line="300" w:lineRule="atLeast"/>
        <w:ind w:left="375"/>
        <w:rPr>
          <w:rFonts w:ascii="Helvetica" w:hAnsi="Helvetica" w:cs="Helvetica"/>
          <w:color w:val="333333"/>
          <w:sz w:val="20"/>
          <w:szCs w:val="20"/>
        </w:rPr>
      </w:pPr>
      <w:r w:rsidRPr="008B6538">
        <w:rPr>
          <w:rFonts w:ascii="Wingdings" w:hAnsi="Wingdings" w:cs="Helvetica"/>
          <w:color w:val="333333"/>
          <w:sz w:val="20"/>
          <w:szCs w:val="20"/>
        </w:rPr>
        <w:t>n</w:t>
      </w:r>
      <w:r w:rsidRPr="008B6538">
        <w:rPr>
          <w:color w:val="333333"/>
          <w:sz w:val="14"/>
          <w:szCs w:val="14"/>
        </w:rPr>
        <w:t>  </w:t>
      </w:r>
      <w:r w:rsidRPr="008B6538">
        <w:rPr>
          <w:rFonts w:ascii="Helvetica" w:hAnsi="Helvetica" w:cs="Helvetica"/>
          <w:noProof/>
          <w:color w:val="333333"/>
          <w:sz w:val="20"/>
          <w:szCs w:val="20"/>
        </w:rPr>
        <mc:AlternateContent>
          <mc:Choice Requires="wps">
            <w:drawing>
              <wp:anchor distT="0" distB="0" distL="0" distR="0" simplePos="0" relativeHeight="251663360" behindDoc="0" locked="0" layoutInCell="1" allowOverlap="0" wp14:anchorId="67D0D7D5" wp14:editId="51F4FB31">
                <wp:simplePos x="0" y="0"/>
                <wp:positionH relativeFrom="column">
                  <wp:align>left</wp:align>
                </wp:positionH>
                <wp:positionV relativeFrom="line">
                  <wp:posOffset>0</wp:posOffset>
                </wp:positionV>
                <wp:extent cx="1343025" cy="1533525"/>
                <wp:effectExtent l="0" t="0" r="0" b="0"/>
                <wp:wrapSquare wrapText="bothSides"/>
                <wp:docPr id="143335731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822C" id="Rectangle 4" o:spid="_x0000_s1026" style="position:absolute;margin-left:0;margin-top:0;width:105.75pt;height:120.75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" o:allowoverlap="f" filled="f" stroked="f">
                <o:lock v:ext="edit" aspectratio="t"/>
                <w10:wrap type="square" anchory="line"/>
              </v:rect>
            </w:pict>
          </mc:Fallback>
        </mc:AlternateContent>
      </w:r>
      <w:r w:rsidRPr="008B6538">
        <w:rPr>
          <w:rFonts w:ascii="Helvetica" w:hAnsi="Helvetica" w:cs="Helvetica"/>
          <w:color w:val="000000"/>
          <w:sz w:val="20"/>
          <w:szCs w:val="20"/>
        </w:rPr>
        <w:t>25% Präsenz (1 Woche/Jahr in Tripoli, sonst: Vor-Ort-                                        Anwesenheit in Deutschland)</w:t>
      </w:r>
    </w:p>
    <w:p w14:paraId="1E655C21" w14:textId="77777777" w:rsidR="0013294E" w:rsidRPr="008B6538" w:rsidRDefault="0013294E" w:rsidP="0013294E">
      <w:pPr>
        <w:shd w:val="clear" w:color="auto" w:fill="FFFFFF"/>
        <w:spacing w:before="100" w:after="100" w:line="300" w:lineRule="atLeast"/>
        <w:ind w:left="375"/>
        <w:rPr>
          <w:rFonts w:ascii="Helvetica" w:hAnsi="Helvetica" w:cs="Helvetica"/>
          <w:color w:val="333333"/>
          <w:sz w:val="20"/>
          <w:szCs w:val="20"/>
        </w:rPr>
      </w:pPr>
      <w:r w:rsidRPr="008B6538">
        <w:rPr>
          <w:rFonts w:ascii="Wingdings" w:hAnsi="Wingdings" w:cs="Helvetica"/>
          <w:color w:val="333333"/>
          <w:sz w:val="20"/>
          <w:szCs w:val="20"/>
        </w:rPr>
        <w:t>n</w:t>
      </w:r>
      <w:r w:rsidRPr="008B6538">
        <w:rPr>
          <w:color w:val="333333"/>
          <w:sz w:val="14"/>
          <w:szCs w:val="14"/>
        </w:rPr>
        <w:t>  </w:t>
      </w:r>
      <w:r w:rsidRPr="008B6538">
        <w:rPr>
          <w:rFonts w:ascii="Helvetica" w:hAnsi="Helvetica" w:cs="Helvetica"/>
          <w:color w:val="000000"/>
          <w:sz w:val="20"/>
          <w:szCs w:val="20"/>
        </w:rPr>
        <w:t>Semestergebühr: 1.000 €</w:t>
      </w:r>
    </w:p>
    <w:p w14:paraId="318C3342" w14:textId="77777777" w:rsidR="0013294E" w:rsidRPr="008B6538" w:rsidRDefault="0013294E" w:rsidP="0013294E">
      <w:pPr>
        <w:shd w:val="clear" w:color="auto" w:fill="FFFFFF"/>
        <w:spacing w:before="100" w:after="100" w:line="300" w:lineRule="atLeast"/>
        <w:ind w:left="375"/>
        <w:rPr>
          <w:rFonts w:ascii="Helvetica" w:hAnsi="Helvetica" w:cs="Helvetica"/>
          <w:color w:val="333333"/>
          <w:sz w:val="20"/>
          <w:szCs w:val="20"/>
        </w:rPr>
      </w:pPr>
      <w:r w:rsidRPr="008B6538">
        <w:rPr>
          <w:rFonts w:ascii="Wingdings" w:hAnsi="Wingdings" w:cs="Helvetica"/>
          <w:color w:val="333333"/>
          <w:sz w:val="20"/>
          <w:szCs w:val="20"/>
        </w:rPr>
        <w:t>n</w:t>
      </w:r>
      <w:r w:rsidRPr="008B6538">
        <w:rPr>
          <w:color w:val="333333"/>
          <w:sz w:val="14"/>
          <w:szCs w:val="14"/>
        </w:rPr>
        <w:t>  </w:t>
      </w:r>
      <w:r w:rsidRPr="008B6538">
        <w:rPr>
          <w:rFonts w:ascii="Helvetica" w:hAnsi="Helvetica" w:cs="Helvetica"/>
          <w:color w:val="000000"/>
          <w:sz w:val="20"/>
          <w:szCs w:val="20"/>
        </w:rPr>
        <w:t>die ersten 4 Semester: 50% der Fächer auf Arabisch</w:t>
      </w:r>
    </w:p>
    <w:p w14:paraId="6A973993" w14:textId="77777777" w:rsidR="0013294E" w:rsidRPr="008B6538" w:rsidRDefault="0013294E" w:rsidP="0013294E">
      <w:pPr>
        <w:shd w:val="clear" w:color="auto" w:fill="FFFFFF"/>
        <w:spacing w:before="100" w:after="100" w:line="300" w:lineRule="atLeast"/>
        <w:ind w:left="375"/>
        <w:rPr>
          <w:rFonts w:ascii="Helvetica" w:hAnsi="Helvetica" w:cs="Helvetica"/>
          <w:color w:val="333333"/>
          <w:sz w:val="20"/>
          <w:szCs w:val="20"/>
        </w:rPr>
      </w:pPr>
      <w:r w:rsidRPr="008B6538">
        <w:rPr>
          <w:rFonts w:ascii="Wingdings" w:hAnsi="Wingdings" w:cs="Helvetica"/>
          <w:color w:val="333333"/>
          <w:sz w:val="20"/>
          <w:szCs w:val="20"/>
        </w:rPr>
        <w:t>n</w:t>
      </w:r>
      <w:r w:rsidRPr="008B6538">
        <w:rPr>
          <w:color w:val="333333"/>
          <w:sz w:val="14"/>
          <w:szCs w:val="14"/>
        </w:rPr>
        <w:t>  </w:t>
      </w:r>
      <w:r w:rsidRPr="008B6538">
        <w:rPr>
          <w:rFonts w:ascii="Helvetica" w:hAnsi="Helvetica" w:cs="Helvetica"/>
          <w:color w:val="000000"/>
          <w:sz w:val="20"/>
          <w:szCs w:val="20"/>
        </w:rPr>
        <w:t>die letzten 4 Semester: 100% der Fächer auf Arabisch</w:t>
      </w:r>
    </w:p>
    <w:p w14:paraId="4688AAFF" w14:textId="77777777" w:rsidR="0013294E" w:rsidRPr="008B6538" w:rsidRDefault="0013294E" w:rsidP="0013294E">
      <w:pPr>
        <w:shd w:val="clear" w:color="auto" w:fill="FFFFFF"/>
        <w:spacing w:before="100" w:after="100" w:line="300" w:lineRule="atLeast"/>
        <w:ind w:left="375"/>
        <w:rPr>
          <w:rFonts w:ascii="Helvetica" w:hAnsi="Helvetica" w:cs="Helvetica"/>
          <w:color w:val="333333"/>
          <w:sz w:val="20"/>
          <w:szCs w:val="20"/>
        </w:rPr>
      </w:pPr>
      <w:r w:rsidRPr="008B6538">
        <w:rPr>
          <w:rFonts w:ascii="Wingdings" w:hAnsi="Wingdings" w:cs="Helvetica"/>
          <w:color w:val="333333"/>
          <w:sz w:val="20"/>
          <w:szCs w:val="20"/>
        </w:rPr>
        <w:t>n</w:t>
      </w:r>
      <w:r w:rsidRPr="008B6538">
        <w:rPr>
          <w:color w:val="333333"/>
          <w:sz w:val="14"/>
          <w:szCs w:val="14"/>
        </w:rPr>
        <w:t>  </w:t>
      </w:r>
      <w:r w:rsidRPr="008B6538">
        <w:rPr>
          <w:rFonts w:ascii="Helvetica" w:hAnsi="Helvetica" w:cs="Helvetica"/>
          <w:color w:val="000000"/>
          <w:sz w:val="20"/>
          <w:szCs w:val="20"/>
        </w:rPr>
        <w:t>Absolvieren eines Arabischintensivkurses oder entspr. Zertifikat                             (z.B. Bachelorzeugnis in Arabistik)</w:t>
      </w:r>
    </w:p>
    <w:p w14:paraId="0414D660" w14:textId="77777777" w:rsidR="0013294E" w:rsidRPr="008B6538" w:rsidRDefault="0013294E" w:rsidP="0013294E">
      <w:pPr>
        <w:shd w:val="clear" w:color="auto" w:fill="FFFFFF"/>
        <w:spacing w:before="100" w:after="100" w:line="300" w:lineRule="atLeast"/>
        <w:ind w:left="15"/>
        <w:rPr>
          <w:rFonts w:ascii="Helvetica" w:hAnsi="Helvetica" w:cs="Helvetica"/>
          <w:color w:val="333333"/>
          <w:sz w:val="20"/>
          <w:szCs w:val="20"/>
        </w:rPr>
      </w:pPr>
      <w:r w:rsidRPr="008B6538">
        <w:rPr>
          <w:rFonts w:ascii="Helvetica" w:hAnsi="Helvetica" w:cs="Helvetica"/>
          <w:color w:val="333333"/>
          <w:sz w:val="20"/>
          <w:szCs w:val="20"/>
        </w:rPr>
        <w:t> </w:t>
      </w:r>
    </w:p>
    <w:p w14:paraId="2E70DD45" w14:textId="77777777" w:rsidR="0013294E" w:rsidRPr="008B6538" w:rsidRDefault="0013294E" w:rsidP="0013294E">
      <w:pPr>
        <w:shd w:val="clear" w:color="auto" w:fill="FFFFFF"/>
        <w:spacing w:before="100" w:after="100" w:line="300" w:lineRule="atLeast"/>
        <w:rPr>
          <w:rFonts w:ascii="Helvetica" w:hAnsi="Helvetica" w:cs="Helvetica"/>
          <w:color w:val="333333"/>
          <w:sz w:val="20"/>
          <w:szCs w:val="20"/>
        </w:rPr>
      </w:pPr>
      <w:r w:rsidRPr="008B6538">
        <w:rPr>
          <w:rFonts w:ascii="Helvetica" w:hAnsi="Helvetica" w:cs="Helvetica"/>
          <w:b/>
          <w:bCs/>
          <w:color w:val="000000"/>
          <w:sz w:val="20"/>
          <w:szCs w:val="20"/>
        </w:rPr>
        <w:t>Studienplan für das Bachelor-Studium sieht wie folgt aus:</w:t>
      </w:r>
    </w:p>
    <w:p w14:paraId="3AE562FA" w14:textId="77777777" w:rsidR="0013294E" w:rsidRPr="008B6538" w:rsidRDefault="0013294E" w:rsidP="0013294E">
      <w:pPr>
        <w:shd w:val="clear" w:color="auto" w:fill="FFFFFF"/>
        <w:spacing w:before="100" w:after="100" w:line="300" w:lineRule="atLeast"/>
        <w:rPr>
          <w:rFonts w:ascii="Helvetica" w:hAnsi="Helvetica" w:cs="Helvetica"/>
          <w:color w:val="333333"/>
          <w:sz w:val="20"/>
          <w:szCs w:val="20"/>
        </w:rPr>
      </w:pPr>
      <w:r w:rsidRPr="008B6538">
        <w:rPr>
          <w:rFonts w:ascii="Helvetica" w:hAnsi="Helvetica" w:cs="Helvetica"/>
          <w:color w:val="009999"/>
          <w:sz w:val="20"/>
          <w:szCs w:val="20"/>
        </w:rPr>
        <w:t> </w:t>
      </w:r>
    </w:p>
    <w:p w14:paraId="0D12F288" w14:textId="77777777" w:rsidR="0013294E" w:rsidRPr="008B6538" w:rsidRDefault="0013294E" w:rsidP="0013294E">
      <w:pPr>
        <w:shd w:val="clear" w:color="auto" w:fill="FFCCFF"/>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1.</w:t>
      </w:r>
      <w:r w:rsidRPr="008B6538">
        <w:rPr>
          <w:color w:val="333333"/>
          <w:sz w:val="14"/>
          <w:szCs w:val="14"/>
        </w:rPr>
        <w:t>      </w:t>
      </w:r>
      <w:r w:rsidRPr="008B6538">
        <w:rPr>
          <w:rFonts w:ascii="Helvetica" w:hAnsi="Helvetica" w:cs="Helvetica"/>
          <w:b/>
          <w:bCs/>
          <w:color w:val="000000"/>
          <w:sz w:val="20"/>
          <w:szCs w:val="20"/>
          <w:u w:val="single"/>
        </w:rPr>
        <w:t>Semester                                                                       SWS                                    ECTS</w:t>
      </w:r>
    </w:p>
    <w:p w14:paraId="2AEEF97D"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(auf Deutsch)</w:t>
      </w:r>
    </w:p>
    <w:p w14:paraId="2CE5FF16"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Charakterreinigung I (Tazkija)                          -                                           -</w:t>
      </w:r>
    </w:p>
    <w:p w14:paraId="0E77BE32"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Aqida                                                                      -                                           -</w:t>
      </w:r>
    </w:p>
    <w:p w14:paraId="22C8376B"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Analyse Sira                                                           -                                           -</w:t>
      </w:r>
    </w:p>
    <w:p w14:paraId="7602C0A3"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Fiqh ul Ibadat I                                                     -                                           -</w:t>
      </w:r>
    </w:p>
    <w:p w14:paraId="62A512F7"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(auf Arabisch)</w:t>
      </w:r>
    </w:p>
    <w:p w14:paraId="71D58158"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lang w:val="en-MY"/>
        </w:rPr>
      </w:pPr>
      <w:r w:rsidRPr="008B6538">
        <w:rPr>
          <w:rFonts w:ascii="Helvetica" w:hAnsi="Helvetica" w:cs="Helvetica"/>
          <w:color w:val="333333"/>
          <w:sz w:val="20"/>
          <w:szCs w:val="20"/>
          <w:lang w:val="en-MY"/>
        </w:rPr>
        <w:t>-</w:t>
      </w:r>
      <w:r w:rsidRPr="008B6538">
        <w:rPr>
          <w:color w:val="333333"/>
          <w:sz w:val="14"/>
          <w:szCs w:val="14"/>
          <w:lang w:val="en-MY"/>
        </w:rPr>
        <w:t>        </w:t>
      </w:r>
      <w:r w:rsidRPr="008B6538">
        <w:rPr>
          <w:rFonts w:ascii="Helvetica" w:hAnsi="Helvetica" w:cs="Helvetica"/>
          <w:color w:val="000000"/>
          <w:sz w:val="20"/>
          <w:szCs w:val="20"/>
          <w:lang w:val="en-MY"/>
        </w:rPr>
        <w:t>Koran I                                                                    -                                           -</w:t>
      </w:r>
    </w:p>
    <w:p w14:paraId="26CFF13A"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lang w:val="en-MY"/>
        </w:rPr>
      </w:pPr>
      <w:r w:rsidRPr="008B6538">
        <w:rPr>
          <w:rFonts w:ascii="Helvetica" w:hAnsi="Helvetica" w:cs="Helvetica"/>
          <w:color w:val="333333"/>
          <w:sz w:val="20"/>
          <w:szCs w:val="20"/>
          <w:lang w:val="en-MY"/>
        </w:rPr>
        <w:t>-</w:t>
      </w:r>
      <w:r w:rsidRPr="008B6538">
        <w:rPr>
          <w:color w:val="333333"/>
          <w:sz w:val="14"/>
          <w:szCs w:val="14"/>
          <w:lang w:val="en-MY"/>
        </w:rPr>
        <w:t>        </w:t>
      </w:r>
      <w:proofErr w:type="spellStart"/>
      <w:r w:rsidRPr="008B6538">
        <w:rPr>
          <w:rFonts w:ascii="Helvetica" w:hAnsi="Helvetica" w:cs="Helvetica"/>
          <w:color w:val="000000"/>
          <w:sz w:val="20"/>
          <w:szCs w:val="20"/>
          <w:lang w:val="en-MY"/>
        </w:rPr>
        <w:t>Mustalah</w:t>
      </w:r>
      <w:proofErr w:type="spellEnd"/>
      <w:r w:rsidRPr="008B6538">
        <w:rPr>
          <w:rFonts w:ascii="Helvetica" w:hAnsi="Helvetica" w:cs="Helvetica"/>
          <w:color w:val="000000"/>
          <w:sz w:val="20"/>
          <w:szCs w:val="20"/>
          <w:lang w:val="en-MY"/>
        </w:rPr>
        <w:t xml:space="preserve"> al Hadith                                              -                                           -</w:t>
      </w:r>
    </w:p>
    <w:p w14:paraId="1265F30C"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                                           -                                         </w:t>
      </w:r>
    </w:p>
    <w:p w14:paraId="6C29D6F1" w14:textId="77777777" w:rsidR="0013294E" w:rsidRPr="008B6538" w:rsidRDefault="0013294E" w:rsidP="0013294E">
      <w:pPr>
        <w:shd w:val="clear" w:color="auto" w:fill="FFCCCC"/>
        <w:spacing w:line="360" w:lineRule="atLeast"/>
        <w:ind w:hanging="360"/>
        <w:rPr>
          <w:rFonts w:ascii="Helvetica" w:hAnsi="Helvetica" w:cs="Helvetica"/>
          <w:color w:val="333333"/>
          <w:sz w:val="20"/>
          <w:szCs w:val="20"/>
        </w:rPr>
      </w:pPr>
      <w:r w:rsidRPr="008B6538">
        <w:rPr>
          <w:rFonts w:ascii="Helvetica" w:hAnsi="Helvetica" w:cs="Helvetica"/>
          <w:noProof/>
          <w:color w:val="333333"/>
          <w:sz w:val="20"/>
          <w:szCs w:val="20"/>
        </w:rPr>
        <mc:AlternateContent>
          <mc:Choice Requires="wps">
            <w:drawing>
              <wp:anchor distT="0" distB="0" distL="114300" distR="114300" simplePos="0" relativeHeight="251664384" behindDoc="0" locked="0" layoutInCell="1" allowOverlap="0" wp14:anchorId="3E556775" wp14:editId="6D6ED97B">
                <wp:simplePos x="0" y="0"/>
                <wp:positionH relativeFrom="column">
                  <wp:align>left</wp:align>
                </wp:positionH>
                <wp:positionV relativeFrom="line">
                  <wp:posOffset>0</wp:posOffset>
                </wp:positionV>
                <wp:extent cx="990600" cy="628650"/>
                <wp:effectExtent l="0" t="0" r="0" b="0"/>
                <wp:wrapSquare wrapText="bothSides"/>
                <wp:docPr id="204942121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D06D" id="Rectangle 3" o:spid="_x0000_s1026" style="position:absolute;margin-left:0;margin-top:0;width:78pt;height:49.5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" o:allowoverlap="f" filled="f" stroked="f">
                <o:lock v:ext="edit" aspectratio="t"/>
                <w10:wrap type="square" anchory="line"/>
              </v:rect>
            </w:pict>
          </mc:Fallback>
        </mc:AlternateContent>
      </w:r>
      <w:r w:rsidRPr="008B6538">
        <w:rPr>
          <w:rFonts w:ascii="Helvetica" w:hAnsi="Helvetica" w:cs="Helvetica"/>
          <w:color w:val="333333"/>
          <w:sz w:val="20"/>
          <w:szCs w:val="20"/>
        </w:rPr>
        <w:t>2.</w:t>
      </w:r>
      <w:r w:rsidRPr="008B6538">
        <w:rPr>
          <w:color w:val="333333"/>
          <w:sz w:val="14"/>
          <w:szCs w:val="14"/>
        </w:rPr>
        <w:t>      </w:t>
      </w:r>
      <w:r w:rsidRPr="008B6538">
        <w:rPr>
          <w:rFonts w:ascii="Helvetica" w:hAnsi="Helvetica" w:cs="Helvetica"/>
          <w:b/>
          <w:bCs/>
          <w:color w:val="000000"/>
          <w:sz w:val="20"/>
          <w:szCs w:val="20"/>
          <w:u w:val="single"/>
        </w:rPr>
        <w:t>Semester                                                                       SWS                                    ECTS</w:t>
      </w:r>
    </w:p>
    <w:p w14:paraId="1C27D59D"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(auf Deutsch)</w:t>
      </w:r>
    </w:p>
    <w:p w14:paraId="3F3A9777" w14:textId="77777777" w:rsidR="0013294E" w:rsidRPr="008B6538" w:rsidRDefault="0013294E" w:rsidP="0013294E">
      <w:pPr>
        <w:shd w:val="clear" w:color="auto" w:fill="FFCCCC"/>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Charakterreinigung II (Tazkija)                          -                                           -</w:t>
      </w:r>
    </w:p>
    <w:p w14:paraId="45D1893F" w14:textId="77777777" w:rsidR="0013294E" w:rsidRPr="008B6538" w:rsidRDefault="0013294E" w:rsidP="0013294E">
      <w:pPr>
        <w:shd w:val="clear" w:color="auto" w:fill="FFCCCC"/>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Fiqh ul Ibadat II                                                    -                                           -</w:t>
      </w:r>
    </w:p>
    <w:p w14:paraId="128B07A3" w14:textId="77777777" w:rsidR="0013294E" w:rsidRPr="008B6538" w:rsidRDefault="0013294E" w:rsidP="0013294E">
      <w:pPr>
        <w:shd w:val="clear" w:color="auto" w:fill="FFCCCC"/>
        <w:spacing w:line="360" w:lineRule="atLeast"/>
        <w:ind w:left="720"/>
        <w:rPr>
          <w:rFonts w:ascii="Helvetica" w:hAnsi="Helvetica" w:cs="Helvetica"/>
          <w:color w:val="333333"/>
          <w:sz w:val="20"/>
          <w:szCs w:val="20"/>
        </w:rPr>
      </w:pPr>
      <w:r w:rsidRPr="008B6538">
        <w:rPr>
          <w:rFonts w:ascii="Helvetica" w:hAnsi="Helvetica" w:cs="Helvetica"/>
          <w:color w:val="000000"/>
          <w:sz w:val="20"/>
          <w:szCs w:val="20"/>
        </w:rPr>
        <w:t>(auf Arabisch)   </w:t>
      </w:r>
    </w:p>
    <w:p w14:paraId="7AB0B235" w14:textId="77777777" w:rsidR="0013294E" w:rsidRPr="008B6538" w:rsidRDefault="0013294E" w:rsidP="0013294E">
      <w:pPr>
        <w:shd w:val="clear" w:color="auto" w:fill="FFCCCC"/>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Arabisch I                                                               -                                           -</w:t>
      </w:r>
    </w:p>
    <w:p w14:paraId="67B18BB8" w14:textId="77777777" w:rsidR="0013294E" w:rsidRPr="008B6538" w:rsidRDefault="0013294E" w:rsidP="0013294E">
      <w:pPr>
        <w:shd w:val="clear" w:color="auto" w:fill="FFCCCC"/>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Koran II                                                                  -                                           -</w:t>
      </w:r>
    </w:p>
    <w:p w14:paraId="214A0469" w14:textId="77777777" w:rsidR="0013294E" w:rsidRPr="008B6538" w:rsidRDefault="0013294E" w:rsidP="0013294E">
      <w:pPr>
        <w:shd w:val="clear" w:color="auto" w:fill="FFCCCC"/>
        <w:spacing w:line="360" w:lineRule="atLeast"/>
        <w:ind w:left="1080" w:hanging="360"/>
        <w:rPr>
          <w:rFonts w:ascii="Helvetica" w:hAnsi="Helvetica" w:cs="Helvetica"/>
          <w:color w:val="333333"/>
          <w:sz w:val="20"/>
          <w:szCs w:val="20"/>
          <w:lang w:val="en-MY"/>
        </w:rPr>
      </w:pPr>
      <w:r w:rsidRPr="008B6538">
        <w:rPr>
          <w:rFonts w:ascii="Helvetica" w:hAnsi="Helvetica" w:cs="Helvetica"/>
          <w:color w:val="333333"/>
          <w:sz w:val="20"/>
          <w:szCs w:val="20"/>
          <w:lang w:val="en-US"/>
        </w:rPr>
        <w:t>-</w:t>
      </w:r>
      <w:r w:rsidRPr="008B6538">
        <w:rPr>
          <w:color w:val="333333"/>
          <w:sz w:val="14"/>
          <w:szCs w:val="14"/>
          <w:lang w:val="en-US"/>
        </w:rPr>
        <w:t>        </w:t>
      </w:r>
      <w:proofErr w:type="spellStart"/>
      <w:r w:rsidRPr="008B6538">
        <w:rPr>
          <w:rFonts w:ascii="Helvetica" w:hAnsi="Helvetica" w:cs="Helvetica"/>
          <w:color w:val="000000"/>
          <w:sz w:val="20"/>
          <w:szCs w:val="20"/>
          <w:lang w:val="en-US"/>
        </w:rPr>
        <w:t>Ulum</w:t>
      </w:r>
      <w:proofErr w:type="spellEnd"/>
      <w:r w:rsidRPr="008B6538">
        <w:rPr>
          <w:rFonts w:ascii="Helvetica" w:hAnsi="Helvetica" w:cs="Helvetica"/>
          <w:color w:val="000000"/>
          <w:sz w:val="20"/>
          <w:szCs w:val="20"/>
          <w:lang w:val="en-US"/>
        </w:rPr>
        <w:t xml:space="preserve"> Al Quran / </w:t>
      </w:r>
      <w:proofErr w:type="spellStart"/>
      <w:r w:rsidRPr="008B6538">
        <w:rPr>
          <w:rFonts w:ascii="Helvetica" w:hAnsi="Helvetica" w:cs="Helvetica"/>
          <w:color w:val="000000"/>
          <w:sz w:val="20"/>
          <w:szCs w:val="20"/>
          <w:lang w:val="en-US"/>
        </w:rPr>
        <w:t>Usul</w:t>
      </w:r>
      <w:proofErr w:type="spellEnd"/>
      <w:r w:rsidRPr="008B6538">
        <w:rPr>
          <w:rFonts w:ascii="Helvetica" w:hAnsi="Helvetica" w:cs="Helvetica"/>
          <w:color w:val="000000"/>
          <w:sz w:val="20"/>
          <w:szCs w:val="20"/>
          <w:lang w:val="en-US"/>
        </w:rPr>
        <w:t xml:space="preserve"> al Tafsir                          -                                           -</w:t>
      </w:r>
    </w:p>
    <w:p w14:paraId="2F97FF92" w14:textId="77777777" w:rsidR="0013294E" w:rsidRPr="008B6538" w:rsidRDefault="0013294E" w:rsidP="0013294E">
      <w:pPr>
        <w:shd w:val="clear" w:color="auto" w:fill="FFCCCC"/>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Usul al Tarbiya                                                      -                                           -</w:t>
      </w:r>
    </w:p>
    <w:p w14:paraId="75344C31"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                                           -                           </w:t>
      </w:r>
    </w:p>
    <w:p w14:paraId="725BF0EE" w14:textId="77777777" w:rsidR="0013294E" w:rsidRPr="008B6538" w:rsidRDefault="0013294E" w:rsidP="0013294E">
      <w:pPr>
        <w:shd w:val="clear" w:color="auto" w:fill="FFFFFF"/>
        <w:spacing w:line="360" w:lineRule="atLeast"/>
        <w:rPr>
          <w:rFonts w:ascii="Helvetica" w:hAnsi="Helvetica" w:cs="Helvetica"/>
          <w:color w:val="333333"/>
          <w:sz w:val="20"/>
          <w:szCs w:val="20"/>
        </w:rPr>
      </w:pPr>
      <w:r w:rsidRPr="008B6538">
        <w:rPr>
          <w:rFonts w:ascii="Helvetica" w:hAnsi="Helvetica" w:cs="Helvetica"/>
          <w:color w:val="009999"/>
          <w:sz w:val="20"/>
          <w:szCs w:val="20"/>
        </w:rPr>
        <w:t> </w:t>
      </w:r>
    </w:p>
    <w:p w14:paraId="4C36C17D" w14:textId="77777777" w:rsidR="0013294E" w:rsidRPr="008B6538" w:rsidRDefault="0013294E" w:rsidP="0013294E">
      <w:pPr>
        <w:shd w:val="clear" w:color="auto" w:fill="CCCCFF"/>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3.</w:t>
      </w:r>
      <w:r w:rsidRPr="008B6538">
        <w:rPr>
          <w:color w:val="333333"/>
          <w:sz w:val="14"/>
          <w:szCs w:val="14"/>
        </w:rPr>
        <w:t>      </w:t>
      </w:r>
      <w:r w:rsidRPr="008B6538">
        <w:rPr>
          <w:rFonts w:ascii="Helvetica" w:hAnsi="Helvetica" w:cs="Helvetica"/>
          <w:b/>
          <w:bCs/>
          <w:color w:val="000000"/>
          <w:sz w:val="20"/>
          <w:szCs w:val="20"/>
          <w:u w:val="single"/>
        </w:rPr>
        <w:t>Semester                                                                       SWS                                    ECTS</w:t>
      </w:r>
    </w:p>
    <w:p w14:paraId="6BA9A8F5"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(auf Deutsch)</w:t>
      </w:r>
    </w:p>
    <w:p w14:paraId="66C3A2F5" w14:textId="77777777" w:rsidR="0013294E" w:rsidRPr="008B6538" w:rsidRDefault="0013294E" w:rsidP="0013294E">
      <w:pPr>
        <w:shd w:val="clear" w:color="auto" w:fill="CC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Geschichte der 4 rechtschaffenen Khalifen  -                                           -</w:t>
      </w:r>
    </w:p>
    <w:p w14:paraId="7A4F76D4" w14:textId="77777777" w:rsidR="0013294E" w:rsidRPr="008B6538" w:rsidRDefault="0013294E" w:rsidP="0013294E">
      <w:pPr>
        <w:shd w:val="clear" w:color="auto" w:fill="CC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Usul al Fiqh                                                            -                                           -</w:t>
      </w:r>
    </w:p>
    <w:p w14:paraId="558E9D73" w14:textId="77777777" w:rsidR="0013294E" w:rsidRPr="008B6538" w:rsidRDefault="0013294E" w:rsidP="0013294E">
      <w:pPr>
        <w:shd w:val="clear" w:color="auto" w:fill="CC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Handelsrecht                                                         -                                           -</w:t>
      </w:r>
    </w:p>
    <w:p w14:paraId="5B3B171F" w14:textId="77777777" w:rsidR="0013294E" w:rsidRPr="008B6538" w:rsidRDefault="0013294E" w:rsidP="0013294E">
      <w:pPr>
        <w:shd w:val="clear" w:color="auto" w:fill="CC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Einführung in die Psychologie                          -                                           -</w:t>
      </w:r>
    </w:p>
    <w:p w14:paraId="04F2F202" w14:textId="77777777" w:rsidR="0013294E" w:rsidRPr="008B6538" w:rsidRDefault="0013294E" w:rsidP="0013294E">
      <w:pPr>
        <w:shd w:val="clear" w:color="auto" w:fill="CC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(auf Arabisch)   </w:t>
      </w:r>
    </w:p>
    <w:p w14:paraId="773ADFDC" w14:textId="77777777" w:rsidR="0013294E" w:rsidRPr="008B6538" w:rsidRDefault="0013294E" w:rsidP="0013294E">
      <w:pPr>
        <w:shd w:val="clear" w:color="auto" w:fill="CC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Arabisch II                                                             -                                           -</w:t>
      </w:r>
    </w:p>
    <w:p w14:paraId="28AAF069" w14:textId="77777777" w:rsidR="0013294E" w:rsidRPr="008B6538" w:rsidRDefault="0013294E" w:rsidP="0013294E">
      <w:pPr>
        <w:shd w:val="clear" w:color="auto" w:fill="CC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Koran III                                                                 -                                           -</w:t>
      </w:r>
    </w:p>
    <w:p w14:paraId="40D5BECA" w14:textId="77777777" w:rsidR="0013294E" w:rsidRPr="008B6538" w:rsidRDefault="0013294E" w:rsidP="0013294E">
      <w:pPr>
        <w:shd w:val="clear" w:color="auto" w:fill="CC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Pädagogik: Turuq al Tadriss                              -                                           -</w:t>
      </w:r>
    </w:p>
    <w:p w14:paraId="630532A2"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                                           -                                                                       </w:t>
      </w:r>
    </w:p>
    <w:p w14:paraId="5974563A" w14:textId="77777777" w:rsidR="0013294E" w:rsidRPr="008B6538" w:rsidRDefault="0013294E" w:rsidP="0013294E">
      <w:pPr>
        <w:shd w:val="clear" w:color="auto" w:fill="FFFFFF"/>
        <w:spacing w:line="360" w:lineRule="atLeast"/>
        <w:rPr>
          <w:rFonts w:ascii="Helvetica" w:hAnsi="Helvetica" w:cs="Helvetica"/>
          <w:color w:val="333333"/>
          <w:sz w:val="20"/>
          <w:szCs w:val="20"/>
        </w:rPr>
      </w:pPr>
      <w:r w:rsidRPr="008B6538">
        <w:rPr>
          <w:rFonts w:ascii="Helvetica" w:hAnsi="Helvetica" w:cs="Helvetica"/>
          <w:color w:val="333333"/>
          <w:sz w:val="20"/>
          <w:szCs w:val="20"/>
        </w:rPr>
        <w:t> </w:t>
      </w:r>
    </w:p>
    <w:p w14:paraId="5F1CE60E" w14:textId="77777777" w:rsidR="0013294E" w:rsidRPr="008B6538" w:rsidRDefault="0013294E" w:rsidP="0013294E">
      <w:pPr>
        <w:shd w:val="clear" w:color="auto" w:fill="FFCCFF"/>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4.</w:t>
      </w:r>
      <w:r w:rsidRPr="008B6538">
        <w:rPr>
          <w:color w:val="333333"/>
          <w:sz w:val="14"/>
          <w:szCs w:val="14"/>
        </w:rPr>
        <w:t>      </w:t>
      </w:r>
      <w:r w:rsidRPr="008B6538">
        <w:rPr>
          <w:rFonts w:ascii="Helvetica" w:hAnsi="Helvetica" w:cs="Helvetica"/>
          <w:b/>
          <w:bCs/>
          <w:color w:val="000000"/>
          <w:sz w:val="20"/>
          <w:szCs w:val="20"/>
          <w:u w:val="single"/>
        </w:rPr>
        <w:t>Semester                                                                       SWS                                    ECTS</w:t>
      </w:r>
    </w:p>
    <w:p w14:paraId="72B29201"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(auf Deutsch)</w:t>
      </w:r>
    </w:p>
    <w:p w14:paraId="47983848"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Einführung in die Soziologie                             -                                           -</w:t>
      </w:r>
    </w:p>
    <w:p w14:paraId="35B40F2E"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Hadithe der Dawa                                               -                                           -</w:t>
      </w:r>
    </w:p>
    <w:p w14:paraId="57B71633" w14:textId="77777777" w:rsidR="0013294E" w:rsidRPr="008B6538" w:rsidRDefault="0013294E" w:rsidP="0013294E">
      <w:pPr>
        <w:shd w:val="clear" w:color="auto" w:fill="FFCCFF"/>
        <w:spacing w:line="360" w:lineRule="atLeast"/>
        <w:ind w:left="708"/>
        <w:rPr>
          <w:rFonts w:ascii="Helvetica" w:hAnsi="Helvetica" w:cs="Helvetica"/>
          <w:color w:val="333333"/>
          <w:sz w:val="20"/>
          <w:szCs w:val="20"/>
        </w:rPr>
      </w:pPr>
      <w:r w:rsidRPr="008B6538">
        <w:rPr>
          <w:rFonts w:ascii="Helvetica" w:hAnsi="Helvetica" w:cs="Helvetica"/>
          <w:color w:val="000000"/>
          <w:sz w:val="20"/>
          <w:szCs w:val="20"/>
        </w:rPr>
        <w:t>(auf Arabisch)   </w:t>
      </w:r>
    </w:p>
    <w:p w14:paraId="25DB8F1A"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Grundsätze der Recherche in islam.Wissenschaften                               -</w:t>
      </w:r>
    </w:p>
    <w:p w14:paraId="730D937C"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Islamische Gruppierungen und Madhab        -                                           -</w:t>
      </w:r>
    </w:p>
    <w:p w14:paraId="6AE00158"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Ilm al Balagha / Ilm al Bajan                              -                                           -</w:t>
      </w:r>
    </w:p>
    <w:p w14:paraId="2EA06C34" w14:textId="77777777" w:rsidR="0013294E" w:rsidRPr="008B6538" w:rsidRDefault="0013294E" w:rsidP="0013294E">
      <w:pPr>
        <w:shd w:val="clear" w:color="auto" w:fill="FFCCFF"/>
        <w:spacing w:line="360" w:lineRule="atLeast"/>
        <w:ind w:left="1080" w:hanging="360"/>
        <w:rPr>
          <w:rFonts w:ascii="Helvetica" w:hAnsi="Helvetica" w:cs="Helvetica"/>
          <w:color w:val="333333"/>
          <w:sz w:val="20"/>
          <w:szCs w:val="20"/>
        </w:rPr>
      </w:pPr>
      <w:r w:rsidRPr="008B6538">
        <w:rPr>
          <w:rFonts w:ascii="Helvetica" w:hAnsi="Helvetica" w:cs="Helvetica"/>
          <w:color w:val="333333"/>
          <w:sz w:val="20"/>
          <w:szCs w:val="20"/>
        </w:rPr>
        <w:t>-</w:t>
      </w:r>
      <w:r w:rsidRPr="008B6538">
        <w:rPr>
          <w:color w:val="333333"/>
          <w:sz w:val="14"/>
          <w:szCs w:val="14"/>
        </w:rPr>
        <w:t>        </w:t>
      </w:r>
      <w:r w:rsidRPr="008B6538">
        <w:rPr>
          <w:rFonts w:ascii="Helvetica" w:hAnsi="Helvetica" w:cs="Helvetica"/>
          <w:color w:val="000000"/>
          <w:sz w:val="20"/>
          <w:szCs w:val="20"/>
        </w:rPr>
        <w:t>Takhridsch / Ilm al Asanid                                  -                                           -</w:t>
      </w:r>
    </w:p>
    <w:p w14:paraId="5B63DBA2" w14:textId="77777777" w:rsidR="0013294E" w:rsidRPr="008B6538" w:rsidRDefault="0013294E" w:rsidP="0013294E">
      <w:pPr>
        <w:shd w:val="clear" w:color="auto" w:fill="FFCCFF"/>
        <w:spacing w:line="360" w:lineRule="atLeast"/>
        <w:ind w:left="720"/>
        <w:rPr>
          <w:rFonts w:ascii="Helvetica" w:hAnsi="Helvetica" w:cs="Helvetica"/>
          <w:color w:val="333333"/>
          <w:sz w:val="20"/>
          <w:szCs w:val="20"/>
        </w:rPr>
      </w:pPr>
      <w:r w:rsidRPr="008B6538">
        <w:rPr>
          <w:rFonts w:ascii="Helvetica" w:hAnsi="Helvetica" w:cs="Helvetica"/>
          <w:b/>
          <w:bCs/>
          <w:color w:val="000000"/>
          <w:sz w:val="20"/>
          <w:szCs w:val="20"/>
        </w:rPr>
        <w:t>Gesamt-SWS                                                                -                                           -                                         </w:t>
      </w:r>
    </w:p>
    <w:p w14:paraId="20EDC067" w14:textId="77777777" w:rsidR="0013294E" w:rsidRPr="008B6538" w:rsidRDefault="0013294E" w:rsidP="0013294E">
      <w:pPr>
        <w:shd w:val="clear" w:color="auto" w:fill="FFFFFF"/>
        <w:spacing w:line="360" w:lineRule="atLeast"/>
        <w:rPr>
          <w:rFonts w:ascii="Helvetica" w:hAnsi="Helvetica" w:cs="Helvetica"/>
          <w:color w:val="333333"/>
          <w:sz w:val="20"/>
          <w:szCs w:val="20"/>
        </w:rPr>
      </w:pPr>
      <w:r w:rsidRPr="008B6538">
        <w:rPr>
          <w:rFonts w:ascii="Helvetica" w:hAnsi="Helvetica" w:cs="Helvetica"/>
          <w:color w:val="009999"/>
          <w:sz w:val="20"/>
          <w:szCs w:val="20"/>
        </w:rPr>
        <w:t> </w:t>
      </w:r>
    </w:p>
    <w:p w14:paraId="5BFAEE22" w14:textId="77777777" w:rsidR="0013294E" w:rsidRPr="008B6538" w:rsidRDefault="0013294E" w:rsidP="0013294E">
      <w:pPr>
        <w:shd w:val="clear" w:color="auto" w:fill="FFCCFF"/>
        <w:spacing w:line="360" w:lineRule="atLeast"/>
        <w:ind w:hanging="360"/>
        <w:rPr>
          <w:rFonts w:ascii="Helvetica" w:hAnsi="Helvetica" w:cs="Helvetica"/>
          <w:color w:val="333333"/>
          <w:sz w:val="20"/>
          <w:szCs w:val="20"/>
        </w:rPr>
      </w:pPr>
      <w:r w:rsidRPr="008B6538">
        <w:rPr>
          <w:rFonts w:ascii="Helvetica" w:hAnsi="Helvetica" w:cs="Helvetica"/>
          <w:noProof/>
          <w:color w:val="333333"/>
          <w:sz w:val="20"/>
          <w:szCs w:val="20"/>
        </w:rPr>
        <mc:AlternateContent>
          <mc:Choice Requires="wps">
            <w:drawing>
              <wp:anchor distT="0" distB="0" distL="114300" distR="114300" simplePos="0" relativeHeight="251665408" behindDoc="0" locked="0" layoutInCell="1" allowOverlap="0" wp14:anchorId="509A25B0" wp14:editId="44A4C141">
                <wp:simplePos x="0" y="0"/>
                <wp:positionH relativeFrom="column">
                  <wp:align>left</wp:align>
                </wp:positionH>
                <wp:positionV relativeFrom="line">
                  <wp:posOffset>0</wp:posOffset>
                </wp:positionV>
                <wp:extent cx="990600" cy="628650"/>
                <wp:effectExtent l="0" t="0" r="0" b="0"/>
                <wp:wrapSquare wrapText="bothSides"/>
                <wp:docPr id="34825710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96EE5" id="Rectangle 2" o:spid="_x0000_s1026" style="position:absolute;margin-left:0;margin-top:0;width:78pt;height:49.5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" o:allowoverlap="f" filled="f" stroked="f">
                <o:lock v:ext="edit" aspectratio="t"/>
                <w10:wrap type="square" anchory="line"/>
              </v:rect>
            </w:pict>
          </mc:Fallback>
        </mc:AlternateContent>
      </w:r>
      <w:r w:rsidRPr="008B6538">
        <w:rPr>
          <w:rFonts w:ascii="Helvetica" w:hAnsi="Helvetica" w:cs="Helvetica"/>
          <w:color w:val="333333"/>
          <w:sz w:val="20"/>
          <w:szCs w:val="20"/>
        </w:rPr>
        <w:t>5.</w:t>
      </w:r>
      <w:r w:rsidRPr="008B6538">
        <w:rPr>
          <w:color w:val="333333"/>
          <w:sz w:val="14"/>
          <w:szCs w:val="14"/>
        </w:rPr>
        <w:t>      </w:t>
      </w:r>
      <w:r w:rsidRPr="008B6538">
        <w:rPr>
          <w:rFonts w:ascii="Helvetica" w:hAnsi="Helvetica" w:cs="Helvetica"/>
          <w:b/>
          <w:bCs/>
          <w:color w:val="000000"/>
          <w:sz w:val="20"/>
          <w:szCs w:val="20"/>
          <w:u w:val="single"/>
        </w:rPr>
        <w:t>Semester (nur auf Arabisch)                                   SWS                                    ECTS</w:t>
      </w:r>
    </w:p>
    <w:p w14:paraId="448E6977"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Arabisch III                                                                    -                                           -</w:t>
      </w:r>
    </w:p>
    <w:p w14:paraId="2670CF47"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Koran III                                                                         -                                           -</w:t>
      </w:r>
    </w:p>
    <w:p w14:paraId="50CC907D"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Tafsir: Verse über Dawa                                            -                                           -</w:t>
      </w:r>
    </w:p>
    <w:p w14:paraId="52CFE001"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Islamische Geschichte                                               -                                           -</w:t>
      </w:r>
    </w:p>
    <w:p w14:paraId="0BD162FA"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Ilm al Balagha / Ilm al Badi wal Maani                   -                                           -</w:t>
      </w:r>
    </w:p>
    <w:p w14:paraId="7ACED7C6"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color w:val="000000"/>
          <w:sz w:val="20"/>
          <w:szCs w:val="20"/>
        </w:rPr>
        <w:t>Heutige Islamische Welt                                           -                                           -</w:t>
      </w:r>
    </w:p>
    <w:p w14:paraId="6C38C7A7" w14:textId="77777777" w:rsidR="0013294E" w:rsidRPr="008B6538" w:rsidRDefault="0013294E" w:rsidP="0013294E">
      <w:pPr>
        <w:shd w:val="clear" w:color="auto" w:fill="FFCCFF"/>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                                           -                           </w:t>
      </w:r>
    </w:p>
    <w:p w14:paraId="59505444" w14:textId="77777777" w:rsidR="0013294E" w:rsidRPr="008B6538" w:rsidRDefault="0013294E" w:rsidP="0013294E">
      <w:pPr>
        <w:shd w:val="clear" w:color="auto" w:fill="FFFFFF"/>
        <w:spacing w:line="360" w:lineRule="atLeast"/>
        <w:ind w:left="708"/>
        <w:rPr>
          <w:rFonts w:ascii="Helvetica" w:hAnsi="Helvetica" w:cs="Helvetica"/>
          <w:color w:val="333333"/>
          <w:sz w:val="20"/>
          <w:szCs w:val="20"/>
        </w:rPr>
      </w:pPr>
      <w:r w:rsidRPr="008B6538">
        <w:rPr>
          <w:rFonts w:ascii="Helvetica" w:hAnsi="Helvetica" w:cs="Helvetica"/>
          <w:color w:val="333333"/>
          <w:sz w:val="20"/>
          <w:szCs w:val="20"/>
        </w:rPr>
        <w:t> </w:t>
      </w:r>
    </w:p>
    <w:p w14:paraId="79BDA59E" w14:textId="77777777" w:rsidR="0013294E" w:rsidRPr="008B6538" w:rsidRDefault="0013294E" w:rsidP="0013294E">
      <w:pPr>
        <w:shd w:val="clear" w:color="auto" w:fill="FFCCCC"/>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6.</w:t>
      </w:r>
      <w:r w:rsidRPr="008B6538">
        <w:rPr>
          <w:color w:val="333333"/>
          <w:sz w:val="14"/>
          <w:szCs w:val="14"/>
        </w:rPr>
        <w:t>      </w:t>
      </w:r>
      <w:r w:rsidRPr="008B6538">
        <w:rPr>
          <w:rFonts w:ascii="Helvetica" w:hAnsi="Helvetica" w:cs="Helvetica"/>
          <w:b/>
          <w:bCs/>
          <w:color w:val="000000"/>
          <w:sz w:val="20"/>
          <w:szCs w:val="20"/>
          <w:u w:val="single"/>
        </w:rPr>
        <w:t>Semester (nur auf Arabisch)                                   SWS                                    ECTS</w:t>
      </w:r>
    </w:p>
    <w:p w14:paraId="7B879455"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Persönlichkeiten und Bewegungen in Dawa        -                                           -</w:t>
      </w:r>
    </w:p>
    <w:p w14:paraId="1B527D7D"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Strategie der Dawa                                                     -                                           -</w:t>
      </w:r>
    </w:p>
    <w:p w14:paraId="46A4DA95"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Weg der Dais und der Muslihun                              -                                           -</w:t>
      </w:r>
    </w:p>
    <w:p w14:paraId="3D626C7B"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Fiqh ul Dawa                                                                -                                           -</w:t>
      </w:r>
    </w:p>
    <w:p w14:paraId="03E8892C"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Ilm al Kalam (Islamische Philosophie)                     -                                           -</w:t>
      </w:r>
    </w:p>
    <w:p w14:paraId="0AE31256"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Familien-/Erbrecht                                                      -                                           -</w:t>
      </w:r>
    </w:p>
    <w:p w14:paraId="44432D4E"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                                           -                                                        </w:t>
      </w:r>
    </w:p>
    <w:p w14:paraId="602DEECA" w14:textId="77777777" w:rsidR="0013294E" w:rsidRPr="008B6538" w:rsidRDefault="0013294E" w:rsidP="0013294E">
      <w:pPr>
        <w:shd w:val="clear" w:color="auto" w:fill="FFFFFF"/>
        <w:spacing w:line="360" w:lineRule="atLeast"/>
        <w:rPr>
          <w:rFonts w:ascii="Helvetica" w:hAnsi="Helvetica" w:cs="Helvetica"/>
          <w:color w:val="333333"/>
          <w:sz w:val="20"/>
          <w:szCs w:val="20"/>
        </w:rPr>
      </w:pPr>
      <w:r w:rsidRPr="008B6538">
        <w:rPr>
          <w:rFonts w:ascii="Helvetica" w:hAnsi="Helvetica" w:cs="Helvetica"/>
          <w:b/>
          <w:bCs/>
          <w:color w:val="333333"/>
          <w:sz w:val="20"/>
          <w:szCs w:val="20"/>
        </w:rPr>
        <w:t> </w:t>
      </w:r>
    </w:p>
    <w:p w14:paraId="5D2E92F9" w14:textId="77777777" w:rsidR="0013294E" w:rsidRPr="008B6538" w:rsidRDefault="0013294E" w:rsidP="0013294E">
      <w:pPr>
        <w:shd w:val="clear" w:color="auto" w:fill="CCCCFF"/>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7.</w:t>
      </w:r>
      <w:r w:rsidRPr="008B6538">
        <w:rPr>
          <w:color w:val="333333"/>
          <w:sz w:val="14"/>
          <w:szCs w:val="14"/>
        </w:rPr>
        <w:t>      </w:t>
      </w:r>
      <w:r w:rsidRPr="008B6538">
        <w:rPr>
          <w:rFonts w:ascii="Helvetica" w:hAnsi="Helvetica" w:cs="Helvetica"/>
          <w:b/>
          <w:bCs/>
          <w:color w:val="000000"/>
          <w:sz w:val="20"/>
          <w:szCs w:val="20"/>
          <w:u w:val="single"/>
        </w:rPr>
        <w:t>Semester (nur auf Arabisch)                                   SWS                                    ECTS</w:t>
      </w:r>
    </w:p>
    <w:p w14:paraId="5EC94142"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Koran V                                                                          -                                           -</w:t>
      </w:r>
    </w:p>
    <w:p w14:paraId="69D962E8"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Strafrecht                                                                      -                                           -</w:t>
      </w:r>
    </w:p>
    <w:p w14:paraId="53B447A1"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Tasawwuf                                                                      -                                           -</w:t>
      </w:r>
    </w:p>
    <w:p w14:paraId="462CD42A"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color w:val="000000"/>
          <w:sz w:val="20"/>
          <w:szCs w:val="20"/>
        </w:rPr>
        <w:t>Dawa und Medien                                                       -                                           -            </w:t>
      </w:r>
    </w:p>
    <w:p w14:paraId="40D41F95" w14:textId="77777777" w:rsidR="0013294E" w:rsidRPr="008B6538" w:rsidRDefault="0013294E" w:rsidP="0013294E">
      <w:pPr>
        <w:shd w:val="clear" w:color="auto" w:fill="CCCCFF"/>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                                           -                                         </w:t>
      </w:r>
    </w:p>
    <w:p w14:paraId="24CC662E" w14:textId="77777777" w:rsidR="0013294E" w:rsidRPr="008B6538" w:rsidRDefault="0013294E" w:rsidP="0013294E">
      <w:pPr>
        <w:shd w:val="clear" w:color="auto" w:fill="FFFFFF"/>
        <w:spacing w:line="360" w:lineRule="atLeast"/>
        <w:rPr>
          <w:rFonts w:ascii="Helvetica" w:hAnsi="Helvetica" w:cs="Helvetica"/>
          <w:color w:val="333333"/>
          <w:sz w:val="20"/>
          <w:szCs w:val="20"/>
        </w:rPr>
      </w:pPr>
      <w:r w:rsidRPr="008B6538">
        <w:rPr>
          <w:rFonts w:ascii="Helvetica" w:hAnsi="Helvetica" w:cs="Helvetica"/>
          <w:color w:val="009999"/>
          <w:sz w:val="20"/>
          <w:szCs w:val="20"/>
        </w:rPr>
        <w:t> </w:t>
      </w:r>
    </w:p>
    <w:p w14:paraId="5078BE63" w14:textId="77777777" w:rsidR="0013294E" w:rsidRPr="008B6538" w:rsidRDefault="0013294E" w:rsidP="0013294E">
      <w:pPr>
        <w:shd w:val="clear" w:color="auto" w:fill="FFCCCC"/>
        <w:spacing w:line="360" w:lineRule="atLeast"/>
        <w:ind w:hanging="360"/>
        <w:rPr>
          <w:rFonts w:ascii="Helvetica" w:hAnsi="Helvetica" w:cs="Helvetica"/>
          <w:color w:val="333333"/>
          <w:sz w:val="20"/>
          <w:szCs w:val="20"/>
        </w:rPr>
      </w:pPr>
      <w:r w:rsidRPr="008B6538">
        <w:rPr>
          <w:rFonts w:ascii="Helvetica" w:hAnsi="Helvetica" w:cs="Helvetica"/>
          <w:color w:val="333333"/>
          <w:sz w:val="20"/>
          <w:szCs w:val="20"/>
        </w:rPr>
        <w:t>8.</w:t>
      </w:r>
      <w:r w:rsidRPr="008B6538">
        <w:rPr>
          <w:color w:val="333333"/>
          <w:sz w:val="14"/>
          <w:szCs w:val="14"/>
        </w:rPr>
        <w:t>      </w:t>
      </w:r>
      <w:r w:rsidRPr="008B6538">
        <w:rPr>
          <w:rFonts w:ascii="Helvetica" w:hAnsi="Helvetica" w:cs="Helvetica"/>
          <w:b/>
          <w:bCs/>
          <w:color w:val="000000"/>
          <w:sz w:val="20"/>
          <w:szCs w:val="20"/>
          <w:u w:val="single"/>
        </w:rPr>
        <w:t>Semester (nur auf Arabisch)                                   SWS                                    ECTS</w:t>
      </w:r>
    </w:p>
    <w:p w14:paraId="432CC756"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Islamisches politisches Denken                                -                                           -</w:t>
      </w:r>
    </w:p>
    <w:p w14:paraId="27E8133F"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Studienarbeit (Bachelorarbeit)                                -                                           -</w:t>
      </w:r>
    </w:p>
    <w:p w14:paraId="0D372C09"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Heutige Probleme in der Dawa                               -                                           -            </w:t>
      </w:r>
    </w:p>
    <w:p w14:paraId="18A10813"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color w:val="000000"/>
          <w:sz w:val="20"/>
          <w:szCs w:val="20"/>
        </w:rPr>
        <w:t>Vergleichende Religionswissenschaft                    -                                           -</w:t>
      </w:r>
    </w:p>
    <w:p w14:paraId="74BF7A38" w14:textId="77777777" w:rsidR="0013294E" w:rsidRPr="008B6538" w:rsidRDefault="0013294E" w:rsidP="0013294E">
      <w:pPr>
        <w:shd w:val="clear" w:color="auto" w:fill="FFCCCC"/>
        <w:spacing w:line="360" w:lineRule="atLeast"/>
        <w:rPr>
          <w:rFonts w:ascii="Helvetica" w:hAnsi="Helvetica" w:cs="Helvetica"/>
          <w:color w:val="333333"/>
          <w:sz w:val="20"/>
          <w:szCs w:val="20"/>
        </w:rPr>
      </w:pPr>
      <w:r w:rsidRPr="008B6538">
        <w:rPr>
          <w:rFonts w:ascii="Helvetica" w:hAnsi="Helvetica" w:cs="Helvetica"/>
          <w:b/>
          <w:bCs/>
          <w:color w:val="000000"/>
          <w:sz w:val="20"/>
          <w:szCs w:val="20"/>
        </w:rPr>
        <w:t>Gesamt-SWS                                                                -                                           -                                                                       </w:t>
      </w:r>
    </w:p>
    <w:p w14:paraId="70C0B4D2" w14:textId="77777777" w:rsidR="0013294E" w:rsidRPr="008B6538" w:rsidRDefault="0013294E" w:rsidP="0013294E">
      <w:pPr>
        <w:shd w:val="clear" w:color="auto" w:fill="FFFFFF"/>
        <w:spacing w:before="100" w:after="100"/>
        <w:jc w:val="center"/>
        <w:rPr>
          <w:rFonts w:ascii="Helvetica" w:hAnsi="Helvetica" w:cs="Helvetica"/>
          <w:color w:val="333333"/>
          <w:sz w:val="20"/>
          <w:szCs w:val="20"/>
        </w:rPr>
      </w:pPr>
      <w:r w:rsidRPr="008B6538">
        <w:rPr>
          <w:rFonts w:ascii="Helvetica" w:hAnsi="Helvetica" w:cs="Helvetica"/>
          <w:b/>
          <w:bCs/>
          <w:color w:val="0070C0"/>
        </w:rPr>
        <w:t> </w:t>
      </w:r>
    </w:p>
    <w:p w14:paraId="2BE5CD82" w14:textId="77777777" w:rsidR="0013294E" w:rsidRPr="008B6538" w:rsidRDefault="0013294E" w:rsidP="0013294E"/>
    <w:p w14:paraId="2A09B963" w14:textId="77777777" w:rsidR="0013294E" w:rsidRDefault="0013294E" w:rsidP="0013294E">
      <w:pPr>
        <w:sectPr w:rsidR="0013294E" w:rsidSect="001F3FB7">
          <w:pgSz w:w="11906" w:h="16838"/>
          <w:pgMar w:top="1417" w:right="1417" w:bottom="1134" w:left="1417" w:header="708" w:footer="708" w:gutter="0"/>
          <w:cols w:space="708"/>
          <w:titlePg/>
          <w:docGrid w:linePitch="360"/>
        </w:sectPr>
      </w:pPr>
    </w:p>
    <w:p w14:paraId="5219D78A" w14:textId="7B3B21FC" w:rsidR="0013294E" w:rsidRPr="0050193B" w:rsidRDefault="0013294E" w:rsidP="0013294E">
      <w:pPr>
        <w:pStyle w:val="Heading1"/>
      </w:pPr>
      <w:bookmarkStart w:id="6" w:name="_Toc393628563"/>
      <w:bookmarkStart w:id="7" w:name="_Toc154639665"/>
      <w:r w:rsidRPr="0050193B">
        <w:t>Allgemeine Information</w:t>
      </w:r>
      <w:bookmarkEnd w:id="2"/>
      <w:r w:rsidRPr="0050193B">
        <w:t xml:space="preserve">en über </w:t>
      </w:r>
      <w:bookmarkEnd w:id="6"/>
      <w:r>
        <w:t xml:space="preserve">den </w:t>
      </w:r>
      <w:r w:rsidRPr="008B6538">
        <w:t>Fernkurs „Islamische Wissenschaften“</w:t>
      </w:r>
      <w:bookmarkEnd w:id="7"/>
    </w:p>
    <w:p w14:paraId="26ABCD47" w14:textId="77777777" w:rsidR="0013294E" w:rsidRDefault="0013294E" w:rsidP="0013294E">
      <w:pPr>
        <w:pStyle w:val="Heading2"/>
      </w:pPr>
      <w:bookmarkStart w:id="8" w:name="_Toc154639666"/>
      <w:r w:rsidRPr="0050193B">
        <w:t>Lernstoff</w:t>
      </w:r>
      <w:bookmarkEnd w:id="8"/>
    </w:p>
    <w:p w14:paraId="27EEE507" w14:textId="77777777" w:rsidR="0013294E" w:rsidRDefault="0013294E" w:rsidP="0013294E">
      <w:r w:rsidRPr="0050193B">
        <w:t>Sämtliche Literatur ist entweder in Buchform öffentlich erhältlich oder vom Internet (z</w:t>
      </w:r>
      <w:r>
        <w:t>.B.</w:t>
      </w:r>
      <w:r w:rsidRPr="0050193B">
        <w:t xml:space="preserve"> von</w:t>
      </w:r>
      <w:r>
        <w:t xml:space="preserve"> </w:t>
      </w:r>
      <w:r w:rsidRPr="00A92DC4">
        <w:t>http://way-to-allah.com/e-books.html</w:t>
      </w:r>
      <w:r>
        <w:t xml:space="preserve">) </w:t>
      </w:r>
      <w:r w:rsidRPr="0050193B">
        <w:t xml:space="preserve">downloadbar. Die Bücher, die zum Lehrplan gehören, können auch zu einem günstigeren Preis als auf dem normalen Büchermarkt bestellt werden. Den Lernstoff müssen sich die Teilnehmer anhand der im Lehrplan angegeben Literatur im Selbststudium </w:t>
      </w:r>
      <w:r>
        <w:t xml:space="preserve">und anhand von Videos des Islamkurses </w:t>
      </w:r>
      <w:r w:rsidRPr="0050193B">
        <w:t xml:space="preserve">aneignen. Inhaltliche Fragen können im </w:t>
      </w:r>
      <w:r>
        <w:t>Studentenf</w:t>
      </w:r>
      <w:r w:rsidRPr="0050193B">
        <w:t>orum</w:t>
      </w:r>
      <w:r>
        <w:t xml:space="preserve"> </w:t>
      </w:r>
      <w:r w:rsidRPr="0050193B">
        <w:t>bzw. per E-Mail an die Kursleitung</w:t>
      </w:r>
      <w:r>
        <w:t>, ans Sekretariat</w:t>
      </w:r>
      <w:r w:rsidRPr="0050193B">
        <w:t xml:space="preserve"> bzw. die entsprechenden Verantwortlichen gestellt werden.</w:t>
      </w:r>
    </w:p>
    <w:p w14:paraId="12D4F4EB" w14:textId="77777777" w:rsidR="0013294E" w:rsidRPr="0050193B" w:rsidRDefault="0013294E" w:rsidP="0013294E">
      <w:pPr>
        <w:spacing w:after="0" w:line="240" w:lineRule="auto"/>
        <w:jc w:val="left"/>
        <w:rPr>
          <w:rFonts w:ascii="Arial" w:hAnsi="Arial" w:cs="Arial"/>
        </w:rPr>
      </w:pPr>
    </w:p>
    <w:p w14:paraId="0EC497C4" w14:textId="77777777" w:rsidR="0013294E" w:rsidRPr="0050193B" w:rsidRDefault="0013294E" w:rsidP="0013294E">
      <w:pPr>
        <w:pStyle w:val="Heading2"/>
        <w:rPr>
          <w:sz w:val="25"/>
          <w:szCs w:val="25"/>
        </w:rPr>
      </w:pPr>
      <w:bookmarkStart w:id="9" w:name="_Toc154639667"/>
      <w:r w:rsidRPr="0050193B">
        <w:t>Prüfungen</w:t>
      </w:r>
      <w:bookmarkEnd w:id="9"/>
    </w:p>
    <w:p w14:paraId="26FEFD1E" w14:textId="77777777" w:rsidR="0013294E" w:rsidRPr="0050193B" w:rsidRDefault="0013294E" w:rsidP="0013294E">
      <w:r w:rsidRPr="0050193B">
        <w:t>Alle drei Monate finden in Kooperation mit lokalen muslimischen Organisationen an verschiedenen Orten im deutschsprachigen Raum schriftliche Prüfungen statt.</w:t>
      </w:r>
    </w:p>
    <w:p w14:paraId="1F41233E" w14:textId="77777777" w:rsidR="0013294E" w:rsidRPr="0050193B" w:rsidRDefault="0013294E" w:rsidP="0013294E">
      <w:r w:rsidRPr="0050193B">
        <w:t>Prinzipiell kann an jedem Ort eine schriftliche Prüfung stattfinden, wenn sich eine entsprechende muslimische Institution zur Aufsicht bereit erklärt. Dies muss gegebenfalls der/die Student/in bei sich vor Ort anfragen.</w:t>
      </w:r>
    </w:p>
    <w:p w14:paraId="20F1D5F8" w14:textId="77777777" w:rsidR="0013294E" w:rsidRPr="00A62B60" w:rsidRDefault="0013294E" w:rsidP="0013294E">
      <w:pPr>
        <w:pStyle w:val="Heading2"/>
        <w:rPr>
          <w:lang w:val="en-GB"/>
        </w:rPr>
      </w:pPr>
      <w:bookmarkStart w:id="10" w:name="_Toc204323186"/>
      <w:bookmarkStart w:id="11" w:name="_Toc154639668"/>
      <w:r w:rsidRPr="00A62B60">
        <w:rPr>
          <w:lang w:val="en-GB"/>
        </w:rPr>
        <w:t>FAQ</w:t>
      </w:r>
      <w:bookmarkEnd w:id="10"/>
      <w:r w:rsidRPr="00A62B60">
        <w:rPr>
          <w:lang w:val="en-GB"/>
        </w:rPr>
        <w:t xml:space="preserve"> („Frequently asked questions“)</w:t>
      </w:r>
      <w:bookmarkEnd w:id="11"/>
    </w:p>
    <w:p w14:paraId="78AA59C4" w14:textId="77777777" w:rsidR="0013294E" w:rsidRPr="0050193B" w:rsidRDefault="0013294E" w:rsidP="0013294E">
      <w:pPr>
        <w:rPr>
          <w:rFonts w:ascii="Arial" w:hAnsi="Arial" w:cs="Arial"/>
          <w:lang w:val="en-US"/>
        </w:rPr>
      </w:pPr>
    </w:p>
    <w:p w14:paraId="3A42A9C4" w14:textId="77777777" w:rsidR="0013294E" w:rsidRPr="0050193B" w:rsidRDefault="0013294E" w:rsidP="0013294E">
      <w:pPr>
        <w:rPr>
          <w:rFonts w:ascii="Arial" w:hAnsi="Arial" w:cs="Arial"/>
          <w:b/>
          <w:bCs/>
          <w:u w:val="single"/>
          <w:lang w:val="en-US"/>
        </w:rPr>
      </w:pPr>
      <w:proofErr w:type="spellStart"/>
      <w:r w:rsidRPr="0050193B">
        <w:rPr>
          <w:rFonts w:ascii="Arial" w:hAnsi="Arial" w:cs="Arial"/>
          <w:b/>
          <w:bCs/>
          <w:u w:val="single"/>
          <w:lang w:val="en-US"/>
        </w:rPr>
        <w:t>Beginn</w:t>
      </w:r>
      <w:proofErr w:type="spellEnd"/>
      <w:r w:rsidRPr="0050193B">
        <w:rPr>
          <w:rFonts w:ascii="Arial" w:hAnsi="Arial" w:cs="Arial"/>
          <w:b/>
          <w:bCs/>
          <w:u w:val="single"/>
          <w:lang w:val="en-US"/>
        </w:rPr>
        <w:t xml:space="preserve"> der </w:t>
      </w:r>
      <w:proofErr w:type="spellStart"/>
      <w:r w:rsidRPr="0050193B">
        <w:rPr>
          <w:rFonts w:ascii="Arial" w:hAnsi="Arial" w:cs="Arial"/>
          <w:b/>
          <w:bCs/>
          <w:u w:val="single"/>
          <w:lang w:val="en-US"/>
        </w:rPr>
        <w:t>Fernkurse</w:t>
      </w:r>
      <w:proofErr w:type="spellEnd"/>
    </w:p>
    <w:p w14:paraId="2A779DE5" w14:textId="77777777" w:rsidR="0013294E" w:rsidRPr="0050193B" w:rsidRDefault="0013294E" w:rsidP="0013294E">
      <w:pPr>
        <w:rPr>
          <w:rFonts w:ascii="Arial" w:hAnsi="Arial" w:cs="Arial"/>
        </w:rPr>
      </w:pPr>
      <w:r w:rsidRPr="0050193B">
        <w:rPr>
          <w:rFonts w:ascii="Arial" w:hAnsi="Arial" w:cs="Arial"/>
        </w:rPr>
        <w:t>Semesterbeginn ist jeweils April und Oktober</w:t>
      </w:r>
    </w:p>
    <w:p w14:paraId="49F11DED" w14:textId="77777777" w:rsidR="0013294E" w:rsidRPr="0050193B" w:rsidRDefault="0013294E" w:rsidP="0013294E">
      <w:pPr>
        <w:rPr>
          <w:rFonts w:ascii="Arial" w:hAnsi="Arial" w:cs="Arial"/>
        </w:rPr>
      </w:pPr>
      <w:r w:rsidRPr="0050193B">
        <w:rPr>
          <w:rFonts w:ascii="Arial" w:hAnsi="Arial" w:cs="Arial"/>
        </w:rPr>
        <w:t>Anmeld</w:t>
      </w:r>
      <w:r>
        <w:rPr>
          <w:rFonts w:ascii="Arial" w:hAnsi="Arial" w:cs="Arial"/>
        </w:rPr>
        <w:t>ung</w:t>
      </w:r>
      <w:r w:rsidRPr="0050193B">
        <w:rPr>
          <w:rFonts w:ascii="Arial" w:hAnsi="Arial" w:cs="Arial"/>
        </w:rPr>
        <w:t>:</w:t>
      </w:r>
      <w:r w:rsidRPr="0050193B">
        <w:rPr>
          <w:rFonts w:ascii="Arial" w:hAnsi="Arial" w:cs="Arial"/>
        </w:rPr>
        <w:tab/>
      </w:r>
      <w:r>
        <w:rPr>
          <w:rFonts w:ascii="Arial" w:hAnsi="Arial" w:cs="Arial"/>
        </w:rPr>
        <w:t>jederzeit möglich</w:t>
      </w:r>
    </w:p>
    <w:p w14:paraId="4215EEBB" w14:textId="77777777" w:rsidR="0013294E" w:rsidRPr="0050193B" w:rsidRDefault="0013294E" w:rsidP="0013294E">
      <w:pPr>
        <w:rPr>
          <w:rFonts w:ascii="Arial" w:hAnsi="Arial" w:cs="Arial"/>
          <w:u w:val="single"/>
        </w:rPr>
      </w:pPr>
    </w:p>
    <w:p w14:paraId="5E744968" w14:textId="77777777" w:rsidR="0013294E" w:rsidRPr="0050193B" w:rsidRDefault="0013294E" w:rsidP="0013294E">
      <w:pPr>
        <w:rPr>
          <w:rFonts w:ascii="Arial" w:hAnsi="Arial" w:cs="Arial"/>
          <w:b/>
          <w:bCs/>
          <w:u w:val="single"/>
        </w:rPr>
      </w:pPr>
      <w:r w:rsidRPr="0050193B">
        <w:rPr>
          <w:rFonts w:ascii="Arial" w:hAnsi="Arial" w:cs="Arial"/>
          <w:b/>
          <w:bCs/>
          <w:u w:val="single"/>
        </w:rPr>
        <w:t>Wie lange dauert das Studium?</w:t>
      </w:r>
    </w:p>
    <w:p w14:paraId="2E3113F1" w14:textId="77777777" w:rsidR="0013294E" w:rsidRPr="0050193B" w:rsidRDefault="0013294E" w:rsidP="0013294E">
      <w:pPr>
        <w:rPr>
          <w:rFonts w:ascii="Arial" w:hAnsi="Arial" w:cs="Arial"/>
        </w:rPr>
      </w:pPr>
      <w:r w:rsidRPr="0050193B">
        <w:rPr>
          <w:rFonts w:ascii="Arial" w:hAnsi="Arial" w:cs="Arial"/>
        </w:rPr>
        <w:t>Wenn man sich an die entsprechend des Semesterplans vorgesehenen Prüfungen hält dauert das Studium 7 Semester. Jedoch würde das in der Regel bedeuten, dass man vollzeit studieren müsste.</w:t>
      </w:r>
    </w:p>
    <w:p w14:paraId="2BD6D360" w14:textId="77777777" w:rsidR="0013294E" w:rsidRPr="0050193B" w:rsidRDefault="0013294E" w:rsidP="0013294E">
      <w:pPr>
        <w:rPr>
          <w:rFonts w:ascii="Arial" w:hAnsi="Arial" w:cs="Arial"/>
        </w:rPr>
      </w:pPr>
      <w:r w:rsidRPr="0050193B">
        <w:rPr>
          <w:rFonts w:ascii="Arial" w:hAnsi="Arial" w:cs="Arial"/>
        </w:rPr>
        <w:t>Schreibt man jedes Semester weniger Klausuren, verlängert sich das Fernstudium dementsprechend. Pro Semester müssen mindestens 2 Klausuren geschrieben werden.</w:t>
      </w:r>
    </w:p>
    <w:p w14:paraId="6B77E702" w14:textId="77777777" w:rsidR="0013294E" w:rsidRPr="0050193B" w:rsidRDefault="0013294E" w:rsidP="0013294E">
      <w:pPr>
        <w:rPr>
          <w:rFonts w:ascii="Arial" w:hAnsi="Arial" w:cs="Arial"/>
        </w:rPr>
      </w:pPr>
    </w:p>
    <w:p w14:paraId="71E62F76" w14:textId="77777777" w:rsidR="0013294E" w:rsidRPr="0050193B" w:rsidRDefault="0013294E" w:rsidP="0013294E">
      <w:pPr>
        <w:rPr>
          <w:rFonts w:ascii="Arial" w:hAnsi="Arial" w:cs="Arial"/>
          <w:b/>
          <w:bCs/>
          <w:u w:val="single"/>
        </w:rPr>
      </w:pPr>
      <w:r w:rsidRPr="0050193B">
        <w:rPr>
          <w:rFonts w:ascii="Arial" w:hAnsi="Arial" w:cs="Arial"/>
          <w:b/>
          <w:bCs/>
          <w:u w:val="single"/>
        </w:rPr>
        <w:t>Kosten</w:t>
      </w:r>
    </w:p>
    <w:p w14:paraId="26B7A5E6" w14:textId="77777777" w:rsidR="0013294E" w:rsidRPr="0050193B" w:rsidRDefault="0013294E" w:rsidP="0013294E">
      <w:pPr>
        <w:rPr>
          <w:rFonts w:ascii="Arial" w:hAnsi="Arial" w:cs="Arial"/>
        </w:rPr>
      </w:pPr>
      <w:r w:rsidRPr="0050193B">
        <w:rPr>
          <w:rFonts w:ascii="Arial" w:hAnsi="Arial" w:cs="Arial"/>
        </w:rPr>
        <w:t>Anmeldegebühr einmalig: 20 Euro</w:t>
      </w:r>
    </w:p>
    <w:p w14:paraId="6E642EE9" w14:textId="77777777" w:rsidR="0013294E" w:rsidRPr="0050193B" w:rsidRDefault="0013294E" w:rsidP="0013294E">
      <w:pPr>
        <w:rPr>
          <w:rFonts w:ascii="Arial" w:hAnsi="Arial" w:cs="Arial"/>
        </w:rPr>
      </w:pPr>
      <w:r w:rsidRPr="0050193B">
        <w:rPr>
          <w:rFonts w:ascii="Arial" w:hAnsi="Arial" w:cs="Arial"/>
        </w:rPr>
        <w:t>Verwaltungsgebühr pro Semester: 50 Euro</w:t>
      </w:r>
    </w:p>
    <w:p w14:paraId="14688FFE" w14:textId="77777777" w:rsidR="0013294E" w:rsidRPr="0050193B" w:rsidRDefault="0013294E" w:rsidP="0013294E">
      <w:pPr>
        <w:rPr>
          <w:rFonts w:ascii="Arial" w:hAnsi="Arial" w:cs="Arial"/>
        </w:rPr>
      </w:pPr>
    </w:p>
    <w:p w14:paraId="0A68B3C1" w14:textId="77777777" w:rsidR="0013294E" w:rsidRPr="0050193B" w:rsidRDefault="0013294E" w:rsidP="0013294E">
      <w:pPr>
        <w:rPr>
          <w:rFonts w:ascii="Arial" w:hAnsi="Arial" w:cs="Arial"/>
          <w:b/>
          <w:bCs/>
          <w:u w:val="single"/>
        </w:rPr>
      </w:pPr>
      <w:r w:rsidRPr="0050193B">
        <w:rPr>
          <w:rFonts w:ascii="Arial" w:hAnsi="Arial" w:cs="Arial"/>
          <w:b/>
          <w:bCs/>
          <w:u w:val="single"/>
        </w:rPr>
        <w:t xml:space="preserve">Gibt es für die Teilnahme Voraussetzungen? </w:t>
      </w:r>
    </w:p>
    <w:p w14:paraId="6DC4BA98" w14:textId="77777777" w:rsidR="0013294E" w:rsidRPr="0050193B" w:rsidRDefault="0013294E" w:rsidP="0013294E">
      <w:pPr>
        <w:rPr>
          <w:rFonts w:ascii="Arial" w:hAnsi="Arial" w:cs="Arial"/>
        </w:rPr>
      </w:pPr>
      <w:r w:rsidRPr="0050193B">
        <w:rPr>
          <w:rFonts w:ascii="Arial" w:hAnsi="Arial" w:cs="Arial"/>
        </w:rPr>
        <w:t xml:space="preserve">Voraussetzungen vom Wissen her gibt es nicht, aber: </w:t>
      </w:r>
    </w:p>
    <w:p w14:paraId="2F373E00" w14:textId="77777777" w:rsidR="0013294E" w:rsidRPr="0050193B" w:rsidRDefault="0013294E" w:rsidP="0013294E">
      <w:pPr>
        <w:rPr>
          <w:rFonts w:ascii="Arial" w:hAnsi="Arial" w:cs="Arial"/>
        </w:rPr>
      </w:pPr>
      <w:r w:rsidRPr="0050193B">
        <w:rPr>
          <w:rFonts w:ascii="Arial" w:hAnsi="Arial" w:cs="Arial"/>
        </w:rPr>
        <w:t xml:space="preserve">1. Aufrichtigkeit vor Allah (ikhlas), sonst zählen die Taten nicht und </w:t>
      </w:r>
    </w:p>
    <w:p w14:paraId="75524550" w14:textId="77777777" w:rsidR="0013294E" w:rsidRPr="0050193B" w:rsidRDefault="0013294E" w:rsidP="0013294E">
      <w:pPr>
        <w:rPr>
          <w:rFonts w:ascii="Arial" w:hAnsi="Arial" w:cs="Arial"/>
        </w:rPr>
      </w:pPr>
      <w:r w:rsidRPr="0050193B">
        <w:rPr>
          <w:rFonts w:ascii="Arial" w:hAnsi="Arial" w:cs="Arial"/>
        </w:rPr>
        <w:t>2. Ausdauer sind für den erfolgreichen Abschluss von Bedeutung</w:t>
      </w:r>
    </w:p>
    <w:p w14:paraId="7039FA8E" w14:textId="77777777" w:rsidR="0013294E" w:rsidRPr="0050193B" w:rsidRDefault="0013294E" w:rsidP="0013294E">
      <w:pPr>
        <w:rPr>
          <w:rFonts w:ascii="Arial" w:hAnsi="Arial" w:cs="Arial"/>
        </w:rPr>
      </w:pPr>
    </w:p>
    <w:p w14:paraId="7B4E1A62" w14:textId="77777777" w:rsidR="0013294E" w:rsidRPr="0050193B" w:rsidRDefault="0013294E" w:rsidP="0013294E">
      <w:pPr>
        <w:rPr>
          <w:rFonts w:ascii="Arial" w:hAnsi="Arial" w:cs="Arial"/>
          <w:b/>
          <w:bCs/>
          <w:u w:val="single"/>
        </w:rPr>
      </w:pPr>
      <w:r w:rsidRPr="0050193B">
        <w:rPr>
          <w:rFonts w:ascii="Arial" w:hAnsi="Arial" w:cs="Arial"/>
          <w:b/>
          <w:bCs/>
          <w:u w:val="single"/>
        </w:rPr>
        <w:t>Anerkennung</w:t>
      </w:r>
    </w:p>
    <w:p w14:paraId="7E572B17" w14:textId="77777777" w:rsidR="0013294E" w:rsidRPr="0050193B" w:rsidRDefault="0013294E" w:rsidP="0013294E">
      <w:pPr>
        <w:rPr>
          <w:rFonts w:ascii="Arial" w:hAnsi="Arial" w:cs="Arial"/>
        </w:rPr>
      </w:pPr>
      <w:r w:rsidRPr="0050193B">
        <w:rPr>
          <w:rFonts w:ascii="Arial" w:hAnsi="Arial" w:cs="Arial"/>
        </w:rPr>
        <w:t>Nach den Prüfungen werden jeweils die bereits bestandenen Prüfungen im Zwischenzeugnis bestätigt. Am Ende des Fernkurses wird ein Zertifikat ausgestellt.</w:t>
      </w:r>
    </w:p>
    <w:p w14:paraId="711D1D8B" w14:textId="77777777" w:rsidR="0013294E" w:rsidRPr="0050193B" w:rsidRDefault="0013294E" w:rsidP="0013294E">
      <w:pPr>
        <w:rPr>
          <w:rFonts w:ascii="Arial" w:hAnsi="Arial" w:cs="Arial"/>
        </w:rPr>
      </w:pPr>
      <w:r>
        <w:rPr>
          <w:rFonts w:ascii="Arial" w:hAnsi="Arial" w:cs="Arial"/>
        </w:rPr>
        <w:t>Im Laufe des Studiums oder danach kann man umsteigen auf das zum grossen Teil arabischsprachigen Bachelorstudium, wobei man bei Abschluss einen international anerkannten Bachelorabschluss von der Universität Tripoli/Libanon bekommt.</w:t>
      </w:r>
    </w:p>
    <w:p w14:paraId="05035802" w14:textId="77777777" w:rsidR="0013294E" w:rsidRPr="0050193B" w:rsidRDefault="0013294E" w:rsidP="0013294E">
      <w:pPr>
        <w:rPr>
          <w:rFonts w:ascii="Arial" w:hAnsi="Arial" w:cs="Arial"/>
        </w:rPr>
      </w:pPr>
    </w:p>
    <w:p w14:paraId="6C53F79A" w14:textId="77777777" w:rsidR="0013294E" w:rsidRPr="0050193B" w:rsidRDefault="0013294E" w:rsidP="0013294E">
      <w:pPr>
        <w:rPr>
          <w:rFonts w:ascii="Arial" w:hAnsi="Arial" w:cs="Arial"/>
          <w:b/>
          <w:bCs/>
          <w:u w:val="single"/>
        </w:rPr>
      </w:pPr>
      <w:r w:rsidRPr="0050193B">
        <w:rPr>
          <w:rFonts w:ascii="Arial" w:hAnsi="Arial" w:cs="Arial"/>
          <w:b/>
          <w:bCs/>
          <w:u w:val="single"/>
        </w:rPr>
        <w:t>Anmeldung</w:t>
      </w:r>
    </w:p>
    <w:p w14:paraId="6C4EB598" w14:textId="77777777" w:rsidR="0013294E" w:rsidRPr="0050193B" w:rsidRDefault="0013294E" w:rsidP="0013294E">
      <w:pPr>
        <w:rPr>
          <w:rFonts w:ascii="Arial" w:hAnsi="Arial" w:cs="Arial"/>
        </w:rPr>
      </w:pPr>
      <w:r w:rsidRPr="0050193B">
        <w:rPr>
          <w:rFonts w:ascii="Arial" w:hAnsi="Arial" w:cs="Arial"/>
        </w:rPr>
        <w:t xml:space="preserve">Zur Anmeldung zu den </w:t>
      </w:r>
      <w:r>
        <w:rPr>
          <w:rFonts w:ascii="Arial" w:hAnsi="Arial" w:cs="Arial"/>
        </w:rPr>
        <w:t>K</w:t>
      </w:r>
      <w:r w:rsidRPr="0050193B">
        <w:rPr>
          <w:rFonts w:ascii="Arial" w:hAnsi="Arial" w:cs="Arial"/>
        </w:rPr>
        <w:t xml:space="preserve">ursen bitte eine eMail an </w:t>
      </w:r>
      <w:r w:rsidRPr="0050193B">
        <w:rPr>
          <w:rStyle w:val="Hyperlink"/>
          <w:rFonts w:ascii="Arial" w:hAnsi="Arial" w:cs="Arial"/>
        </w:rPr>
        <w:t>sekretariat@didi-info.de</w:t>
      </w:r>
      <w:r w:rsidRPr="0050193B">
        <w:rPr>
          <w:rFonts w:ascii="Arial" w:hAnsi="Arial" w:cs="Arial"/>
        </w:rPr>
        <w:t xml:space="preserve"> schreiben.</w:t>
      </w:r>
    </w:p>
    <w:p w14:paraId="229982BB" w14:textId="77777777" w:rsidR="0013294E" w:rsidRPr="0050193B" w:rsidRDefault="0013294E" w:rsidP="0013294E">
      <w:pPr>
        <w:rPr>
          <w:rFonts w:ascii="Arial" w:hAnsi="Arial" w:cs="Arial"/>
        </w:rPr>
      </w:pPr>
      <w:r w:rsidRPr="0050193B">
        <w:rPr>
          <w:rFonts w:ascii="Arial" w:hAnsi="Arial" w:cs="Arial"/>
        </w:rPr>
        <w:t>Es wird dann ein Anmeldeformular zugesandt, welches ausgefüllt inklusive Ausweiskopie an das DIdI-Sekretariat geschickt wird. (Postanschrift wird per Mail bekannt gegeben, bitte nicht die Postfachadresse verwenden!)</w:t>
      </w:r>
    </w:p>
    <w:p w14:paraId="7638F2CF" w14:textId="77777777" w:rsidR="0013294E" w:rsidRPr="0050193B" w:rsidRDefault="0013294E" w:rsidP="0013294E">
      <w:pPr>
        <w:rPr>
          <w:rFonts w:ascii="Arial" w:hAnsi="Arial" w:cs="Arial"/>
        </w:rPr>
      </w:pPr>
      <w:r w:rsidRPr="0050193B">
        <w:rPr>
          <w:rFonts w:ascii="Arial" w:hAnsi="Arial" w:cs="Arial"/>
        </w:rPr>
        <w:t>Die übermittelten Daten unterliegen dem Datenschutz, werden selbstverständlich vertraulich behandelt und dienen ausschließlich Verwaltungszwecken.</w:t>
      </w:r>
    </w:p>
    <w:p w14:paraId="01C7D5DB" w14:textId="77777777" w:rsidR="0013294E" w:rsidRPr="0050193B" w:rsidRDefault="0013294E" w:rsidP="0013294E">
      <w:pPr>
        <w:rPr>
          <w:rFonts w:ascii="Arial" w:hAnsi="Arial" w:cs="Arial"/>
        </w:rPr>
      </w:pPr>
    </w:p>
    <w:p w14:paraId="6A63E056" w14:textId="77777777" w:rsidR="0013294E" w:rsidRPr="0050193B" w:rsidRDefault="0013294E" w:rsidP="0013294E">
      <w:pPr>
        <w:rPr>
          <w:rFonts w:ascii="Arial" w:hAnsi="Arial" w:cs="Arial"/>
          <w:b/>
          <w:bCs/>
          <w:u w:val="single"/>
        </w:rPr>
      </w:pPr>
      <w:r w:rsidRPr="0050193B">
        <w:rPr>
          <w:rFonts w:ascii="Arial" w:hAnsi="Arial" w:cs="Arial"/>
          <w:b/>
          <w:bCs/>
          <w:u w:val="single"/>
        </w:rPr>
        <w:t>Literatur</w:t>
      </w:r>
    </w:p>
    <w:p w14:paraId="14A242C7" w14:textId="77777777" w:rsidR="0013294E" w:rsidRPr="0050193B" w:rsidRDefault="0013294E" w:rsidP="0013294E">
      <w:pPr>
        <w:rPr>
          <w:rFonts w:ascii="Arial" w:hAnsi="Arial" w:cs="Arial"/>
        </w:rPr>
      </w:pPr>
      <w:r w:rsidRPr="0050193B">
        <w:rPr>
          <w:rFonts w:ascii="Arial" w:hAnsi="Arial" w:cs="Arial"/>
        </w:rPr>
        <w:t xml:space="preserve">Die für das Studium benötigte Literatur steht größtenteils zum Download bereit und kann auch in Buchform direkt bei </w:t>
      </w:r>
      <w:r w:rsidR="00000000">
        <w:fldChar w:fldCharType="begin"/>
      </w:r>
      <w:r w:rsidR="00000000">
        <w:instrText>HYPERLINK "http://www.kaufundhilf.de"</w:instrText>
      </w:r>
      <w:r w:rsidR="00000000">
        <w:fldChar w:fldCharType="separate"/>
      </w:r>
      <w:r w:rsidRPr="00CE18CB">
        <w:rPr>
          <w:rStyle w:val="Hyperlink"/>
          <w:rFonts w:ascii="Arial" w:hAnsi="Arial" w:cs="Arial"/>
        </w:rPr>
        <w:t>www.kaufundhilf.de</w:t>
      </w:r>
      <w:r w:rsidR="00000000">
        <w:rPr>
          <w:rStyle w:val="Hyperlink"/>
          <w:rFonts w:ascii="Arial" w:hAnsi="Arial" w:cs="Arial"/>
        </w:rPr>
        <w:fldChar w:fldCharType="end"/>
      </w:r>
      <w:r w:rsidRPr="0050193B">
        <w:rPr>
          <w:rFonts w:ascii="Arial" w:hAnsi="Arial" w:cs="Arial"/>
        </w:rPr>
        <w:t xml:space="preserve"> als vergünstigte Semesterpakete bestellt werden.</w:t>
      </w:r>
    </w:p>
    <w:p w14:paraId="2FE87641" w14:textId="77777777" w:rsidR="0013294E" w:rsidRPr="0050193B" w:rsidRDefault="0013294E" w:rsidP="0013294E">
      <w:pPr>
        <w:rPr>
          <w:rFonts w:ascii="Arial" w:hAnsi="Arial" w:cs="Arial"/>
        </w:rPr>
      </w:pPr>
      <w:r w:rsidRPr="0050193B">
        <w:rPr>
          <w:rFonts w:ascii="Arial" w:hAnsi="Arial" w:cs="Arial"/>
        </w:rPr>
        <w:br w:type="page"/>
      </w:r>
    </w:p>
    <w:p w14:paraId="040D6AAB" w14:textId="77777777" w:rsidR="0013294E" w:rsidRPr="0050193B" w:rsidRDefault="0013294E" w:rsidP="0013294E">
      <w:pPr>
        <w:rPr>
          <w:rFonts w:ascii="Arial" w:hAnsi="Arial" w:cs="Arial"/>
        </w:rPr>
      </w:pPr>
    </w:p>
    <w:p w14:paraId="11C1C770" w14:textId="77777777" w:rsidR="0013294E" w:rsidRPr="0050193B" w:rsidRDefault="0013294E" w:rsidP="0013294E">
      <w:pPr>
        <w:rPr>
          <w:rFonts w:ascii="Arial" w:hAnsi="Arial" w:cs="Arial"/>
        </w:rPr>
      </w:pPr>
    </w:p>
    <w:p w14:paraId="520CD8B2" w14:textId="77777777" w:rsidR="0013294E" w:rsidRPr="0050193B" w:rsidRDefault="0013294E" w:rsidP="0013294E">
      <w:pPr>
        <w:rPr>
          <w:rFonts w:ascii="Arial" w:hAnsi="Arial" w:cs="Arial"/>
          <w:b/>
          <w:bCs/>
          <w:u w:val="single"/>
        </w:rPr>
      </w:pPr>
      <w:r w:rsidRPr="0050193B">
        <w:rPr>
          <w:rFonts w:ascii="Arial" w:hAnsi="Arial" w:cs="Arial"/>
          <w:b/>
          <w:bCs/>
          <w:u w:val="single"/>
        </w:rPr>
        <w:t>Prüfungen</w:t>
      </w:r>
    </w:p>
    <w:p w14:paraId="51E209AB" w14:textId="77777777" w:rsidR="0013294E" w:rsidRPr="0050193B" w:rsidRDefault="0013294E" w:rsidP="0013294E">
      <w:pPr>
        <w:rPr>
          <w:rFonts w:ascii="Arial" w:hAnsi="Arial" w:cs="Arial"/>
        </w:rPr>
      </w:pPr>
      <w:r w:rsidRPr="0050193B">
        <w:rPr>
          <w:rFonts w:ascii="Arial" w:hAnsi="Arial" w:cs="Arial"/>
        </w:rPr>
        <w:t>Prüfungen finden jeweils im März, Juni, September und Dezember statt.</w:t>
      </w:r>
    </w:p>
    <w:p w14:paraId="6799B943" w14:textId="77777777" w:rsidR="0013294E" w:rsidRPr="0050193B" w:rsidRDefault="0013294E" w:rsidP="0013294E">
      <w:pPr>
        <w:rPr>
          <w:rFonts w:ascii="Arial" w:hAnsi="Arial" w:cs="Arial"/>
        </w:rPr>
      </w:pPr>
      <w:r w:rsidRPr="0050193B">
        <w:rPr>
          <w:rFonts w:ascii="Arial" w:hAnsi="Arial" w:cs="Arial"/>
        </w:rPr>
        <w:t>Die Prüfungen können in jeder Moschee oder islamischen Einrichtung (weltweit) unter Aufsicht geschrieben werden. (weitere Infos dazu siehe Prüfungsordnung)</w:t>
      </w:r>
    </w:p>
    <w:p w14:paraId="0F653EDF" w14:textId="77777777" w:rsidR="0013294E" w:rsidRPr="0050193B" w:rsidRDefault="0013294E" w:rsidP="0013294E">
      <w:pPr>
        <w:rPr>
          <w:rFonts w:ascii="Arial" w:hAnsi="Arial" w:cs="Arial"/>
        </w:rPr>
      </w:pPr>
    </w:p>
    <w:p w14:paraId="3A29AA55" w14:textId="77777777" w:rsidR="0013294E" w:rsidRPr="0050193B" w:rsidRDefault="0013294E" w:rsidP="0013294E">
      <w:pPr>
        <w:rPr>
          <w:rFonts w:ascii="Arial" w:hAnsi="Arial" w:cs="Arial"/>
          <w:b/>
          <w:bCs/>
          <w:u w:val="single"/>
        </w:rPr>
      </w:pPr>
      <w:r w:rsidRPr="0050193B">
        <w:rPr>
          <w:rFonts w:ascii="Arial" w:hAnsi="Arial" w:cs="Arial"/>
          <w:b/>
          <w:bCs/>
          <w:u w:val="single"/>
        </w:rPr>
        <w:t>Welche Hilfsmittel sind bei den Prüfungen erlaubt?</w:t>
      </w:r>
    </w:p>
    <w:p w14:paraId="6B7856FE" w14:textId="77777777" w:rsidR="0013294E" w:rsidRPr="0050193B" w:rsidRDefault="0013294E" w:rsidP="0013294E">
      <w:pPr>
        <w:rPr>
          <w:rFonts w:ascii="Arial" w:hAnsi="Arial" w:cs="Arial"/>
        </w:rPr>
      </w:pPr>
      <w:r w:rsidRPr="0050193B">
        <w:rPr>
          <w:rFonts w:ascii="Arial" w:hAnsi="Arial" w:cs="Arial"/>
        </w:rPr>
        <w:t>Ein deutsches Wörterbuch darf bei allen Prüfungen verwendet werden.</w:t>
      </w:r>
    </w:p>
    <w:p w14:paraId="02AE3F7F" w14:textId="77777777" w:rsidR="0013294E" w:rsidRPr="0050193B" w:rsidRDefault="0013294E" w:rsidP="0013294E">
      <w:pPr>
        <w:rPr>
          <w:rFonts w:ascii="Arial" w:hAnsi="Arial" w:cs="Arial"/>
        </w:rPr>
      </w:pPr>
      <w:r>
        <w:rPr>
          <w:rFonts w:ascii="Arial" w:hAnsi="Arial" w:cs="Arial"/>
        </w:rPr>
        <w:t>Qur‘</w:t>
      </w:r>
      <w:r w:rsidRPr="0050193B">
        <w:rPr>
          <w:rFonts w:ascii="Arial" w:hAnsi="Arial" w:cs="Arial"/>
        </w:rPr>
        <w:t>an nur dort, wo er nicht unmittelbar Gegenstand der Prüfung ist.</w:t>
      </w:r>
    </w:p>
    <w:p w14:paraId="71C689EE" w14:textId="77777777" w:rsidR="0013294E" w:rsidRPr="0050193B" w:rsidRDefault="0013294E" w:rsidP="0013294E">
      <w:pPr>
        <w:rPr>
          <w:rFonts w:ascii="Arial" w:hAnsi="Arial" w:cs="Arial"/>
        </w:rPr>
      </w:pPr>
      <w:r w:rsidRPr="0050193B">
        <w:rPr>
          <w:rFonts w:ascii="Arial" w:hAnsi="Arial" w:cs="Arial"/>
        </w:rPr>
        <w:t>Sonst dürfen keine weiteren Hilfsmittel verwendet werden.</w:t>
      </w:r>
    </w:p>
    <w:p w14:paraId="68A66267" w14:textId="77777777" w:rsidR="0013294E" w:rsidRPr="0050193B" w:rsidRDefault="0013294E" w:rsidP="0013294E">
      <w:pPr>
        <w:rPr>
          <w:rFonts w:ascii="Arial" w:hAnsi="Arial" w:cs="Arial"/>
          <w:b/>
          <w:bCs/>
          <w:u w:val="single"/>
        </w:rPr>
      </w:pPr>
    </w:p>
    <w:p w14:paraId="5219EC66" w14:textId="77777777" w:rsidR="0013294E" w:rsidRPr="0050193B" w:rsidRDefault="0013294E" w:rsidP="0013294E">
      <w:pPr>
        <w:rPr>
          <w:rFonts w:ascii="Arial" w:hAnsi="Arial" w:cs="Arial"/>
          <w:b/>
          <w:bCs/>
          <w:u w:val="single"/>
        </w:rPr>
      </w:pPr>
      <w:r w:rsidRPr="0050193B">
        <w:rPr>
          <w:rFonts w:ascii="Arial" w:hAnsi="Arial" w:cs="Arial"/>
          <w:b/>
          <w:bCs/>
          <w:u w:val="single"/>
        </w:rPr>
        <w:t>Anerkennung von Prüfungsleistungen</w:t>
      </w:r>
    </w:p>
    <w:p w14:paraId="478EDCDF" w14:textId="77777777" w:rsidR="0013294E" w:rsidRPr="0050193B" w:rsidRDefault="0013294E" w:rsidP="0013294E">
      <w:pPr>
        <w:rPr>
          <w:rFonts w:ascii="Arial" w:hAnsi="Arial" w:cs="Arial"/>
        </w:rPr>
      </w:pPr>
      <w:r w:rsidRPr="0050193B">
        <w:rPr>
          <w:rFonts w:ascii="Arial" w:hAnsi="Arial" w:cs="Arial"/>
        </w:rPr>
        <w:t>wer bereits bei Amir Zaidan alle Islamologie-Kurse absolviert hat, braucht bei DIdI folgende Prüfungen nicht mehr schreiben:</w:t>
      </w:r>
    </w:p>
    <w:p w14:paraId="4EBC2C5B" w14:textId="77777777" w:rsidR="0013294E" w:rsidRPr="0050193B" w:rsidRDefault="0013294E" w:rsidP="0013294E">
      <w:pPr>
        <w:rPr>
          <w:rFonts w:ascii="Arial" w:hAnsi="Arial" w:cs="Arial"/>
        </w:rPr>
      </w:pPr>
    </w:p>
    <w:p w14:paraId="23FE74A1" w14:textId="77777777" w:rsidR="0013294E" w:rsidRPr="0050193B" w:rsidRDefault="0013294E" w:rsidP="0013294E">
      <w:pPr>
        <w:rPr>
          <w:rFonts w:ascii="Arial" w:hAnsi="Arial" w:cs="Arial"/>
          <w:lang w:val="en-GB"/>
        </w:rPr>
      </w:pPr>
      <w:r w:rsidRPr="0050193B">
        <w:rPr>
          <w:rFonts w:ascii="Arial" w:hAnsi="Arial" w:cs="Arial"/>
          <w:lang w:val="en-GB"/>
        </w:rPr>
        <w:t xml:space="preserve">Aqida I </w:t>
      </w:r>
      <w:proofErr w:type="spellStart"/>
      <w:r w:rsidRPr="0050193B">
        <w:rPr>
          <w:rFonts w:ascii="Arial" w:hAnsi="Arial" w:cs="Arial"/>
          <w:lang w:val="en-GB"/>
        </w:rPr>
        <w:t>und</w:t>
      </w:r>
      <w:proofErr w:type="spellEnd"/>
      <w:r w:rsidRPr="0050193B">
        <w:rPr>
          <w:rFonts w:ascii="Arial" w:hAnsi="Arial" w:cs="Arial"/>
          <w:lang w:val="en-GB"/>
        </w:rPr>
        <w:t xml:space="preserve"> II</w:t>
      </w:r>
    </w:p>
    <w:p w14:paraId="73CD0898" w14:textId="77777777" w:rsidR="0013294E" w:rsidRPr="0050193B" w:rsidRDefault="0013294E" w:rsidP="0013294E">
      <w:pPr>
        <w:rPr>
          <w:rFonts w:ascii="Arial" w:hAnsi="Arial" w:cs="Arial"/>
          <w:lang w:val="en-GB"/>
        </w:rPr>
      </w:pPr>
      <w:r w:rsidRPr="0050193B">
        <w:rPr>
          <w:rFonts w:ascii="Arial" w:hAnsi="Arial" w:cs="Arial"/>
          <w:lang w:val="en-GB"/>
        </w:rPr>
        <w:t xml:space="preserve">Fiqh I (Fiqh </w:t>
      </w:r>
      <w:proofErr w:type="spellStart"/>
      <w:r w:rsidRPr="0050193B">
        <w:rPr>
          <w:rFonts w:ascii="Arial" w:hAnsi="Arial" w:cs="Arial"/>
          <w:lang w:val="en-GB"/>
        </w:rPr>
        <w:t>ul</w:t>
      </w:r>
      <w:proofErr w:type="spellEnd"/>
      <w:r w:rsidRPr="0050193B">
        <w:rPr>
          <w:rFonts w:ascii="Arial" w:hAnsi="Arial" w:cs="Arial"/>
          <w:lang w:val="en-GB"/>
        </w:rPr>
        <w:t>-Ibadat)</w:t>
      </w:r>
    </w:p>
    <w:p w14:paraId="1BCFB3B2" w14:textId="77777777" w:rsidR="0013294E" w:rsidRPr="0050193B" w:rsidRDefault="0013294E" w:rsidP="0013294E">
      <w:pPr>
        <w:rPr>
          <w:rFonts w:ascii="Arial" w:hAnsi="Arial" w:cs="Arial"/>
        </w:rPr>
      </w:pPr>
      <w:r w:rsidRPr="0050193B">
        <w:rPr>
          <w:rFonts w:ascii="Arial" w:hAnsi="Arial" w:cs="Arial"/>
        </w:rPr>
        <w:t>Fiqh II (Familienrecht)</w:t>
      </w:r>
    </w:p>
    <w:p w14:paraId="0A2D6C8A" w14:textId="77777777" w:rsidR="0013294E" w:rsidRPr="0050193B" w:rsidRDefault="0013294E" w:rsidP="0013294E">
      <w:pPr>
        <w:rPr>
          <w:rFonts w:ascii="Arial" w:hAnsi="Arial" w:cs="Arial"/>
        </w:rPr>
      </w:pPr>
      <w:r w:rsidRPr="0050193B">
        <w:rPr>
          <w:rFonts w:ascii="Arial" w:hAnsi="Arial" w:cs="Arial"/>
        </w:rPr>
        <w:t>Fiqh III</w:t>
      </w:r>
    </w:p>
    <w:p w14:paraId="0BA99871" w14:textId="77777777" w:rsidR="0013294E" w:rsidRPr="0050193B" w:rsidRDefault="0013294E" w:rsidP="0013294E">
      <w:pPr>
        <w:rPr>
          <w:rFonts w:ascii="Arial" w:hAnsi="Arial" w:cs="Arial"/>
        </w:rPr>
      </w:pPr>
      <w:r>
        <w:rPr>
          <w:rFonts w:ascii="Arial" w:hAnsi="Arial" w:cs="Arial"/>
        </w:rPr>
        <w:t>Qur‘</w:t>
      </w:r>
      <w:r w:rsidRPr="0050193B">
        <w:rPr>
          <w:rFonts w:ascii="Arial" w:hAnsi="Arial" w:cs="Arial"/>
        </w:rPr>
        <w:t>anwissenschaften I und II</w:t>
      </w:r>
    </w:p>
    <w:p w14:paraId="0449E445" w14:textId="77777777" w:rsidR="0013294E" w:rsidRPr="0050193B" w:rsidRDefault="0013294E" w:rsidP="0013294E">
      <w:pPr>
        <w:rPr>
          <w:rFonts w:ascii="Arial" w:hAnsi="Arial" w:cs="Arial"/>
          <w:lang w:val="nl-NL"/>
        </w:rPr>
      </w:pPr>
      <w:r w:rsidRPr="0050193B">
        <w:rPr>
          <w:rFonts w:ascii="Arial" w:hAnsi="Arial" w:cs="Arial"/>
          <w:lang w:val="nl-NL"/>
        </w:rPr>
        <w:t>Usul al-Fiqh I - III</w:t>
      </w:r>
    </w:p>
    <w:p w14:paraId="21C6EDE8" w14:textId="77777777" w:rsidR="0013294E" w:rsidRPr="0050193B" w:rsidRDefault="0013294E" w:rsidP="0013294E">
      <w:pPr>
        <w:rPr>
          <w:rFonts w:ascii="Arial" w:hAnsi="Arial" w:cs="Arial"/>
          <w:lang w:val="nl-NL"/>
        </w:rPr>
      </w:pPr>
      <w:r w:rsidRPr="0050193B">
        <w:rPr>
          <w:rFonts w:ascii="Arial" w:hAnsi="Arial" w:cs="Arial"/>
          <w:lang w:val="nl-NL"/>
        </w:rPr>
        <w:t>Al-Qawa`id al-Fiqhhijja</w:t>
      </w:r>
    </w:p>
    <w:p w14:paraId="67A191A7" w14:textId="77777777" w:rsidR="0013294E" w:rsidRPr="0050193B" w:rsidRDefault="0013294E" w:rsidP="0013294E">
      <w:pPr>
        <w:rPr>
          <w:rFonts w:ascii="Arial" w:hAnsi="Arial" w:cs="Arial"/>
        </w:rPr>
      </w:pPr>
      <w:r w:rsidRPr="0050193B">
        <w:rPr>
          <w:rFonts w:ascii="Arial" w:hAnsi="Arial" w:cs="Arial"/>
        </w:rPr>
        <w:t>Maqasid asch-Scharia</w:t>
      </w:r>
    </w:p>
    <w:p w14:paraId="3C5DB299" w14:textId="77777777" w:rsidR="0013294E" w:rsidRDefault="0013294E" w:rsidP="0013294E">
      <w:pPr>
        <w:rPr>
          <w:rFonts w:ascii="Arial" w:hAnsi="Arial" w:cs="Arial"/>
        </w:rPr>
      </w:pPr>
      <w:r w:rsidRPr="0050193B">
        <w:rPr>
          <w:rFonts w:ascii="Arial" w:hAnsi="Arial" w:cs="Arial"/>
        </w:rPr>
        <w:t>Hadithwissenschaften I und II</w:t>
      </w:r>
      <w:r>
        <w:rPr>
          <w:rFonts w:ascii="Arial" w:hAnsi="Arial" w:cs="Arial"/>
        </w:rPr>
        <w:t xml:space="preserve"> </w:t>
      </w:r>
    </w:p>
    <w:p w14:paraId="719965E1" w14:textId="77777777" w:rsidR="0013294E" w:rsidRPr="0050193B" w:rsidRDefault="0013294E" w:rsidP="0013294E">
      <w:pPr>
        <w:rPr>
          <w:rFonts w:ascii="Arial" w:hAnsi="Arial" w:cs="Arial"/>
        </w:rPr>
      </w:pPr>
      <w:r>
        <w:rPr>
          <w:rFonts w:ascii="Arial" w:hAnsi="Arial" w:cs="Arial"/>
        </w:rPr>
        <w:t>Sira</w:t>
      </w:r>
    </w:p>
    <w:p w14:paraId="24E661D3" w14:textId="77777777" w:rsidR="0013294E" w:rsidRPr="0050193B" w:rsidRDefault="0013294E" w:rsidP="0013294E">
      <w:pPr>
        <w:pStyle w:val="Heading2"/>
      </w:pPr>
      <w:r w:rsidRPr="0050193B">
        <w:br w:type="page"/>
      </w:r>
      <w:bookmarkStart w:id="12" w:name="_Toc204323187"/>
      <w:bookmarkStart w:id="13" w:name="_Toc154639669"/>
      <w:r w:rsidRPr="0050193B">
        <w:t>Prüfungsordnung</w:t>
      </w:r>
      <w:bookmarkEnd w:id="12"/>
      <w:r>
        <w:t xml:space="preserve"> </w:t>
      </w:r>
      <w:r w:rsidRPr="0050193B">
        <w:t xml:space="preserve">für die </w:t>
      </w:r>
      <w:r>
        <w:t>Fern</w:t>
      </w:r>
      <w:r w:rsidRPr="0050193B">
        <w:t>urse über den Islam</w:t>
      </w:r>
      <w:bookmarkEnd w:id="13"/>
    </w:p>
    <w:p w14:paraId="3543A382" w14:textId="77777777" w:rsidR="0013294E" w:rsidRPr="0050193B" w:rsidRDefault="0013294E" w:rsidP="0013294E">
      <w:pPr>
        <w:pStyle w:val="NormalWeb"/>
        <w:spacing w:after="0"/>
        <w:rPr>
          <w:rFonts w:ascii="Arial" w:hAnsi="Arial" w:cs="Arial"/>
        </w:rPr>
      </w:pPr>
      <w:r w:rsidRPr="0050193B">
        <w:rPr>
          <w:rFonts w:ascii="Arial" w:hAnsi="Arial" w:cs="Arial"/>
          <w:b/>
          <w:bCs/>
          <w:sz w:val="26"/>
          <w:szCs w:val="26"/>
        </w:rPr>
        <w:t>vom 31. Juli 2008</w:t>
      </w:r>
      <w:r w:rsidRPr="0050193B">
        <w:rPr>
          <w:rFonts w:ascii="Arial" w:hAnsi="Arial" w:cs="Arial"/>
          <w:b/>
          <w:bCs/>
          <w:sz w:val="26"/>
          <w:szCs w:val="26"/>
        </w:rPr>
        <w:br/>
        <w:t>(Änderungen 21.01.2012)</w:t>
      </w:r>
      <w:r w:rsidRPr="0050193B">
        <w:rPr>
          <w:rFonts w:ascii="Arial" w:hAnsi="Arial" w:cs="Arial"/>
          <w:b/>
          <w:bCs/>
          <w:sz w:val="26"/>
          <w:szCs w:val="26"/>
        </w:rPr>
        <w:br/>
      </w:r>
    </w:p>
    <w:p w14:paraId="7EE4937B" w14:textId="77777777" w:rsidR="0013294E" w:rsidRPr="0050193B" w:rsidRDefault="0013294E" w:rsidP="0013294E">
      <w:pPr>
        <w:pStyle w:val="NormalWeb"/>
        <w:spacing w:after="0"/>
        <w:rPr>
          <w:rFonts w:ascii="Arial" w:hAnsi="Arial" w:cs="Arial"/>
        </w:rPr>
      </w:pPr>
      <w:r w:rsidRPr="0050193B">
        <w:rPr>
          <w:rFonts w:ascii="Arial" w:hAnsi="Arial" w:cs="Arial"/>
          <w:b/>
          <w:bCs/>
          <w:sz w:val="26"/>
          <w:szCs w:val="26"/>
        </w:rPr>
        <w:t>Inhaltsübersicht</w:t>
      </w:r>
    </w:p>
    <w:p w14:paraId="21FACD0C" w14:textId="77777777" w:rsidR="0013294E" w:rsidRPr="0050193B" w:rsidRDefault="0013294E" w:rsidP="0013294E">
      <w:pPr>
        <w:pStyle w:val="NormalWeb"/>
        <w:spacing w:after="0"/>
        <w:rPr>
          <w:rFonts w:ascii="Arial" w:hAnsi="Arial" w:cs="Arial"/>
        </w:rPr>
      </w:pPr>
      <w:r w:rsidRPr="0050193B">
        <w:rPr>
          <w:rFonts w:ascii="Arial" w:hAnsi="Arial" w:cs="Arial"/>
          <w:sz w:val="20"/>
          <w:szCs w:val="20"/>
        </w:rPr>
        <w:t>§ 1 - Zweck der Prüfungen</w:t>
      </w:r>
    </w:p>
    <w:p w14:paraId="2D990679" w14:textId="77777777" w:rsidR="0013294E" w:rsidRPr="0050193B" w:rsidRDefault="0013294E" w:rsidP="0013294E">
      <w:pPr>
        <w:pStyle w:val="NormalWeb"/>
        <w:spacing w:after="0"/>
        <w:rPr>
          <w:rFonts w:ascii="Arial" w:hAnsi="Arial" w:cs="Arial"/>
        </w:rPr>
      </w:pPr>
      <w:r w:rsidRPr="0050193B">
        <w:rPr>
          <w:rFonts w:ascii="Arial" w:hAnsi="Arial" w:cs="Arial"/>
          <w:sz w:val="20"/>
          <w:szCs w:val="20"/>
        </w:rPr>
        <w:t>§ 2 - Abschluss</w:t>
      </w:r>
    </w:p>
    <w:p w14:paraId="629A23E0" w14:textId="77777777" w:rsidR="0013294E" w:rsidRPr="0050193B" w:rsidRDefault="0013294E" w:rsidP="0013294E">
      <w:pPr>
        <w:pStyle w:val="NormalWeb"/>
        <w:spacing w:after="0"/>
        <w:rPr>
          <w:rFonts w:ascii="Arial" w:hAnsi="Arial" w:cs="Arial"/>
        </w:rPr>
      </w:pPr>
      <w:r w:rsidRPr="0050193B">
        <w:rPr>
          <w:rFonts w:ascii="Arial" w:hAnsi="Arial" w:cs="Arial"/>
          <w:sz w:val="20"/>
          <w:szCs w:val="20"/>
        </w:rPr>
        <w:t>§ 3 - Gliederung des Studiums und Studiendauer</w:t>
      </w:r>
    </w:p>
    <w:p w14:paraId="4E5F32FF" w14:textId="77777777" w:rsidR="0013294E" w:rsidRPr="0050193B" w:rsidRDefault="0013294E" w:rsidP="0013294E">
      <w:pPr>
        <w:pStyle w:val="NormalWeb"/>
        <w:spacing w:after="0"/>
        <w:rPr>
          <w:rFonts w:ascii="Arial" w:hAnsi="Arial" w:cs="Arial"/>
        </w:rPr>
      </w:pPr>
      <w:r w:rsidRPr="0050193B">
        <w:rPr>
          <w:rFonts w:ascii="Arial" w:hAnsi="Arial" w:cs="Arial"/>
          <w:sz w:val="20"/>
          <w:szCs w:val="20"/>
        </w:rPr>
        <w:t>§ 4 - Prüfungsform und Prüfungstermin</w:t>
      </w:r>
    </w:p>
    <w:p w14:paraId="35344CAF" w14:textId="77777777" w:rsidR="0013294E" w:rsidRPr="0050193B" w:rsidRDefault="0013294E" w:rsidP="0013294E">
      <w:pPr>
        <w:pStyle w:val="NormalWeb"/>
        <w:spacing w:after="0"/>
        <w:rPr>
          <w:rFonts w:ascii="Arial" w:hAnsi="Arial" w:cs="Arial"/>
        </w:rPr>
      </w:pPr>
      <w:r w:rsidRPr="0050193B">
        <w:rPr>
          <w:rFonts w:ascii="Arial" w:hAnsi="Arial" w:cs="Arial"/>
          <w:sz w:val="20"/>
          <w:szCs w:val="20"/>
        </w:rPr>
        <w:t>§ 5 - Durchführung der Prüfungen</w:t>
      </w:r>
    </w:p>
    <w:p w14:paraId="326EAC91" w14:textId="77777777" w:rsidR="0013294E" w:rsidRPr="0050193B" w:rsidRDefault="0013294E" w:rsidP="0013294E">
      <w:pPr>
        <w:pStyle w:val="NormalWeb"/>
        <w:spacing w:after="0"/>
        <w:rPr>
          <w:rFonts w:ascii="Arial" w:hAnsi="Arial" w:cs="Arial"/>
        </w:rPr>
      </w:pPr>
      <w:r w:rsidRPr="0050193B">
        <w:rPr>
          <w:rFonts w:ascii="Arial" w:hAnsi="Arial" w:cs="Arial"/>
          <w:sz w:val="20"/>
          <w:szCs w:val="20"/>
        </w:rPr>
        <w:t>§ 6 - Bewertung der Prüfungsleistungen</w:t>
      </w:r>
    </w:p>
    <w:p w14:paraId="5ADF0C18" w14:textId="77777777" w:rsidR="0013294E" w:rsidRPr="0050193B" w:rsidRDefault="0013294E" w:rsidP="0013294E">
      <w:pPr>
        <w:pStyle w:val="NormalWeb"/>
        <w:spacing w:after="0"/>
        <w:rPr>
          <w:rFonts w:ascii="Arial" w:hAnsi="Arial" w:cs="Arial"/>
        </w:rPr>
      </w:pPr>
      <w:r w:rsidRPr="0050193B">
        <w:rPr>
          <w:rFonts w:ascii="Arial" w:hAnsi="Arial" w:cs="Arial"/>
          <w:sz w:val="20"/>
          <w:szCs w:val="20"/>
        </w:rPr>
        <w:t>§ 7 - Bekanntgabe der Prüfungsergebnisse</w:t>
      </w:r>
    </w:p>
    <w:p w14:paraId="39DFD142" w14:textId="77777777" w:rsidR="0013294E" w:rsidRPr="0050193B" w:rsidRDefault="0013294E" w:rsidP="0013294E">
      <w:pPr>
        <w:pStyle w:val="NormalWeb"/>
        <w:spacing w:after="0"/>
        <w:rPr>
          <w:rFonts w:ascii="Arial" w:hAnsi="Arial" w:cs="Arial"/>
        </w:rPr>
      </w:pPr>
      <w:r w:rsidRPr="0050193B">
        <w:rPr>
          <w:rFonts w:ascii="Arial" w:hAnsi="Arial" w:cs="Arial"/>
          <w:sz w:val="20"/>
          <w:szCs w:val="20"/>
        </w:rPr>
        <w:t>§ 8 - Ungültigkeit der Prüfungen</w:t>
      </w:r>
    </w:p>
    <w:p w14:paraId="5A6B90F7" w14:textId="77777777" w:rsidR="0013294E" w:rsidRPr="0050193B" w:rsidRDefault="0013294E" w:rsidP="0013294E">
      <w:pPr>
        <w:pStyle w:val="NormalWeb"/>
        <w:spacing w:after="0"/>
        <w:rPr>
          <w:rFonts w:ascii="Arial" w:hAnsi="Arial" w:cs="Arial"/>
        </w:rPr>
      </w:pPr>
    </w:p>
    <w:p w14:paraId="6BA53236" w14:textId="77777777" w:rsidR="0013294E" w:rsidRPr="0050193B" w:rsidRDefault="0013294E" w:rsidP="0013294E">
      <w:pPr>
        <w:pStyle w:val="NormalWeb"/>
        <w:spacing w:after="0"/>
        <w:rPr>
          <w:rFonts w:ascii="Arial" w:hAnsi="Arial" w:cs="Arial"/>
        </w:rPr>
      </w:pPr>
      <w:r w:rsidRPr="0050193B">
        <w:rPr>
          <w:rFonts w:ascii="Arial" w:hAnsi="Arial" w:cs="Arial"/>
          <w:b/>
          <w:bCs/>
          <w:sz w:val="26"/>
          <w:szCs w:val="26"/>
        </w:rPr>
        <w:t>§ 1 - Zweck der Prüfungen</w:t>
      </w:r>
    </w:p>
    <w:p w14:paraId="3B8443B1" w14:textId="77777777" w:rsidR="0013294E" w:rsidRPr="0050193B" w:rsidRDefault="0013294E" w:rsidP="0013294E">
      <w:pPr>
        <w:pStyle w:val="NormalWeb"/>
        <w:spacing w:after="0"/>
        <w:jc w:val="both"/>
        <w:rPr>
          <w:rFonts w:ascii="Arial" w:hAnsi="Arial" w:cs="Arial"/>
        </w:rPr>
      </w:pPr>
      <w:r w:rsidRPr="0050193B">
        <w:rPr>
          <w:rFonts w:ascii="Arial" w:hAnsi="Arial" w:cs="Arial"/>
        </w:rPr>
        <w:t>Die Fernkurs-Prüfungen bilden den Abschluss eines Semesters. Durch die Prüfung soll festgestellt werden, ob der/die Kandidat/in die notwendigen fachspezifischen Kenntnisse erworben hat und die Zusammenhänge des Faches überblickt hat.</w:t>
      </w:r>
    </w:p>
    <w:p w14:paraId="5C25C3BA" w14:textId="77777777" w:rsidR="0013294E" w:rsidRPr="0050193B" w:rsidRDefault="0013294E" w:rsidP="0013294E">
      <w:pPr>
        <w:pStyle w:val="NormalWeb"/>
        <w:spacing w:after="0"/>
        <w:rPr>
          <w:rFonts w:ascii="Arial" w:hAnsi="Arial" w:cs="Arial"/>
        </w:rPr>
      </w:pPr>
      <w:r w:rsidRPr="0050193B">
        <w:rPr>
          <w:rFonts w:ascii="Arial" w:hAnsi="Arial" w:cs="Arial"/>
          <w:b/>
          <w:bCs/>
          <w:sz w:val="26"/>
          <w:szCs w:val="26"/>
        </w:rPr>
        <w:t>§ 2 - Abschluss</w:t>
      </w:r>
    </w:p>
    <w:p w14:paraId="2FD29C06" w14:textId="77777777" w:rsidR="0013294E" w:rsidRPr="0050193B" w:rsidRDefault="0013294E" w:rsidP="0013294E">
      <w:pPr>
        <w:pStyle w:val="NormalWeb"/>
        <w:spacing w:after="0"/>
        <w:jc w:val="both"/>
        <w:rPr>
          <w:rFonts w:ascii="Arial" w:hAnsi="Arial" w:cs="Arial"/>
        </w:rPr>
      </w:pPr>
      <w:r w:rsidRPr="0050193B">
        <w:rPr>
          <w:rFonts w:ascii="Arial" w:hAnsi="Arial" w:cs="Arial"/>
        </w:rPr>
        <w:t>Momentan kann DIdI keinen staatlich anerkannten Abschluss anbieten. Es wird jedoch ein  Zeugnis von DIdI ausgestellt, in welchem die Lehrinhalte nachgewiesen werden.</w:t>
      </w:r>
    </w:p>
    <w:p w14:paraId="3DB869C5" w14:textId="77777777" w:rsidR="0013294E" w:rsidRPr="0050193B" w:rsidRDefault="0013294E" w:rsidP="0013294E">
      <w:pPr>
        <w:pStyle w:val="NormalWeb"/>
        <w:spacing w:after="0"/>
        <w:rPr>
          <w:rFonts w:ascii="Arial" w:hAnsi="Arial" w:cs="Arial"/>
        </w:rPr>
      </w:pPr>
      <w:r w:rsidRPr="0050193B">
        <w:rPr>
          <w:rFonts w:ascii="Arial" w:hAnsi="Arial" w:cs="Arial"/>
          <w:b/>
          <w:bCs/>
          <w:sz w:val="26"/>
          <w:szCs w:val="26"/>
        </w:rPr>
        <w:t>§ 3 - Gliederung des Studiums und Studiendauer</w:t>
      </w:r>
    </w:p>
    <w:p w14:paraId="66BE915E" w14:textId="77777777" w:rsidR="0013294E" w:rsidRPr="0050193B" w:rsidRDefault="0013294E" w:rsidP="0013294E">
      <w:pPr>
        <w:pStyle w:val="NormalWeb"/>
        <w:spacing w:after="0"/>
        <w:jc w:val="both"/>
        <w:rPr>
          <w:rFonts w:ascii="Arial" w:hAnsi="Arial" w:cs="Arial"/>
        </w:rPr>
      </w:pPr>
      <w:r w:rsidRPr="0050193B">
        <w:rPr>
          <w:rFonts w:ascii="Arial" w:hAnsi="Arial" w:cs="Arial"/>
        </w:rPr>
        <w:t>(1) Die Regelstudienzeit beträgt 7 Semester. (3 Semester Vordiplom, 4 Semester Hauptdiplom)</w:t>
      </w:r>
    </w:p>
    <w:p w14:paraId="37DBA515" w14:textId="77777777" w:rsidR="0013294E" w:rsidRPr="0050193B" w:rsidRDefault="0013294E" w:rsidP="0013294E">
      <w:pPr>
        <w:pStyle w:val="NormalWeb"/>
        <w:spacing w:after="0"/>
        <w:jc w:val="both"/>
        <w:rPr>
          <w:rFonts w:ascii="Arial" w:hAnsi="Arial" w:cs="Arial"/>
        </w:rPr>
      </w:pPr>
      <w:r w:rsidRPr="003F5936">
        <w:rPr>
          <w:rFonts w:ascii="Arial" w:hAnsi="Arial" w:cs="Arial"/>
          <w:highlight w:val="yellow"/>
        </w:rPr>
        <w:t>(2) Es ist geplant, ein Aufbaustudium mit weiteren 2 Semestern anzubieten, wobei der Lernstoff jedoch dann auf Arabisch erarbeitet werden muss. Der Stoff dieses Aufbaustudiums orientiert sich am Stoff der letzten beiden Jahre eines Schariastudiums.</w:t>
      </w:r>
    </w:p>
    <w:p w14:paraId="0058D99E" w14:textId="77777777" w:rsidR="0013294E" w:rsidRPr="0050193B" w:rsidRDefault="0013294E" w:rsidP="0013294E">
      <w:pPr>
        <w:pStyle w:val="NormalWeb"/>
        <w:spacing w:after="0"/>
        <w:jc w:val="both"/>
        <w:rPr>
          <w:rFonts w:ascii="Arial" w:hAnsi="Arial" w:cs="Arial"/>
        </w:rPr>
      </w:pPr>
      <w:r w:rsidRPr="0050193B">
        <w:rPr>
          <w:rFonts w:ascii="Arial" w:hAnsi="Arial" w:cs="Arial"/>
        </w:rPr>
        <w:t xml:space="preserve">(3) Die Lehrinhalte der einzelnen Fächer bauen systematisch aufeinander auf. Die Fächer eines Semesters (außer dem 1. Semester) können daher nur belegt werden, wenn die dazugehörigen Fächer des vorherigen Semesters geprüft und erfolgreich bestanden wurden. (z.B. kann „Arabische Grammatik II“ nur belegt werden, wenn „Arabische Grammatik I“ bestanden wurde). </w:t>
      </w:r>
    </w:p>
    <w:p w14:paraId="6BA144B5" w14:textId="77777777" w:rsidR="0013294E" w:rsidRPr="0050193B" w:rsidRDefault="0013294E" w:rsidP="0013294E">
      <w:pPr>
        <w:pStyle w:val="NormalWeb"/>
        <w:spacing w:after="0"/>
        <w:jc w:val="both"/>
        <w:rPr>
          <w:rFonts w:ascii="Arial" w:hAnsi="Arial" w:cs="Arial"/>
        </w:rPr>
      </w:pPr>
      <w:r w:rsidRPr="0050193B">
        <w:rPr>
          <w:rFonts w:ascii="Arial" w:hAnsi="Arial" w:cs="Arial"/>
        </w:rPr>
        <w:t>Fächer des Hauptdiploms können erst nach Abschluss des Vordiploms belegt werden. (Ausnahme: die Klausuren Arabisch IV – VI können im Anschluss an Arabisch III geschrieben  werden, ebenso Tadschuid II nach Tadschuid I</w:t>
      </w:r>
      <w:r>
        <w:rPr>
          <w:rFonts w:ascii="Arial" w:hAnsi="Arial" w:cs="Arial"/>
        </w:rPr>
        <w:t>, Hadithwissenschaften II nach I</w:t>
      </w:r>
      <w:r w:rsidRPr="0050193B">
        <w:rPr>
          <w:rFonts w:ascii="Arial" w:hAnsi="Arial" w:cs="Arial"/>
        </w:rPr>
        <w:t>)</w:t>
      </w:r>
    </w:p>
    <w:p w14:paraId="24D5CA72" w14:textId="77777777" w:rsidR="0013294E" w:rsidRPr="0050193B" w:rsidRDefault="0013294E" w:rsidP="0013294E">
      <w:pPr>
        <w:pStyle w:val="NormalWeb"/>
        <w:spacing w:after="0"/>
        <w:jc w:val="both"/>
        <w:rPr>
          <w:rFonts w:ascii="Arial" w:hAnsi="Arial" w:cs="Arial"/>
        </w:rPr>
      </w:pPr>
      <w:r w:rsidRPr="0050193B">
        <w:rPr>
          <w:rFonts w:ascii="Arial" w:hAnsi="Arial" w:cs="Arial"/>
        </w:rPr>
        <w:t>(4) Bei der Studien</w:t>
      </w:r>
      <w:r>
        <w:rPr>
          <w:rFonts w:ascii="Arial" w:hAnsi="Arial" w:cs="Arial"/>
        </w:rPr>
        <w:t>- und Abschluss</w:t>
      </w:r>
      <w:r w:rsidRPr="0050193B">
        <w:rPr>
          <w:rFonts w:ascii="Arial" w:hAnsi="Arial" w:cs="Arial"/>
        </w:rPr>
        <w:t>arbeit muss auf arabische Originalquellen zurückgegriffen werden. Dies bedeutet, dass diese frühestens nach erfolgreich abgelegter Prüfung im Fach Arabische Grammatik III erstellt werden k</w:t>
      </w:r>
      <w:r>
        <w:rPr>
          <w:rFonts w:ascii="Arial" w:hAnsi="Arial" w:cs="Arial"/>
        </w:rPr>
        <w:t>ö</w:t>
      </w:r>
      <w:r w:rsidRPr="0050193B">
        <w:rPr>
          <w:rFonts w:ascii="Arial" w:hAnsi="Arial" w:cs="Arial"/>
        </w:rPr>
        <w:t>nn</w:t>
      </w:r>
      <w:r>
        <w:rPr>
          <w:rFonts w:ascii="Arial" w:hAnsi="Arial" w:cs="Arial"/>
        </w:rPr>
        <w:t>en</w:t>
      </w:r>
      <w:r w:rsidRPr="0050193B">
        <w:rPr>
          <w:rFonts w:ascii="Arial" w:hAnsi="Arial" w:cs="Arial"/>
        </w:rPr>
        <w:t>.</w:t>
      </w:r>
    </w:p>
    <w:p w14:paraId="38C42E7D" w14:textId="77777777" w:rsidR="0013294E" w:rsidRPr="0050193B" w:rsidRDefault="0013294E" w:rsidP="0013294E">
      <w:pPr>
        <w:pStyle w:val="NormalWeb"/>
        <w:spacing w:after="0"/>
        <w:jc w:val="both"/>
        <w:rPr>
          <w:rFonts w:ascii="Arial" w:hAnsi="Arial" w:cs="Arial"/>
        </w:rPr>
      </w:pPr>
      <w:r w:rsidRPr="0050193B">
        <w:rPr>
          <w:rFonts w:ascii="Arial" w:hAnsi="Arial" w:cs="Arial"/>
        </w:rPr>
        <w:t xml:space="preserve">(5) Die Studenten eignen sich den Lehrstoff im Selbststudium an. Es gibt keine Vorlesungen. Jedes Fach hat einen Dozenten, der für das Fach, das er betreut, eine geeignete Kompetenz aufweist (siehe Kapitel „Kurzporträts der DIdI-Dozenten“). </w:t>
      </w:r>
    </w:p>
    <w:p w14:paraId="5938384B" w14:textId="77777777" w:rsidR="0013294E" w:rsidRPr="0050193B" w:rsidRDefault="0013294E" w:rsidP="0013294E">
      <w:pPr>
        <w:pStyle w:val="NormalWeb"/>
        <w:spacing w:after="0"/>
        <w:rPr>
          <w:rFonts w:ascii="Arial" w:hAnsi="Arial" w:cs="Arial"/>
        </w:rPr>
      </w:pPr>
      <w:r w:rsidRPr="0050193B">
        <w:rPr>
          <w:rFonts w:ascii="Arial" w:hAnsi="Arial" w:cs="Arial"/>
          <w:b/>
          <w:bCs/>
          <w:sz w:val="26"/>
          <w:szCs w:val="26"/>
        </w:rPr>
        <w:t>§ 4 - Prüfungsform und Prüfungstermin</w:t>
      </w:r>
    </w:p>
    <w:p w14:paraId="5CD468A4" w14:textId="77777777" w:rsidR="0013294E" w:rsidRPr="0050193B" w:rsidRDefault="0013294E" w:rsidP="0013294E">
      <w:pPr>
        <w:pStyle w:val="NormalWeb"/>
        <w:spacing w:after="0"/>
        <w:jc w:val="both"/>
        <w:rPr>
          <w:rFonts w:ascii="Arial" w:hAnsi="Arial" w:cs="Arial"/>
        </w:rPr>
      </w:pPr>
      <w:r w:rsidRPr="0050193B">
        <w:rPr>
          <w:rFonts w:ascii="Arial" w:hAnsi="Arial" w:cs="Arial"/>
        </w:rPr>
        <w:t>(1) Die Prüfung ist eine schriftlic</w:t>
      </w:r>
      <w:r>
        <w:rPr>
          <w:rFonts w:ascii="Arial" w:hAnsi="Arial" w:cs="Arial"/>
        </w:rPr>
        <w:t>he Prüfung von 1 Stunde je Fach und kann im Einzelfall vom jeweiligen Dozenten auf 1,5 Stunden ausgeweitet werden.</w:t>
      </w:r>
    </w:p>
    <w:p w14:paraId="5BBF3BC9" w14:textId="77777777" w:rsidR="0013294E" w:rsidRPr="0050193B" w:rsidRDefault="0013294E" w:rsidP="0013294E">
      <w:pPr>
        <w:pStyle w:val="NormalWeb"/>
        <w:spacing w:after="0"/>
        <w:jc w:val="both"/>
        <w:rPr>
          <w:rFonts w:ascii="Arial" w:hAnsi="Arial" w:cs="Arial"/>
        </w:rPr>
      </w:pPr>
      <w:r w:rsidRPr="0050193B">
        <w:rPr>
          <w:rFonts w:ascii="Arial" w:hAnsi="Arial" w:cs="Arial"/>
        </w:rPr>
        <w:t xml:space="preserve">(2) Die Fristen für die Anmeldung zu den Prüfungen und der Prüfungstermin werden vom Fernkurs-Sekretariat festgesetzt und auf der DIdI-Homepage </w:t>
      </w:r>
      <w:r w:rsidRPr="0050193B">
        <w:rPr>
          <w:rStyle w:val="Hyperlink"/>
          <w:rFonts w:ascii="Arial" w:hAnsi="Arial" w:cs="Arial"/>
        </w:rPr>
        <w:t>www.didi-info.de</w:t>
      </w:r>
      <w:r w:rsidRPr="0050193B">
        <w:rPr>
          <w:rFonts w:ascii="Arial" w:hAnsi="Arial" w:cs="Arial"/>
        </w:rPr>
        <w:t xml:space="preserve"> bekannt gegeben bzw. werden die Studenten per eMail informiert.</w:t>
      </w:r>
    </w:p>
    <w:p w14:paraId="5265708D" w14:textId="77777777" w:rsidR="0013294E" w:rsidRPr="0050193B" w:rsidRDefault="0013294E" w:rsidP="0013294E">
      <w:pPr>
        <w:pStyle w:val="NormalWeb"/>
        <w:spacing w:after="0"/>
        <w:jc w:val="both"/>
        <w:rPr>
          <w:rFonts w:ascii="Arial" w:hAnsi="Arial" w:cs="Arial"/>
        </w:rPr>
      </w:pPr>
      <w:r w:rsidRPr="0050193B">
        <w:rPr>
          <w:rFonts w:ascii="Arial" w:hAnsi="Arial" w:cs="Arial"/>
        </w:rPr>
        <w:t>Der Prüfungstermin ist am Ende eines jeden Semesters, an einem Wochenende (Samstag und Sonntag) vorgesehen. Zusätzlich gibt es jeweils Ende Juni/Anfang Juli und Ende Dezember/Anfang Januar einen Zwischenprüfungstermin.</w:t>
      </w:r>
      <w:r w:rsidRPr="0050193B">
        <w:rPr>
          <w:rFonts w:ascii="Arial" w:hAnsi="Arial" w:cs="Arial"/>
        </w:rPr>
        <w:tab/>
      </w:r>
    </w:p>
    <w:p w14:paraId="189BA598" w14:textId="77777777" w:rsidR="0013294E" w:rsidRPr="0050193B" w:rsidRDefault="0013294E" w:rsidP="0013294E">
      <w:pPr>
        <w:pStyle w:val="NormalWeb"/>
        <w:spacing w:after="0"/>
        <w:rPr>
          <w:rFonts w:ascii="Arial" w:hAnsi="Arial" w:cs="Arial"/>
        </w:rPr>
      </w:pPr>
      <w:r w:rsidRPr="0050193B">
        <w:rPr>
          <w:rFonts w:ascii="Arial" w:hAnsi="Arial" w:cs="Arial"/>
          <w:b/>
          <w:bCs/>
          <w:sz w:val="26"/>
          <w:szCs w:val="26"/>
        </w:rPr>
        <w:t>§ 5 - Durchführung der Prüfungen</w:t>
      </w:r>
    </w:p>
    <w:p w14:paraId="262C7FED" w14:textId="77777777" w:rsidR="0013294E" w:rsidRPr="0050193B" w:rsidRDefault="0013294E" w:rsidP="0013294E">
      <w:pPr>
        <w:pStyle w:val="NormalWeb"/>
        <w:spacing w:after="0"/>
        <w:jc w:val="both"/>
        <w:rPr>
          <w:rFonts w:ascii="Arial" w:hAnsi="Arial" w:cs="Arial"/>
        </w:rPr>
      </w:pPr>
      <w:r w:rsidRPr="0050193B">
        <w:rPr>
          <w:rFonts w:ascii="Arial" w:hAnsi="Arial" w:cs="Arial"/>
        </w:rPr>
        <w:t>(1) Die Prüflinge müssen sich rechtzeitig vor den Prüfungen um einen geeigneten Prüfungsort kümmern. Dies kann eine Moschee oder ein islamischer Verein sein, aber auch andere öffentliche Einrichtungen. Der Prüfling muss sich dort vorstellen und das Einverständnis der zuständigen Personen einholen. Danach teilt er dem Fernkurs-Sekretariat die Adresse des zukünftigen Prüfungsortes, die E-Mailadresse, sowie den Namen und die Telefonnummer einer Ansprechperson mit. Das Sekretariat wird dann inscha Allah zu der Ansprechperson Kontakt aufnehmen und alle weiteren Prüfungsvorbereitungen erledigen.</w:t>
      </w:r>
    </w:p>
    <w:p w14:paraId="14347A6C" w14:textId="77777777" w:rsidR="0013294E" w:rsidRPr="0050193B" w:rsidRDefault="0013294E" w:rsidP="0013294E">
      <w:pPr>
        <w:pStyle w:val="NormalWeb"/>
        <w:spacing w:after="0"/>
        <w:jc w:val="both"/>
        <w:rPr>
          <w:rFonts w:ascii="Arial" w:hAnsi="Arial" w:cs="Arial"/>
        </w:rPr>
      </w:pPr>
      <w:r w:rsidRPr="0050193B">
        <w:rPr>
          <w:rFonts w:ascii="Arial" w:hAnsi="Arial" w:cs="Arial"/>
        </w:rPr>
        <w:t>(2) Die Prüfungen werden in Gegenwart eines Beisitzers bzw. einer Beisitzerin abgenommen.</w:t>
      </w:r>
    </w:p>
    <w:p w14:paraId="3C49341C" w14:textId="77777777" w:rsidR="0013294E" w:rsidRPr="0050193B" w:rsidRDefault="0013294E" w:rsidP="0013294E">
      <w:pPr>
        <w:pStyle w:val="NormalWeb"/>
        <w:spacing w:after="0"/>
        <w:jc w:val="both"/>
        <w:rPr>
          <w:rFonts w:ascii="Arial" w:hAnsi="Arial" w:cs="Arial"/>
        </w:rPr>
      </w:pPr>
      <w:r w:rsidRPr="0050193B">
        <w:rPr>
          <w:rFonts w:ascii="Arial" w:hAnsi="Arial" w:cs="Arial"/>
        </w:rPr>
        <w:t>Die Studenten müssen sich zu Prüfungsbeginn mit ihrem Personalausweis ausweisen.</w:t>
      </w:r>
    </w:p>
    <w:p w14:paraId="5F60FCD2" w14:textId="77777777" w:rsidR="0013294E" w:rsidRPr="0050193B" w:rsidRDefault="0013294E" w:rsidP="0013294E">
      <w:pPr>
        <w:pStyle w:val="NormalWeb"/>
        <w:spacing w:after="0"/>
        <w:jc w:val="both"/>
        <w:rPr>
          <w:rFonts w:ascii="Arial" w:hAnsi="Arial" w:cs="Arial"/>
        </w:rPr>
      </w:pPr>
      <w:r w:rsidRPr="0050193B">
        <w:rPr>
          <w:rFonts w:ascii="Arial" w:hAnsi="Arial" w:cs="Arial"/>
        </w:rPr>
        <w:t>(3) Erlaubte Hilfsmittel während der Prüfung: ein deutsches Wörterbuch darf bei allen Prüfungen verwendet werden; Qur</w:t>
      </w:r>
      <w:r>
        <w:rPr>
          <w:rFonts w:ascii="Arial" w:hAnsi="Arial" w:cs="Arial"/>
        </w:rPr>
        <w:t>‘</w:t>
      </w:r>
      <w:r w:rsidRPr="0050193B">
        <w:rPr>
          <w:rFonts w:ascii="Arial" w:hAnsi="Arial" w:cs="Arial"/>
        </w:rPr>
        <w:t>an in jenen Fächern, in denen er nicht unmittelbar Gegenstand der Prüfung ist.</w:t>
      </w:r>
    </w:p>
    <w:p w14:paraId="26CFFEA6" w14:textId="77777777" w:rsidR="0013294E" w:rsidRPr="0050193B" w:rsidRDefault="0013294E" w:rsidP="0013294E">
      <w:pPr>
        <w:pStyle w:val="NormalWeb"/>
        <w:spacing w:after="0"/>
        <w:jc w:val="both"/>
        <w:rPr>
          <w:rFonts w:ascii="Arial" w:hAnsi="Arial" w:cs="Arial"/>
        </w:rPr>
      </w:pPr>
      <w:r w:rsidRPr="0050193B">
        <w:rPr>
          <w:rFonts w:ascii="Arial" w:hAnsi="Arial" w:cs="Arial"/>
        </w:rPr>
        <w:t>(4) Falls der Student an den Prüfungen nicht teilnehmen kann, muss er dies dem Sekretariat unbedingt mitteilen, auch wenn dies am Prüfungstag selbst sein sollte, damit der Betreuer und die Institution rechtzeitig informiert werden können.</w:t>
      </w:r>
    </w:p>
    <w:p w14:paraId="1468F189" w14:textId="77777777" w:rsidR="0013294E" w:rsidRPr="0050193B" w:rsidRDefault="0013294E" w:rsidP="0013294E">
      <w:pPr>
        <w:pStyle w:val="NormalWeb"/>
        <w:spacing w:after="0"/>
        <w:jc w:val="both"/>
        <w:rPr>
          <w:rFonts w:ascii="Arial" w:hAnsi="Arial" w:cs="Arial"/>
        </w:rPr>
      </w:pPr>
      <w:r w:rsidRPr="0050193B">
        <w:rPr>
          <w:rFonts w:ascii="Arial" w:hAnsi="Arial" w:cs="Arial"/>
        </w:rPr>
        <w:t>Wiederholungsprüfungen im gleichen Semester können wir aufgrund unserer begrenzten Kapazitäten nicht anbieten. Wenn ein Student aufgrund von Krankheit oder anderen Gründen zum Prüfungstermin nicht anwesend sein kann, muss er die Prüfungen im darauf folgenden Semester ablegen. In diesem Fall ist es möglich, zugleich zwei Semester auf einmal prüfen zu lassen, so dass der Student in keinen zeitlichen Verzug kommt.</w:t>
      </w:r>
    </w:p>
    <w:p w14:paraId="1906D656" w14:textId="77777777" w:rsidR="0013294E" w:rsidRPr="0050193B" w:rsidRDefault="0013294E" w:rsidP="0013294E">
      <w:pPr>
        <w:pStyle w:val="NormalWeb"/>
        <w:spacing w:after="0"/>
        <w:jc w:val="both"/>
        <w:rPr>
          <w:rFonts w:ascii="Arial" w:hAnsi="Arial" w:cs="Arial"/>
        </w:rPr>
      </w:pPr>
      <w:r w:rsidRPr="0050193B">
        <w:rPr>
          <w:rFonts w:ascii="Arial" w:hAnsi="Arial" w:cs="Arial"/>
        </w:rPr>
        <w:t>(5) Bereits bestandene Prüfungen können nicht wiederholt werden, um das bisherige Ergebins zu verbessern.</w:t>
      </w:r>
    </w:p>
    <w:p w14:paraId="3659523F" w14:textId="77777777" w:rsidR="0013294E" w:rsidRPr="0050193B" w:rsidRDefault="0013294E" w:rsidP="0013294E">
      <w:pPr>
        <w:pStyle w:val="NormalWeb"/>
        <w:spacing w:after="0"/>
        <w:jc w:val="both"/>
        <w:rPr>
          <w:rFonts w:ascii="Arial" w:hAnsi="Arial" w:cs="Arial"/>
        </w:rPr>
      </w:pPr>
      <w:r w:rsidRPr="0050193B">
        <w:rPr>
          <w:rFonts w:ascii="Arial" w:hAnsi="Arial" w:cs="Arial"/>
        </w:rPr>
        <w:t>(6) Die Prüfungen müssen bis spätestens 3 Tage nach dem Prüfungstermin an das Sekretariat geschickt werden (es gilt das Datum des Poststempels), andernfalls können sie nicht in die Bewertung eingehen.</w:t>
      </w:r>
    </w:p>
    <w:p w14:paraId="1BB50CC9" w14:textId="77777777" w:rsidR="0013294E" w:rsidRPr="0050193B" w:rsidRDefault="0013294E" w:rsidP="0013294E">
      <w:pPr>
        <w:pStyle w:val="NormalWeb"/>
        <w:spacing w:after="0"/>
        <w:rPr>
          <w:rFonts w:ascii="Arial" w:hAnsi="Arial" w:cs="Arial"/>
        </w:rPr>
      </w:pPr>
      <w:r w:rsidRPr="0050193B">
        <w:rPr>
          <w:rFonts w:ascii="Arial" w:hAnsi="Arial" w:cs="Arial"/>
          <w:b/>
          <w:bCs/>
          <w:sz w:val="26"/>
          <w:szCs w:val="26"/>
        </w:rPr>
        <w:t>§ 6 - Bewertung der Prüfungsleistungen</w:t>
      </w:r>
    </w:p>
    <w:p w14:paraId="0BB842F4" w14:textId="77777777" w:rsidR="0013294E" w:rsidRPr="0050193B" w:rsidRDefault="0013294E" w:rsidP="0013294E">
      <w:pPr>
        <w:pStyle w:val="NormalWeb"/>
        <w:spacing w:after="0"/>
        <w:jc w:val="both"/>
        <w:rPr>
          <w:rFonts w:ascii="Arial" w:hAnsi="Arial" w:cs="Arial"/>
        </w:rPr>
      </w:pPr>
      <w:r w:rsidRPr="0050193B">
        <w:rPr>
          <w:rFonts w:ascii="Arial" w:hAnsi="Arial" w:cs="Arial"/>
        </w:rPr>
        <w:t>Für jede Prüfung werden die Leistungen vom jeweiligen Dozenten in der Regel nach folgendem Muster bewertet: bei 50% – 100% richtigen Antworten gilt die Prüfung als bestanden. In einzelnen Fächern kann es auch das Ergebnis „bestanden“ oder „nicht bestanden“ geben.</w:t>
      </w:r>
    </w:p>
    <w:p w14:paraId="36ED4C81" w14:textId="77777777" w:rsidR="0013294E" w:rsidRPr="0050193B" w:rsidRDefault="0013294E" w:rsidP="0013294E">
      <w:pPr>
        <w:pStyle w:val="NormalWeb"/>
        <w:spacing w:after="0"/>
        <w:rPr>
          <w:rFonts w:ascii="Arial" w:hAnsi="Arial" w:cs="Arial"/>
        </w:rPr>
      </w:pPr>
      <w:r w:rsidRPr="0050193B">
        <w:rPr>
          <w:rFonts w:ascii="Arial" w:hAnsi="Arial" w:cs="Arial"/>
          <w:b/>
          <w:bCs/>
          <w:sz w:val="26"/>
          <w:szCs w:val="26"/>
        </w:rPr>
        <w:t>§ 7 - Bekanntgabe der Prüfungsergebnisse</w:t>
      </w:r>
    </w:p>
    <w:p w14:paraId="489CBDBD" w14:textId="77777777" w:rsidR="0013294E" w:rsidRPr="0050193B" w:rsidRDefault="0013294E" w:rsidP="0013294E">
      <w:pPr>
        <w:pStyle w:val="NormalWeb"/>
        <w:spacing w:after="0"/>
        <w:jc w:val="both"/>
        <w:rPr>
          <w:rFonts w:ascii="Arial" w:hAnsi="Arial" w:cs="Arial"/>
        </w:rPr>
      </w:pPr>
      <w:r w:rsidRPr="0050193B">
        <w:rPr>
          <w:rFonts w:ascii="Arial" w:hAnsi="Arial" w:cs="Arial"/>
        </w:rPr>
        <w:t>(1) Die Ergebnisse der Prüfungen werden dem Kandidaten unverzüglich nach der Korrektur durch den jeweiligen Dozenten, vom Sekretariat bzw. von der DIdI-Fernkursleitung bekannt gegeben.</w:t>
      </w:r>
    </w:p>
    <w:p w14:paraId="4027E370" w14:textId="77777777" w:rsidR="0013294E" w:rsidRPr="0050193B" w:rsidRDefault="0013294E" w:rsidP="0013294E">
      <w:pPr>
        <w:pStyle w:val="NormalWeb"/>
        <w:spacing w:after="0"/>
        <w:jc w:val="both"/>
        <w:rPr>
          <w:rFonts w:ascii="Arial" w:hAnsi="Arial" w:cs="Arial"/>
        </w:rPr>
      </w:pPr>
      <w:r w:rsidRPr="0050193B">
        <w:rPr>
          <w:rFonts w:ascii="Arial" w:hAnsi="Arial" w:cs="Arial"/>
        </w:rPr>
        <w:t>(2) Ist eine Prüfung nicht bestanden, so besteht für den Studenten die Möglichkeit, diese im folgenden Semester zu wiederholen.</w:t>
      </w:r>
    </w:p>
    <w:p w14:paraId="554D091E" w14:textId="77777777" w:rsidR="0013294E" w:rsidRPr="0050193B" w:rsidRDefault="0013294E" w:rsidP="0013294E">
      <w:pPr>
        <w:pStyle w:val="NormalWeb"/>
        <w:spacing w:after="0"/>
        <w:rPr>
          <w:rFonts w:ascii="Arial" w:hAnsi="Arial" w:cs="Arial"/>
        </w:rPr>
      </w:pPr>
      <w:r w:rsidRPr="0050193B">
        <w:rPr>
          <w:rFonts w:ascii="Arial" w:hAnsi="Arial" w:cs="Arial"/>
          <w:b/>
          <w:bCs/>
          <w:sz w:val="26"/>
          <w:szCs w:val="26"/>
        </w:rPr>
        <w:t>§ 8 - Ungültigkeit der Prüfungen</w:t>
      </w:r>
    </w:p>
    <w:p w14:paraId="07639E0A" w14:textId="77777777" w:rsidR="0013294E" w:rsidRPr="0050193B" w:rsidRDefault="0013294E" w:rsidP="0013294E">
      <w:pPr>
        <w:pStyle w:val="NormalWeb"/>
        <w:spacing w:after="0"/>
        <w:jc w:val="both"/>
        <w:rPr>
          <w:rFonts w:ascii="Arial" w:hAnsi="Arial" w:cs="Arial"/>
        </w:rPr>
      </w:pPr>
      <w:r w:rsidRPr="0050193B">
        <w:rPr>
          <w:rFonts w:ascii="Arial" w:hAnsi="Arial" w:cs="Arial"/>
        </w:rPr>
        <w:t>Hat der Kandidat bei einer Prüfung getäuscht oder sich unerlaubter Hilfen bedient und wird diese Tatsache während oder nach der Prüfung bekannt, kann das Sekretariat nachträglich die betreffenden Noten entsprechend berichtigen und/oder die Prüfung ganz oder teilweise für nicht bestanden erklären.</w:t>
      </w:r>
    </w:p>
    <w:p w14:paraId="13B2ACD1" w14:textId="77777777" w:rsidR="0013294E" w:rsidRPr="0050193B" w:rsidRDefault="0013294E" w:rsidP="0013294E">
      <w:pPr>
        <w:pStyle w:val="Heading2"/>
      </w:pPr>
      <w:r w:rsidRPr="0050193B">
        <w:br w:type="page"/>
      </w:r>
      <w:bookmarkStart w:id="14" w:name="_Toc204323188"/>
      <w:bookmarkStart w:id="15" w:name="_Toc154639670"/>
      <w:r w:rsidRPr="0050193B">
        <w:t>Gesamtstudienplan</w:t>
      </w:r>
      <w:bookmarkEnd w:id="14"/>
      <w:bookmarkEnd w:id="15"/>
    </w:p>
    <w:p w14:paraId="489C96D5" w14:textId="77777777" w:rsidR="0013294E" w:rsidRPr="0050193B" w:rsidRDefault="0013294E" w:rsidP="0013294E">
      <w:pPr>
        <w:rPr>
          <w:rFonts w:ascii="Arial" w:hAnsi="Arial" w:cs="Arial"/>
        </w:rPr>
      </w:pPr>
    </w:p>
    <w:p w14:paraId="3A53391A" w14:textId="77777777" w:rsidR="0013294E" w:rsidRPr="0050193B" w:rsidRDefault="0013294E" w:rsidP="0013294E">
      <w:r w:rsidRPr="0050193B">
        <w:t>Im Laufe des Studiums werden, so Gott will, folgende Blöcke durchgenommen (mit der folgenden Anzahl an Semesterwochenstunden (SWS)):</w:t>
      </w:r>
    </w:p>
    <w:p w14:paraId="25C27E7A" w14:textId="77777777" w:rsidR="0013294E" w:rsidRPr="0050193B" w:rsidRDefault="0013294E" w:rsidP="0013294E">
      <w:pPr>
        <w:rPr>
          <w:rFonts w:ascii="Arial" w:hAnsi="Arial" w:cs="Arial"/>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1800"/>
        <w:gridCol w:w="5940"/>
        <w:gridCol w:w="1620"/>
      </w:tblGrid>
      <w:tr w:rsidR="0013294E" w:rsidRPr="0050193B" w14:paraId="3BF1077B" w14:textId="77777777" w:rsidTr="00B706F9">
        <w:trPr>
          <w:cantSplit/>
          <w:tblHeader/>
        </w:trPr>
        <w:tc>
          <w:tcPr>
            <w:tcW w:w="1800" w:type="dxa"/>
            <w:tcBorders>
              <w:top w:val="single" w:sz="1" w:space="0" w:color="000000"/>
              <w:left w:val="single" w:sz="1" w:space="0" w:color="000000"/>
              <w:bottom w:val="single" w:sz="1" w:space="0" w:color="000000"/>
            </w:tcBorders>
          </w:tcPr>
          <w:p w14:paraId="317AD49B" w14:textId="77777777" w:rsidR="0013294E" w:rsidRPr="0050193B" w:rsidRDefault="0013294E" w:rsidP="00B706F9">
            <w:pPr>
              <w:pStyle w:val="Tabellenberschrift"/>
              <w:spacing w:after="0"/>
              <w:rPr>
                <w:rFonts w:ascii="Arial" w:hAnsi="Arial" w:cs="Arial"/>
                <w:color w:val="auto"/>
              </w:rPr>
            </w:pPr>
            <w:r w:rsidRPr="0050193B">
              <w:rPr>
                <w:rFonts w:ascii="Arial" w:hAnsi="Arial" w:cs="Arial"/>
                <w:color w:val="auto"/>
              </w:rPr>
              <w:t>Block</w:t>
            </w:r>
          </w:p>
        </w:tc>
        <w:tc>
          <w:tcPr>
            <w:tcW w:w="5940" w:type="dxa"/>
            <w:tcBorders>
              <w:top w:val="single" w:sz="1" w:space="0" w:color="000000"/>
              <w:left w:val="single" w:sz="1" w:space="0" w:color="000000"/>
              <w:bottom w:val="single" w:sz="1" w:space="0" w:color="000000"/>
            </w:tcBorders>
          </w:tcPr>
          <w:p w14:paraId="503B0052" w14:textId="77777777" w:rsidR="0013294E" w:rsidRPr="0050193B" w:rsidRDefault="0013294E" w:rsidP="00B706F9">
            <w:pPr>
              <w:pStyle w:val="Tabellenberschrift"/>
              <w:spacing w:after="0"/>
              <w:rPr>
                <w:rFonts w:ascii="Arial" w:hAnsi="Arial" w:cs="Arial"/>
                <w:color w:val="auto"/>
              </w:rPr>
            </w:pPr>
            <w:r w:rsidRPr="0050193B">
              <w:rPr>
                <w:rFonts w:ascii="Arial" w:hAnsi="Arial" w:cs="Arial"/>
                <w:color w:val="auto"/>
              </w:rPr>
              <w:t>Dazugehörige Fächer</w:t>
            </w:r>
          </w:p>
        </w:tc>
        <w:tc>
          <w:tcPr>
            <w:tcW w:w="1620" w:type="dxa"/>
            <w:tcBorders>
              <w:top w:val="single" w:sz="1" w:space="0" w:color="000000"/>
              <w:left w:val="single" w:sz="1" w:space="0" w:color="000000"/>
              <w:bottom w:val="single" w:sz="1" w:space="0" w:color="000000"/>
              <w:right w:val="single" w:sz="1" w:space="0" w:color="000000"/>
            </w:tcBorders>
          </w:tcPr>
          <w:p w14:paraId="0288249B" w14:textId="77777777" w:rsidR="0013294E" w:rsidRPr="0050193B" w:rsidRDefault="0013294E" w:rsidP="00B706F9">
            <w:pPr>
              <w:pStyle w:val="Tabellenberschrift"/>
              <w:spacing w:after="0"/>
              <w:rPr>
                <w:rFonts w:ascii="Arial" w:hAnsi="Arial" w:cs="Arial"/>
                <w:color w:val="auto"/>
              </w:rPr>
            </w:pPr>
            <w:r w:rsidRPr="0050193B">
              <w:rPr>
                <w:rFonts w:ascii="Arial" w:hAnsi="Arial" w:cs="Arial"/>
                <w:color w:val="auto"/>
              </w:rPr>
              <w:t>SWS</w:t>
            </w:r>
          </w:p>
        </w:tc>
      </w:tr>
      <w:tr w:rsidR="0013294E" w:rsidRPr="0050193B" w14:paraId="0B48433B" w14:textId="77777777" w:rsidTr="00B706F9">
        <w:trPr>
          <w:cantSplit/>
          <w:trHeight w:hRule="exact" w:val="337"/>
        </w:trPr>
        <w:tc>
          <w:tcPr>
            <w:tcW w:w="1800" w:type="dxa"/>
            <w:vMerge w:val="restart"/>
            <w:tcBorders>
              <w:left w:val="single" w:sz="1" w:space="0" w:color="000000"/>
              <w:bottom w:val="single" w:sz="1" w:space="0" w:color="000000"/>
            </w:tcBorders>
          </w:tcPr>
          <w:p w14:paraId="28B8C3DE" w14:textId="77777777" w:rsidR="0013294E" w:rsidRPr="0050193B" w:rsidRDefault="0013294E" w:rsidP="00B706F9">
            <w:pPr>
              <w:pStyle w:val="TabellenInhalt"/>
              <w:spacing w:after="62"/>
              <w:rPr>
                <w:rFonts w:ascii="Arial" w:hAnsi="Arial" w:cs="Arial"/>
                <w:b/>
                <w:bCs/>
                <w:color w:val="auto"/>
                <w:sz w:val="20"/>
                <w:szCs w:val="20"/>
              </w:rPr>
            </w:pPr>
            <w:r w:rsidRPr="0050193B">
              <w:rPr>
                <w:rFonts w:ascii="Arial" w:hAnsi="Arial" w:cs="Arial"/>
                <w:b/>
                <w:bCs/>
                <w:color w:val="auto"/>
                <w:sz w:val="20"/>
                <w:szCs w:val="20"/>
              </w:rPr>
              <w:t>Arabische Sprache</w:t>
            </w:r>
          </w:p>
          <w:p w14:paraId="533EDF62" w14:textId="77777777" w:rsidR="0013294E" w:rsidRPr="0050193B" w:rsidRDefault="0013294E" w:rsidP="00B706F9">
            <w:pPr>
              <w:pStyle w:val="TabellenInhalt"/>
              <w:spacing w:after="62"/>
              <w:rPr>
                <w:rFonts w:ascii="Arial" w:hAnsi="Arial" w:cs="Arial"/>
                <w:color w:val="auto"/>
                <w:sz w:val="20"/>
                <w:szCs w:val="20"/>
              </w:rPr>
            </w:pPr>
            <w:r w:rsidRPr="0050193B">
              <w:rPr>
                <w:rFonts w:ascii="Arial" w:hAnsi="Arial" w:cs="Arial"/>
                <w:color w:val="auto"/>
                <w:sz w:val="20"/>
                <w:szCs w:val="20"/>
              </w:rPr>
              <w:t>Gewicht: 30/140</w:t>
            </w:r>
          </w:p>
        </w:tc>
        <w:tc>
          <w:tcPr>
            <w:tcW w:w="5940" w:type="dxa"/>
            <w:tcBorders>
              <w:left w:val="single" w:sz="1" w:space="0" w:color="000000"/>
              <w:bottom w:val="single" w:sz="1" w:space="0" w:color="000000"/>
            </w:tcBorders>
          </w:tcPr>
          <w:p w14:paraId="2E0C943C"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Arabische Grammatik I-VI</w:t>
            </w:r>
          </w:p>
        </w:tc>
        <w:tc>
          <w:tcPr>
            <w:tcW w:w="1620" w:type="dxa"/>
            <w:tcBorders>
              <w:left w:val="single" w:sz="1" w:space="0" w:color="000000"/>
              <w:bottom w:val="single" w:sz="1" w:space="0" w:color="000000"/>
              <w:right w:val="single" w:sz="1" w:space="0" w:color="000000"/>
            </w:tcBorders>
          </w:tcPr>
          <w:p w14:paraId="339F8F46"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6 x 4 = 24</w:t>
            </w:r>
          </w:p>
        </w:tc>
      </w:tr>
      <w:tr w:rsidR="0013294E" w:rsidRPr="0050193B" w14:paraId="604E7F37" w14:textId="77777777" w:rsidTr="00B706F9">
        <w:trPr>
          <w:cantSplit/>
          <w:trHeight w:hRule="exact" w:val="591"/>
        </w:trPr>
        <w:tc>
          <w:tcPr>
            <w:tcW w:w="1800" w:type="dxa"/>
            <w:vMerge/>
            <w:tcBorders>
              <w:left w:val="single" w:sz="1" w:space="0" w:color="000000"/>
              <w:bottom w:val="single" w:sz="1" w:space="0" w:color="000000"/>
            </w:tcBorders>
          </w:tcPr>
          <w:p w14:paraId="6E47D6E4"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550BEC54"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Texte aus dem </w:t>
            </w:r>
            <w:r>
              <w:rPr>
                <w:rFonts w:ascii="Arial" w:hAnsi="Arial" w:cs="Arial"/>
                <w:color w:val="auto"/>
                <w:sz w:val="20"/>
                <w:szCs w:val="20"/>
                <w:lang w:val="de-DE"/>
              </w:rPr>
              <w:t>Qur‘</w:t>
            </w:r>
            <w:r w:rsidRPr="0050193B">
              <w:rPr>
                <w:rFonts w:ascii="Arial" w:hAnsi="Arial" w:cs="Arial"/>
                <w:color w:val="auto"/>
                <w:sz w:val="20"/>
                <w:szCs w:val="20"/>
              </w:rPr>
              <w:t>an I-VI</w:t>
            </w:r>
          </w:p>
        </w:tc>
        <w:tc>
          <w:tcPr>
            <w:tcW w:w="1620" w:type="dxa"/>
            <w:tcBorders>
              <w:left w:val="single" w:sz="1" w:space="0" w:color="000000"/>
              <w:bottom w:val="single" w:sz="1" w:space="0" w:color="000000"/>
              <w:right w:val="single" w:sz="1" w:space="0" w:color="000000"/>
            </w:tcBorders>
          </w:tcPr>
          <w:p w14:paraId="457623F6"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6 x 1 = 6</w:t>
            </w:r>
          </w:p>
        </w:tc>
      </w:tr>
      <w:tr w:rsidR="0013294E" w:rsidRPr="0050193B" w14:paraId="6DF63E7B" w14:textId="77777777" w:rsidTr="00B706F9">
        <w:trPr>
          <w:cantSplit/>
          <w:trHeight w:hRule="exact" w:val="337"/>
        </w:trPr>
        <w:tc>
          <w:tcPr>
            <w:tcW w:w="1800" w:type="dxa"/>
            <w:vMerge w:val="restart"/>
            <w:tcBorders>
              <w:left w:val="single" w:sz="1" w:space="0" w:color="000000"/>
            </w:tcBorders>
          </w:tcPr>
          <w:p w14:paraId="3E733B92" w14:textId="77777777" w:rsidR="0013294E" w:rsidRPr="0050193B" w:rsidRDefault="0013294E" w:rsidP="00B706F9">
            <w:pPr>
              <w:pStyle w:val="TabellenInhalt"/>
              <w:spacing w:after="62"/>
              <w:rPr>
                <w:rFonts w:ascii="Arial" w:hAnsi="Arial" w:cs="Arial"/>
                <w:b/>
                <w:bCs/>
                <w:color w:val="auto"/>
                <w:sz w:val="20"/>
                <w:szCs w:val="20"/>
              </w:rPr>
            </w:pPr>
            <w:r>
              <w:rPr>
                <w:rFonts w:ascii="Arial" w:hAnsi="Arial" w:cs="Arial"/>
                <w:b/>
                <w:bCs/>
                <w:color w:val="auto"/>
                <w:sz w:val="20"/>
                <w:szCs w:val="20"/>
              </w:rPr>
              <w:t>Qur’an</w:t>
            </w:r>
          </w:p>
          <w:p w14:paraId="65C11AAA" w14:textId="77777777" w:rsidR="0013294E" w:rsidRPr="0050193B" w:rsidRDefault="0013294E" w:rsidP="00B706F9">
            <w:pPr>
              <w:pStyle w:val="TabellenInhalt"/>
              <w:spacing w:after="62"/>
              <w:rPr>
                <w:rFonts w:ascii="Arial" w:hAnsi="Arial" w:cs="Arial"/>
                <w:b/>
                <w:bCs/>
                <w:color w:val="auto"/>
                <w:sz w:val="20"/>
                <w:szCs w:val="20"/>
              </w:rPr>
            </w:pPr>
          </w:p>
          <w:p w14:paraId="3C28E8AA"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Gewicht</w:t>
            </w:r>
            <w:r w:rsidRPr="003F5936">
              <w:rPr>
                <w:rFonts w:ascii="Arial" w:hAnsi="Arial" w:cs="Arial"/>
                <w:color w:val="auto"/>
                <w:sz w:val="20"/>
                <w:szCs w:val="20"/>
                <w:highlight w:val="yellow"/>
              </w:rPr>
              <w:t>: 24/140</w:t>
            </w:r>
          </w:p>
        </w:tc>
        <w:tc>
          <w:tcPr>
            <w:tcW w:w="5940" w:type="dxa"/>
            <w:tcBorders>
              <w:left w:val="single" w:sz="1" w:space="0" w:color="000000"/>
              <w:bottom w:val="single" w:sz="1" w:space="0" w:color="000000"/>
            </w:tcBorders>
          </w:tcPr>
          <w:p w14:paraId="087293BC" w14:textId="77777777" w:rsidR="0013294E" w:rsidRPr="008579E1" w:rsidRDefault="0013294E" w:rsidP="00B706F9">
            <w:pPr>
              <w:pStyle w:val="TabellenInhalt"/>
              <w:spacing w:after="0"/>
              <w:rPr>
                <w:rFonts w:ascii="Arial" w:hAnsi="Arial" w:cs="Arial"/>
                <w:color w:val="auto"/>
                <w:sz w:val="20"/>
                <w:szCs w:val="20"/>
                <w:highlight w:val="yellow"/>
              </w:rPr>
            </w:pPr>
            <w:r>
              <w:rPr>
                <w:rFonts w:ascii="Arial" w:hAnsi="Arial" w:cs="Arial"/>
                <w:color w:val="auto"/>
                <w:sz w:val="20"/>
                <w:szCs w:val="20"/>
                <w:highlight w:val="yellow"/>
                <w:lang w:val="de-DE"/>
              </w:rPr>
              <w:t>Qur‘</w:t>
            </w:r>
            <w:r w:rsidRPr="008579E1">
              <w:rPr>
                <w:rFonts w:ascii="Arial" w:hAnsi="Arial" w:cs="Arial"/>
                <w:color w:val="auto"/>
                <w:sz w:val="20"/>
                <w:szCs w:val="20"/>
                <w:highlight w:val="yellow"/>
              </w:rPr>
              <w:t>an I – VI</w:t>
            </w:r>
          </w:p>
        </w:tc>
        <w:tc>
          <w:tcPr>
            <w:tcW w:w="1620" w:type="dxa"/>
            <w:tcBorders>
              <w:left w:val="single" w:sz="1" w:space="0" w:color="000000"/>
              <w:bottom w:val="single" w:sz="1" w:space="0" w:color="000000"/>
              <w:right w:val="single" w:sz="1" w:space="0" w:color="000000"/>
            </w:tcBorders>
          </w:tcPr>
          <w:p w14:paraId="2E9A3BD6" w14:textId="77777777" w:rsidR="0013294E" w:rsidRPr="008579E1" w:rsidRDefault="0013294E" w:rsidP="00B706F9">
            <w:pPr>
              <w:pStyle w:val="TabellenInhalt"/>
              <w:spacing w:after="0"/>
              <w:rPr>
                <w:rFonts w:ascii="Arial" w:hAnsi="Arial" w:cs="Arial"/>
                <w:color w:val="auto"/>
                <w:sz w:val="20"/>
                <w:szCs w:val="20"/>
                <w:highlight w:val="yellow"/>
              </w:rPr>
            </w:pPr>
            <w:r w:rsidRPr="008579E1">
              <w:rPr>
                <w:rFonts w:ascii="Arial" w:hAnsi="Arial" w:cs="Arial"/>
                <w:color w:val="auto"/>
                <w:sz w:val="20"/>
                <w:szCs w:val="20"/>
                <w:highlight w:val="yellow"/>
              </w:rPr>
              <w:t>6 x 2 = 12</w:t>
            </w:r>
          </w:p>
        </w:tc>
      </w:tr>
      <w:tr w:rsidR="0013294E" w:rsidRPr="0050193B" w14:paraId="52B123DC" w14:textId="77777777" w:rsidTr="00B706F9">
        <w:trPr>
          <w:cantSplit/>
          <w:trHeight w:hRule="exact" w:val="337"/>
        </w:trPr>
        <w:tc>
          <w:tcPr>
            <w:tcW w:w="1800" w:type="dxa"/>
            <w:vMerge/>
            <w:tcBorders>
              <w:left w:val="single" w:sz="1" w:space="0" w:color="000000"/>
            </w:tcBorders>
          </w:tcPr>
          <w:p w14:paraId="1AC7E84D"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02278FF1" w14:textId="77777777" w:rsidR="0013294E" w:rsidRPr="0050193B" w:rsidRDefault="0013294E" w:rsidP="00B706F9">
            <w:pPr>
              <w:pStyle w:val="TabellenInhalt"/>
              <w:spacing w:after="0"/>
              <w:rPr>
                <w:rFonts w:ascii="Arial" w:hAnsi="Arial" w:cs="Arial"/>
                <w:color w:val="auto"/>
                <w:sz w:val="20"/>
                <w:szCs w:val="20"/>
              </w:rPr>
            </w:pPr>
            <w:r>
              <w:rPr>
                <w:rFonts w:ascii="Arial" w:hAnsi="Arial" w:cs="Arial"/>
                <w:color w:val="auto"/>
                <w:sz w:val="20"/>
                <w:szCs w:val="20"/>
                <w:lang w:val="de-DE"/>
              </w:rPr>
              <w:t>Qur‘</w:t>
            </w:r>
            <w:r w:rsidRPr="0050193B">
              <w:rPr>
                <w:rFonts w:ascii="Arial" w:hAnsi="Arial" w:cs="Arial"/>
                <w:color w:val="auto"/>
                <w:sz w:val="20"/>
                <w:szCs w:val="20"/>
              </w:rPr>
              <w:t>anwissenschaft I + II</w:t>
            </w:r>
          </w:p>
        </w:tc>
        <w:tc>
          <w:tcPr>
            <w:tcW w:w="1620" w:type="dxa"/>
            <w:tcBorders>
              <w:left w:val="single" w:sz="1" w:space="0" w:color="000000"/>
              <w:bottom w:val="single" w:sz="1" w:space="0" w:color="000000"/>
              <w:right w:val="single" w:sz="1" w:space="0" w:color="000000"/>
            </w:tcBorders>
          </w:tcPr>
          <w:p w14:paraId="42C9CC58"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2 x 2 = 4</w:t>
            </w:r>
          </w:p>
        </w:tc>
      </w:tr>
      <w:tr w:rsidR="0013294E" w:rsidRPr="0050193B" w14:paraId="3ABE8417" w14:textId="77777777" w:rsidTr="00B706F9">
        <w:trPr>
          <w:cantSplit/>
          <w:trHeight w:hRule="exact" w:val="337"/>
        </w:trPr>
        <w:tc>
          <w:tcPr>
            <w:tcW w:w="1800" w:type="dxa"/>
            <w:vMerge/>
            <w:tcBorders>
              <w:left w:val="single" w:sz="1" w:space="0" w:color="000000"/>
            </w:tcBorders>
          </w:tcPr>
          <w:p w14:paraId="70B9A23C"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1C91C68B"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Tafsir I + II</w:t>
            </w:r>
          </w:p>
        </w:tc>
        <w:tc>
          <w:tcPr>
            <w:tcW w:w="1620" w:type="dxa"/>
            <w:tcBorders>
              <w:left w:val="single" w:sz="1" w:space="0" w:color="000000"/>
              <w:bottom w:val="single" w:sz="1" w:space="0" w:color="000000"/>
              <w:right w:val="single" w:sz="1" w:space="0" w:color="000000"/>
            </w:tcBorders>
          </w:tcPr>
          <w:p w14:paraId="1F7A87F5"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2 x 2 = 4</w:t>
            </w:r>
          </w:p>
        </w:tc>
      </w:tr>
      <w:tr w:rsidR="0013294E" w:rsidRPr="0050193B" w14:paraId="387AC212" w14:textId="77777777" w:rsidTr="00B706F9">
        <w:trPr>
          <w:cantSplit/>
          <w:trHeight w:hRule="exact" w:val="337"/>
        </w:trPr>
        <w:tc>
          <w:tcPr>
            <w:tcW w:w="1800" w:type="dxa"/>
            <w:vMerge/>
            <w:tcBorders>
              <w:left w:val="single" w:sz="1" w:space="0" w:color="000000"/>
            </w:tcBorders>
          </w:tcPr>
          <w:p w14:paraId="39DE4823"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1F824221"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Tadschuid I + II</w:t>
            </w:r>
          </w:p>
        </w:tc>
        <w:tc>
          <w:tcPr>
            <w:tcW w:w="1620" w:type="dxa"/>
            <w:tcBorders>
              <w:left w:val="single" w:sz="1" w:space="0" w:color="000000"/>
              <w:bottom w:val="single" w:sz="1" w:space="0" w:color="000000"/>
              <w:right w:val="single" w:sz="1" w:space="0" w:color="000000"/>
            </w:tcBorders>
          </w:tcPr>
          <w:p w14:paraId="632FB68A"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1 x 1 = 2</w:t>
            </w:r>
          </w:p>
        </w:tc>
      </w:tr>
      <w:tr w:rsidR="0013294E" w:rsidRPr="0050193B" w14:paraId="5E78796E" w14:textId="77777777" w:rsidTr="00B706F9">
        <w:trPr>
          <w:cantSplit/>
          <w:trHeight w:hRule="exact" w:val="337"/>
        </w:trPr>
        <w:tc>
          <w:tcPr>
            <w:tcW w:w="1800" w:type="dxa"/>
            <w:vMerge/>
            <w:tcBorders>
              <w:left w:val="single" w:sz="1" w:space="0" w:color="000000"/>
              <w:bottom w:val="single" w:sz="1" w:space="0" w:color="000000"/>
            </w:tcBorders>
          </w:tcPr>
          <w:p w14:paraId="587402A1"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7595CF60" w14:textId="77777777" w:rsidR="0013294E" w:rsidRPr="003F5936" w:rsidRDefault="0013294E" w:rsidP="00B706F9">
            <w:pPr>
              <w:pStyle w:val="TabellenInhalt"/>
              <w:spacing w:after="0"/>
              <w:rPr>
                <w:rFonts w:ascii="Arial" w:hAnsi="Arial" w:cs="Arial"/>
                <w:color w:val="auto"/>
                <w:sz w:val="20"/>
                <w:szCs w:val="20"/>
                <w:lang w:val="de-DE"/>
              </w:rPr>
            </w:pPr>
            <w:r w:rsidRPr="003F5936">
              <w:rPr>
                <w:rFonts w:ascii="Arial" w:hAnsi="Arial" w:cs="Arial"/>
                <w:color w:val="auto"/>
                <w:sz w:val="20"/>
                <w:szCs w:val="20"/>
                <w:lang w:val="de-DE"/>
              </w:rPr>
              <w:t>Qur’anverse der rechtlichen Bestimmungen I + II</w:t>
            </w:r>
          </w:p>
        </w:tc>
        <w:tc>
          <w:tcPr>
            <w:tcW w:w="1620" w:type="dxa"/>
            <w:tcBorders>
              <w:left w:val="single" w:sz="1" w:space="0" w:color="000000"/>
              <w:bottom w:val="single" w:sz="1" w:space="0" w:color="000000"/>
              <w:right w:val="single" w:sz="1" w:space="0" w:color="000000"/>
            </w:tcBorders>
          </w:tcPr>
          <w:p w14:paraId="0F417D81"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w:t>
            </w:r>
            <w:r w:rsidRPr="00B920FD">
              <w:rPr>
                <w:rFonts w:ascii="Arial" w:hAnsi="Arial" w:cs="Arial"/>
                <w:color w:val="auto"/>
                <w:sz w:val="20"/>
                <w:szCs w:val="20"/>
                <w:highlight w:val="yellow"/>
              </w:rPr>
              <w:t>2</w:t>
            </w:r>
          </w:p>
        </w:tc>
      </w:tr>
      <w:tr w:rsidR="0013294E" w:rsidRPr="0050193B" w14:paraId="64A0DA6C" w14:textId="77777777" w:rsidTr="00B706F9">
        <w:trPr>
          <w:cantSplit/>
          <w:trHeight w:hRule="exact" w:val="337"/>
        </w:trPr>
        <w:tc>
          <w:tcPr>
            <w:tcW w:w="1800" w:type="dxa"/>
            <w:vMerge w:val="restart"/>
            <w:tcBorders>
              <w:left w:val="single" w:sz="1" w:space="0" w:color="000000"/>
            </w:tcBorders>
          </w:tcPr>
          <w:p w14:paraId="4ED75A4F" w14:textId="77777777" w:rsidR="0013294E" w:rsidRPr="0050193B" w:rsidRDefault="0013294E" w:rsidP="00B706F9">
            <w:pPr>
              <w:pStyle w:val="TabellenInhalt"/>
              <w:spacing w:after="0"/>
              <w:rPr>
                <w:rFonts w:ascii="Arial" w:hAnsi="Arial" w:cs="Arial"/>
                <w:b/>
                <w:bCs/>
                <w:color w:val="auto"/>
                <w:sz w:val="20"/>
                <w:szCs w:val="20"/>
              </w:rPr>
            </w:pPr>
            <w:r w:rsidRPr="0050193B">
              <w:rPr>
                <w:rFonts w:ascii="Arial" w:hAnsi="Arial" w:cs="Arial"/>
                <w:b/>
                <w:bCs/>
                <w:color w:val="auto"/>
                <w:sz w:val="20"/>
                <w:szCs w:val="20"/>
              </w:rPr>
              <w:t>Hadith</w:t>
            </w:r>
          </w:p>
          <w:p w14:paraId="36B07160" w14:textId="77777777" w:rsidR="0013294E" w:rsidRPr="0050193B" w:rsidRDefault="0013294E" w:rsidP="00B706F9">
            <w:pPr>
              <w:pStyle w:val="TabellenInhalt"/>
              <w:spacing w:after="0"/>
              <w:rPr>
                <w:rFonts w:ascii="Arial" w:hAnsi="Arial" w:cs="Arial"/>
                <w:b/>
                <w:bCs/>
                <w:color w:val="auto"/>
                <w:sz w:val="20"/>
                <w:szCs w:val="20"/>
              </w:rPr>
            </w:pPr>
          </w:p>
          <w:p w14:paraId="29FA4033"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Gewicht: 16/140</w:t>
            </w:r>
          </w:p>
        </w:tc>
        <w:tc>
          <w:tcPr>
            <w:tcW w:w="5940" w:type="dxa"/>
            <w:tcBorders>
              <w:left w:val="single" w:sz="1" w:space="0" w:color="000000"/>
              <w:bottom w:val="single" w:sz="1" w:space="0" w:color="000000"/>
            </w:tcBorders>
          </w:tcPr>
          <w:p w14:paraId="007DB395"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Hadithe über Charakter I + II</w:t>
            </w:r>
          </w:p>
        </w:tc>
        <w:tc>
          <w:tcPr>
            <w:tcW w:w="1620" w:type="dxa"/>
            <w:tcBorders>
              <w:left w:val="single" w:sz="1" w:space="0" w:color="000000"/>
              <w:bottom w:val="single" w:sz="1" w:space="0" w:color="000000"/>
              <w:right w:val="single" w:sz="1" w:space="0" w:color="000000"/>
            </w:tcBorders>
          </w:tcPr>
          <w:p w14:paraId="715F0071"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3 + 3 = 6</w:t>
            </w:r>
          </w:p>
        </w:tc>
      </w:tr>
      <w:tr w:rsidR="0013294E" w:rsidRPr="0050193B" w14:paraId="7525789C" w14:textId="77777777" w:rsidTr="00B706F9">
        <w:trPr>
          <w:cantSplit/>
          <w:trHeight w:hRule="exact" w:val="337"/>
        </w:trPr>
        <w:tc>
          <w:tcPr>
            <w:tcW w:w="1800" w:type="dxa"/>
            <w:vMerge/>
            <w:tcBorders>
              <w:left w:val="single" w:sz="1" w:space="0" w:color="000000"/>
            </w:tcBorders>
          </w:tcPr>
          <w:p w14:paraId="09E851DB"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3098F243"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Hadithwissenschaft I + II</w:t>
            </w:r>
          </w:p>
        </w:tc>
        <w:tc>
          <w:tcPr>
            <w:tcW w:w="1620" w:type="dxa"/>
            <w:tcBorders>
              <w:left w:val="single" w:sz="1" w:space="0" w:color="000000"/>
              <w:bottom w:val="single" w:sz="1" w:space="0" w:color="000000"/>
              <w:right w:val="single" w:sz="1" w:space="0" w:color="000000"/>
            </w:tcBorders>
          </w:tcPr>
          <w:p w14:paraId="7692B48D"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2 + 2 = 4</w:t>
            </w:r>
          </w:p>
        </w:tc>
      </w:tr>
      <w:tr w:rsidR="0013294E" w:rsidRPr="0050193B" w14:paraId="799BA57A" w14:textId="77777777" w:rsidTr="00B706F9">
        <w:trPr>
          <w:cantSplit/>
          <w:trHeight w:hRule="exact" w:val="337"/>
        </w:trPr>
        <w:tc>
          <w:tcPr>
            <w:tcW w:w="1800" w:type="dxa"/>
            <w:vMerge/>
            <w:tcBorders>
              <w:left w:val="single" w:sz="1" w:space="0" w:color="000000"/>
              <w:bottom w:val="single" w:sz="1" w:space="0" w:color="000000"/>
            </w:tcBorders>
          </w:tcPr>
          <w:p w14:paraId="3990EE63"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08160D3B"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Hadithe der rechtlichen Bestimmungen I + II</w:t>
            </w:r>
          </w:p>
        </w:tc>
        <w:tc>
          <w:tcPr>
            <w:tcW w:w="1620" w:type="dxa"/>
            <w:tcBorders>
              <w:left w:val="single" w:sz="1" w:space="0" w:color="000000"/>
              <w:bottom w:val="single" w:sz="1" w:space="0" w:color="000000"/>
              <w:right w:val="single" w:sz="1" w:space="0" w:color="000000"/>
            </w:tcBorders>
          </w:tcPr>
          <w:p w14:paraId="51064BED"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3 + 3 = 6</w:t>
            </w:r>
          </w:p>
        </w:tc>
      </w:tr>
      <w:tr w:rsidR="0013294E" w:rsidRPr="0050193B" w14:paraId="1375ED4B" w14:textId="77777777" w:rsidTr="00B706F9">
        <w:trPr>
          <w:cantSplit/>
          <w:trHeight w:hRule="exact" w:val="337"/>
        </w:trPr>
        <w:tc>
          <w:tcPr>
            <w:tcW w:w="1800" w:type="dxa"/>
            <w:vMerge w:val="restart"/>
            <w:tcBorders>
              <w:left w:val="single" w:sz="1" w:space="0" w:color="000000"/>
            </w:tcBorders>
          </w:tcPr>
          <w:p w14:paraId="6328261D"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b/>
                <w:bCs/>
                <w:color w:val="auto"/>
                <w:sz w:val="20"/>
                <w:szCs w:val="20"/>
              </w:rPr>
              <w:t>Aqida + Fiqh</w:t>
            </w:r>
          </w:p>
          <w:p w14:paraId="164B1CDA" w14:textId="77777777" w:rsidR="0013294E" w:rsidRPr="0050193B" w:rsidRDefault="0013294E" w:rsidP="00B706F9">
            <w:pPr>
              <w:pStyle w:val="TabellenInhalt"/>
              <w:spacing w:after="0"/>
              <w:rPr>
                <w:rFonts w:ascii="Arial" w:hAnsi="Arial" w:cs="Arial"/>
                <w:color w:val="auto"/>
                <w:sz w:val="20"/>
                <w:szCs w:val="20"/>
              </w:rPr>
            </w:pPr>
          </w:p>
          <w:p w14:paraId="5A9E8367"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Gewicht: 34/140</w:t>
            </w:r>
          </w:p>
        </w:tc>
        <w:tc>
          <w:tcPr>
            <w:tcW w:w="5940" w:type="dxa"/>
            <w:tcBorders>
              <w:left w:val="single" w:sz="1" w:space="0" w:color="000000"/>
              <w:bottom w:val="single" w:sz="1" w:space="0" w:color="000000"/>
            </w:tcBorders>
          </w:tcPr>
          <w:p w14:paraId="0E23E6B4"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Aqida I + II</w:t>
            </w:r>
          </w:p>
        </w:tc>
        <w:tc>
          <w:tcPr>
            <w:tcW w:w="1620" w:type="dxa"/>
            <w:tcBorders>
              <w:left w:val="single" w:sz="1" w:space="0" w:color="000000"/>
              <w:bottom w:val="single" w:sz="1" w:space="0" w:color="000000"/>
              <w:right w:val="single" w:sz="1" w:space="0" w:color="000000"/>
            </w:tcBorders>
          </w:tcPr>
          <w:p w14:paraId="12564A88"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3 + 3 = 6</w:t>
            </w:r>
          </w:p>
        </w:tc>
      </w:tr>
      <w:tr w:rsidR="0013294E" w:rsidRPr="0050193B" w14:paraId="26CC1BFA" w14:textId="77777777" w:rsidTr="00B706F9">
        <w:trPr>
          <w:cantSplit/>
          <w:trHeight w:hRule="exact" w:val="598"/>
        </w:trPr>
        <w:tc>
          <w:tcPr>
            <w:tcW w:w="1800" w:type="dxa"/>
            <w:vMerge/>
            <w:tcBorders>
              <w:left w:val="single" w:sz="1" w:space="0" w:color="000000"/>
            </w:tcBorders>
          </w:tcPr>
          <w:p w14:paraId="2E1D1E54"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2E214C51"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Fiqh I – V (Gottesdienstl. Handl., Familienrecht, Handels- und Arbeitsrecht, Erbrecht, Strafrecht</w:t>
            </w:r>
          </w:p>
        </w:tc>
        <w:tc>
          <w:tcPr>
            <w:tcW w:w="1620" w:type="dxa"/>
            <w:tcBorders>
              <w:left w:val="single" w:sz="1" w:space="0" w:color="000000"/>
              <w:bottom w:val="single" w:sz="1" w:space="0" w:color="000000"/>
              <w:right w:val="single" w:sz="1" w:space="0" w:color="000000"/>
            </w:tcBorders>
          </w:tcPr>
          <w:p w14:paraId="4E79840F"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3+4+3 +3 +2 = 15</w:t>
            </w:r>
          </w:p>
        </w:tc>
      </w:tr>
      <w:tr w:rsidR="0013294E" w:rsidRPr="0050193B" w14:paraId="37ABB24E" w14:textId="77777777" w:rsidTr="00B706F9">
        <w:trPr>
          <w:cantSplit/>
          <w:trHeight w:hRule="exact" w:val="335"/>
        </w:trPr>
        <w:tc>
          <w:tcPr>
            <w:tcW w:w="1800" w:type="dxa"/>
            <w:vMerge/>
            <w:tcBorders>
              <w:left w:val="single" w:sz="1" w:space="0" w:color="000000"/>
            </w:tcBorders>
          </w:tcPr>
          <w:p w14:paraId="7F5A0834"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3BF9B08C"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18"/>
                <w:szCs w:val="18"/>
              </w:rPr>
              <w:t>Moderne</w:t>
            </w:r>
            <w:r w:rsidRPr="0050193B">
              <w:rPr>
                <w:rFonts w:ascii="Arial" w:hAnsi="Arial" w:cs="Arial"/>
                <w:color w:val="auto"/>
                <w:sz w:val="20"/>
                <w:szCs w:val="20"/>
              </w:rPr>
              <w:t xml:space="preserve"> Fragestellungen im islamischen Recht</w:t>
            </w:r>
          </w:p>
        </w:tc>
        <w:tc>
          <w:tcPr>
            <w:tcW w:w="1620" w:type="dxa"/>
            <w:tcBorders>
              <w:left w:val="single" w:sz="1" w:space="0" w:color="000000"/>
              <w:bottom w:val="single" w:sz="1" w:space="0" w:color="000000"/>
              <w:right w:val="single" w:sz="1" w:space="0" w:color="000000"/>
            </w:tcBorders>
          </w:tcPr>
          <w:p w14:paraId="74F6B5DC"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3</w:t>
            </w:r>
          </w:p>
        </w:tc>
      </w:tr>
      <w:tr w:rsidR="0013294E" w:rsidRPr="0050193B" w14:paraId="03D5C340" w14:textId="77777777" w:rsidTr="00B706F9">
        <w:trPr>
          <w:cantSplit/>
          <w:trHeight w:hRule="exact" w:val="337"/>
        </w:trPr>
        <w:tc>
          <w:tcPr>
            <w:tcW w:w="1800" w:type="dxa"/>
            <w:vMerge/>
            <w:tcBorders>
              <w:left w:val="single" w:sz="1" w:space="0" w:color="000000"/>
            </w:tcBorders>
          </w:tcPr>
          <w:p w14:paraId="50E43E11"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5F2DE2F2" w14:textId="77777777" w:rsidR="0013294E" w:rsidRPr="006022CB" w:rsidRDefault="0013294E" w:rsidP="00B706F9">
            <w:pPr>
              <w:pStyle w:val="TabellenInhalt"/>
              <w:spacing w:after="0"/>
              <w:rPr>
                <w:rFonts w:ascii="Arial" w:hAnsi="Arial" w:cs="Arial"/>
                <w:color w:val="auto"/>
                <w:sz w:val="20"/>
                <w:szCs w:val="20"/>
                <w:lang w:val="en-MY"/>
              </w:rPr>
            </w:pPr>
            <w:proofErr w:type="spellStart"/>
            <w:r w:rsidRPr="006022CB">
              <w:rPr>
                <w:rFonts w:ascii="Arial" w:hAnsi="Arial" w:cs="Arial"/>
                <w:color w:val="auto"/>
                <w:sz w:val="20"/>
                <w:szCs w:val="20"/>
                <w:lang w:val="en-MY"/>
              </w:rPr>
              <w:t>Usul</w:t>
            </w:r>
            <w:proofErr w:type="spellEnd"/>
            <w:r w:rsidRPr="006022CB">
              <w:rPr>
                <w:rFonts w:ascii="Arial" w:hAnsi="Arial" w:cs="Arial"/>
                <w:color w:val="auto"/>
                <w:sz w:val="20"/>
                <w:szCs w:val="20"/>
                <w:lang w:val="en-MY"/>
              </w:rPr>
              <w:t xml:space="preserve"> al-Fiqh I - IV</w:t>
            </w:r>
          </w:p>
        </w:tc>
        <w:tc>
          <w:tcPr>
            <w:tcW w:w="1620" w:type="dxa"/>
            <w:tcBorders>
              <w:left w:val="single" w:sz="1" w:space="0" w:color="000000"/>
              <w:bottom w:val="single" w:sz="1" w:space="0" w:color="000000"/>
              <w:right w:val="single" w:sz="1" w:space="0" w:color="000000"/>
            </w:tcBorders>
          </w:tcPr>
          <w:p w14:paraId="7E6856C5"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1 + 2 + 2 + 2 = 7</w:t>
            </w:r>
          </w:p>
        </w:tc>
      </w:tr>
      <w:tr w:rsidR="0013294E" w:rsidRPr="0050193B" w14:paraId="685781F2" w14:textId="77777777" w:rsidTr="00B706F9">
        <w:trPr>
          <w:cantSplit/>
          <w:trHeight w:hRule="exact" w:val="337"/>
        </w:trPr>
        <w:tc>
          <w:tcPr>
            <w:tcW w:w="1800" w:type="dxa"/>
            <w:vMerge/>
            <w:tcBorders>
              <w:left w:val="single" w:sz="1" w:space="0" w:color="000000"/>
            </w:tcBorders>
          </w:tcPr>
          <w:p w14:paraId="3AB00F25"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0F41CE51"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Qawa'id al-Fiqhijja</w:t>
            </w:r>
          </w:p>
        </w:tc>
        <w:tc>
          <w:tcPr>
            <w:tcW w:w="1620" w:type="dxa"/>
            <w:tcBorders>
              <w:left w:val="single" w:sz="1" w:space="0" w:color="000000"/>
              <w:bottom w:val="single" w:sz="1" w:space="0" w:color="000000"/>
              <w:right w:val="single" w:sz="1" w:space="0" w:color="000000"/>
            </w:tcBorders>
          </w:tcPr>
          <w:p w14:paraId="6A94C507"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1</w:t>
            </w:r>
          </w:p>
        </w:tc>
      </w:tr>
      <w:tr w:rsidR="0013294E" w:rsidRPr="0050193B" w14:paraId="749BE119" w14:textId="77777777" w:rsidTr="00B706F9">
        <w:trPr>
          <w:cantSplit/>
          <w:trHeight w:hRule="exact" w:val="337"/>
        </w:trPr>
        <w:tc>
          <w:tcPr>
            <w:tcW w:w="1800" w:type="dxa"/>
            <w:vMerge/>
            <w:tcBorders>
              <w:left w:val="single" w:sz="1" w:space="0" w:color="000000"/>
              <w:bottom w:val="single" w:sz="1" w:space="0" w:color="000000"/>
            </w:tcBorders>
          </w:tcPr>
          <w:p w14:paraId="00210A0B" w14:textId="77777777" w:rsidR="0013294E" w:rsidRPr="0050193B" w:rsidRDefault="0013294E" w:rsidP="00B706F9">
            <w:pPr>
              <w:rPr>
                <w:rFonts w:ascii="Arial" w:hAnsi="Arial" w:cs="Arial"/>
              </w:rPr>
            </w:pPr>
          </w:p>
        </w:tc>
        <w:tc>
          <w:tcPr>
            <w:tcW w:w="5940" w:type="dxa"/>
            <w:tcBorders>
              <w:left w:val="single" w:sz="1" w:space="0" w:color="000000"/>
              <w:bottom w:val="single" w:sz="1" w:space="0" w:color="000000"/>
            </w:tcBorders>
          </w:tcPr>
          <w:p w14:paraId="0E8AF568"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Maqasid asch-Scharia</w:t>
            </w:r>
          </w:p>
        </w:tc>
        <w:tc>
          <w:tcPr>
            <w:tcW w:w="1620" w:type="dxa"/>
            <w:tcBorders>
              <w:left w:val="single" w:sz="1" w:space="0" w:color="000000"/>
              <w:bottom w:val="single" w:sz="1" w:space="0" w:color="000000"/>
              <w:right w:val="single" w:sz="1" w:space="0" w:color="000000"/>
            </w:tcBorders>
          </w:tcPr>
          <w:p w14:paraId="03F54D1C"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2</w:t>
            </w:r>
          </w:p>
        </w:tc>
      </w:tr>
      <w:tr w:rsidR="0013294E" w:rsidRPr="0050193B" w14:paraId="6B337032" w14:textId="77777777" w:rsidTr="00B706F9">
        <w:trPr>
          <w:cantSplit/>
          <w:trHeight w:hRule="exact" w:val="649"/>
        </w:trPr>
        <w:tc>
          <w:tcPr>
            <w:tcW w:w="1800" w:type="dxa"/>
            <w:tcBorders>
              <w:left w:val="single" w:sz="1" w:space="0" w:color="000000"/>
              <w:bottom w:val="single" w:sz="4" w:space="0" w:color="auto"/>
            </w:tcBorders>
          </w:tcPr>
          <w:p w14:paraId="1B177BBE" w14:textId="77777777" w:rsidR="0013294E" w:rsidRPr="0050193B" w:rsidRDefault="0013294E" w:rsidP="00B706F9">
            <w:pPr>
              <w:pStyle w:val="TabellenInhalt"/>
              <w:spacing w:after="62"/>
              <w:rPr>
                <w:rFonts w:ascii="Arial" w:hAnsi="Arial" w:cs="Arial"/>
                <w:b/>
                <w:bCs/>
                <w:color w:val="auto"/>
                <w:sz w:val="20"/>
                <w:szCs w:val="20"/>
              </w:rPr>
            </w:pPr>
            <w:r w:rsidRPr="0050193B">
              <w:rPr>
                <w:rFonts w:ascii="Arial" w:hAnsi="Arial" w:cs="Arial"/>
                <w:b/>
                <w:bCs/>
                <w:color w:val="auto"/>
                <w:sz w:val="20"/>
                <w:szCs w:val="20"/>
              </w:rPr>
              <w:t>Tazkija</w:t>
            </w:r>
          </w:p>
          <w:p w14:paraId="6EF2F738" w14:textId="77777777" w:rsidR="0013294E" w:rsidRPr="0050193B" w:rsidRDefault="0013294E" w:rsidP="00B706F9">
            <w:pPr>
              <w:pStyle w:val="TabellenInhalt"/>
              <w:spacing w:after="62"/>
              <w:rPr>
                <w:rFonts w:ascii="Arial" w:hAnsi="Arial" w:cs="Arial"/>
                <w:color w:val="auto"/>
                <w:sz w:val="20"/>
                <w:szCs w:val="20"/>
              </w:rPr>
            </w:pPr>
            <w:r w:rsidRPr="0050193B">
              <w:rPr>
                <w:rFonts w:ascii="Arial" w:hAnsi="Arial" w:cs="Arial"/>
                <w:color w:val="auto"/>
                <w:sz w:val="20"/>
                <w:szCs w:val="20"/>
              </w:rPr>
              <w:t xml:space="preserve">Gewicht: </w:t>
            </w:r>
            <w:r w:rsidRPr="003F5936">
              <w:rPr>
                <w:rFonts w:ascii="Arial" w:hAnsi="Arial" w:cs="Arial"/>
                <w:color w:val="auto"/>
                <w:sz w:val="20"/>
                <w:szCs w:val="20"/>
                <w:highlight w:val="yellow"/>
              </w:rPr>
              <w:t>4/</w:t>
            </w:r>
            <w:r w:rsidRPr="0050193B">
              <w:rPr>
                <w:rFonts w:ascii="Arial" w:hAnsi="Arial" w:cs="Arial"/>
                <w:color w:val="auto"/>
                <w:sz w:val="20"/>
                <w:szCs w:val="20"/>
              </w:rPr>
              <w:t>140</w:t>
            </w:r>
          </w:p>
        </w:tc>
        <w:tc>
          <w:tcPr>
            <w:tcW w:w="5940" w:type="dxa"/>
            <w:tcBorders>
              <w:left w:val="single" w:sz="1" w:space="0" w:color="000000"/>
              <w:bottom w:val="single" w:sz="4" w:space="0" w:color="auto"/>
            </w:tcBorders>
          </w:tcPr>
          <w:p w14:paraId="7A031F51" w14:textId="77777777" w:rsidR="0013294E" w:rsidRPr="0050193B" w:rsidRDefault="0013294E" w:rsidP="00B706F9">
            <w:pPr>
              <w:pStyle w:val="TabellenInhalt"/>
              <w:spacing w:after="0"/>
              <w:rPr>
                <w:rFonts w:ascii="Arial" w:hAnsi="Arial" w:cs="Arial"/>
                <w:color w:val="auto"/>
                <w:sz w:val="20"/>
                <w:szCs w:val="20"/>
                <w:lang w:val="de-DE"/>
              </w:rPr>
            </w:pPr>
            <w:r w:rsidRPr="0050193B">
              <w:rPr>
                <w:rFonts w:ascii="Arial" w:hAnsi="Arial" w:cs="Arial"/>
                <w:color w:val="auto"/>
                <w:sz w:val="20"/>
                <w:szCs w:val="20"/>
              </w:rPr>
              <w:t>Charakterreinigung</w:t>
            </w:r>
            <w:r w:rsidRPr="0050193B">
              <w:rPr>
                <w:rFonts w:ascii="Arial" w:hAnsi="Arial" w:cs="Arial"/>
                <w:color w:val="auto"/>
                <w:sz w:val="20"/>
                <w:szCs w:val="20"/>
                <w:lang w:val="en-US"/>
              </w:rPr>
              <w:t xml:space="preserve"> </w:t>
            </w:r>
            <w:r w:rsidRPr="0050193B">
              <w:rPr>
                <w:rFonts w:ascii="Arial" w:hAnsi="Arial" w:cs="Arial"/>
                <w:color w:val="auto"/>
                <w:sz w:val="20"/>
                <w:szCs w:val="20"/>
                <w:lang w:val="de-DE"/>
              </w:rPr>
              <w:t>(Tazkija)</w:t>
            </w:r>
            <w:r>
              <w:rPr>
                <w:rFonts w:ascii="Arial" w:hAnsi="Arial" w:cs="Arial"/>
                <w:color w:val="auto"/>
                <w:sz w:val="20"/>
                <w:szCs w:val="20"/>
                <w:lang w:val="de-DE"/>
              </w:rPr>
              <w:t xml:space="preserve"> I + II</w:t>
            </w:r>
          </w:p>
        </w:tc>
        <w:tc>
          <w:tcPr>
            <w:tcW w:w="1620" w:type="dxa"/>
            <w:tcBorders>
              <w:left w:val="single" w:sz="1" w:space="0" w:color="000000"/>
              <w:bottom w:val="single" w:sz="4" w:space="0" w:color="auto"/>
              <w:right w:val="single" w:sz="1" w:space="0" w:color="000000"/>
            </w:tcBorders>
          </w:tcPr>
          <w:p w14:paraId="64D56FEB"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w:t>
            </w:r>
            <w:r w:rsidRPr="003F5936">
              <w:rPr>
                <w:rFonts w:ascii="Arial" w:hAnsi="Arial" w:cs="Arial"/>
                <w:color w:val="auto"/>
                <w:sz w:val="20"/>
                <w:szCs w:val="20"/>
                <w:highlight w:val="yellow"/>
              </w:rPr>
              <w:t>4</w:t>
            </w:r>
          </w:p>
        </w:tc>
      </w:tr>
      <w:tr w:rsidR="0013294E" w:rsidRPr="0050193B" w14:paraId="46EC5A4B" w14:textId="77777777" w:rsidTr="00B706F9">
        <w:trPr>
          <w:cantSplit/>
          <w:trHeight w:hRule="exact" w:val="469"/>
        </w:trPr>
        <w:tc>
          <w:tcPr>
            <w:tcW w:w="1800" w:type="dxa"/>
            <w:vMerge w:val="restart"/>
            <w:tcBorders>
              <w:top w:val="single" w:sz="4" w:space="0" w:color="auto"/>
              <w:left w:val="single" w:sz="4" w:space="0" w:color="auto"/>
              <w:bottom w:val="single" w:sz="4" w:space="0" w:color="auto"/>
              <w:right w:val="single" w:sz="4" w:space="0" w:color="auto"/>
            </w:tcBorders>
          </w:tcPr>
          <w:p w14:paraId="2F642899" w14:textId="77777777" w:rsidR="0013294E" w:rsidRPr="0050193B" w:rsidRDefault="0013294E" w:rsidP="00B706F9">
            <w:pPr>
              <w:pStyle w:val="TabellenInhalt"/>
              <w:spacing w:after="62"/>
              <w:rPr>
                <w:rFonts w:ascii="Arial" w:hAnsi="Arial" w:cs="Arial"/>
                <w:b/>
                <w:bCs/>
                <w:color w:val="auto"/>
                <w:sz w:val="20"/>
                <w:szCs w:val="20"/>
              </w:rPr>
            </w:pPr>
            <w:r w:rsidRPr="0050193B">
              <w:rPr>
                <w:rFonts w:ascii="Arial" w:hAnsi="Arial" w:cs="Arial"/>
                <w:b/>
                <w:bCs/>
                <w:color w:val="auto"/>
                <w:sz w:val="20"/>
                <w:szCs w:val="20"/>
              </w:rPr>
              <w:t>Der Islam und die Moderne</w:t>
            </w:r>
          </w:p>
          <w:p w14:paraId="307647EE" w14:textId="77777777" w:rsidR="0013294E" w:rsidRPr="0050193B" w:rsidRDefault="0013294E" w:rsidP="00B706F9">
            <w:pPr>
              <w:pStyle w:val="TabellenInhalt"/>
              <w:rPr>
                <w:rFonts w:ascii="Arial" w:hAnsi="Arial" w:cs="Arial"/>
                <w:b/>
                <w:bCs/>
                <w:color w:val="auto"/>
                <w:sz w:val="20"/>
                <w:szCs w:val="20"/>
              </w:rPr>
            </w:pPr>
            <w:r w:rsidRPr="0050193B">
              <w:rPr>
                <w:rFonts w:ascii="Arial" w:hAnsi="Arial" w:cs="Arial"/>
                <w:b/>
                <w:bCs/>
                <w:color w:val="auto"/>
                <w:sz w:val="20"/>
                <w:szCs w:val="20"/>
              </w:rPr>
              <w:t>+</w:t>
            </w:r>
          </w:p>
          <w:p w14:paraId="44B240D7" w14:textId="77777777" w:rsidR="0013294E" w:rsidRPr="0050193B" w:rsidRDefault="0013294E" w:rsidP="00B706F9">
            <w:pPr>
              <w:pStyle w:val="TabellenInhalt"/>
              <w:rPr>
                <w:rFonts w:ascii="Arial" w:hAnsi="Arial" w:cs="Arial"/>
                <w:color w:val="auto"/>
                <w:sz w:val="20"/>
                <w:szCs w:val="20"/>
              </w:rPr>
            </w:pPr>
            <w:r w:rsidRPr="0050193B">
              <w:rPr>
                <w:rFonts w:ascii="Arial" w:hAnsi="Arial" w:cs="Arial"/>
                <w:b/>
                <w:bCs/>
                <w:color w:val="auto"/>
                <w:sz w:val="20"/>
                <w:szCs w:val="20"/>
              </w:rPr>
              <w:t>Geschichte</w:t>
            </w:r>
          </w:p>
          <w:p w14:paraId="056E479C" w14:textId="77777777" w:rsidR="0013294E" w:rsidRPr="0050193B" w:rsidRDefault="0013294E" w:rsidP="00B706F9">
            <w:pPr>
              <w:pStyle w:val="TabellenInhalt"/>
              <w:rPr>
                <w:rFonts w:ascii="Arial" w:hAnsi="Arial" w:cs="Arial"/>
                <w:color w:val="auto"/>
                <w:sz w:val="20"/>
                <w:szCs w:val="20"/>
              </w:rPr>
            </w:pPr>
          </w:p>
          <w:p w14:paraId="72BDD46E" w14:textId="77777777" w:rsidR="0013294E" w:rsidRPr="0050193B" w:rsidRDefault="0013294E" w:rsidP="00B706F9">
            <w:pPr>
              <w:pStyle w:val="TabellenInhalt"/>
              <w:rPr>
                <w:rFonts w:ascii="Arial" w:hAnsi="Arial" w:cs="Arial"/>
                <w:color w:val="auto"/>
                <w:sz w:val="20"/>
                <w:szCs w:val="20"/>
              </w:rPr>
            </w:pPr>
            <w:r w:rsidRPr="0050193B">
              <w:rPr>
                <w:rFonts w:ascii="Arial" w:hAnsi="Arial" w:cs="Arial"/>
                <w:color w:val="auto"/>
                <w:sz w:val="20"/>
                <w:szCs w:val="20"/>
              </w:rPr>
              <w:t xml:space="preserve">Gewicht: </w:t>
            </w:r>
            <w:r w:rsidRPr="003F5936">
              <w:rPr>
                <w:rFonts w:ascii="Arial" w:hAnsi="Arial" w:cs="Arial"/>
                <w:color w:val="auto"/>
                <w:sz w:val="20"/>
                <w:szCs w:val="20"/>
                <w:highlight w:val="yellow"/>
              </w:rPr>
              <w:t>19</w:t>
            </w:r>
            <w:r w:rsidRPr="0050193B">
              <w:rPr>
                <w:rFonts w:ascii="Arial" w:hAnsi="Arial" w:cs="Arial"/>
                <w:color w:val="auto"/>
                <w:sz w:val="20"/>
                <w:szCs w:val="20"/>
              </w:rPr>
              <w:t>/140</w:t>
            </w:r>
          </w:p>
        </w:tc>
        <w:tc>
          <w:tcPr>
            <w:tcW w:w="5940" w:type="dxa"/>
            <w:tcBorders>
              <w:top w:val="single" w:sz="4" w:space="0" w:color="auto"/>
              <w:left w:val="single" w:sz="4" w:space="0" w:color="auto"/>
              <w:bottom w:val="single" w:sz="4" w:space="0" w:color="auto"/>
              <w:right w:val="single" w:sz="4" w:space="0" w:color="auto"/>
            </w:tcBorders>
          </w:tcPr>
          <w:p w14:paraId="778B78F8"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Heutige Herausforderungen an die Umma und Muslime im Westen</w:t>
            </w:r>
          </w:p>
        </w:tc>
        <w:tc>
          <w:tcPr>
            <w:tcW w:w="1620" w:type="dxa"/>
            <w:tcBorders>
              <w:top w:val="single" w:sz="4" w:space="0" w:color="auto"/>
              <w:left w:val="single" w:sz="4" w:space="0" w:color="auto"/>
              <w:bottom w:val="single" w:sz="4" w:space="0" w:color="auto"/>
              <w:right w:val="single" w:sz="4" w:space="0" w:color="auto"/>
            </w:tcBorders>
          </w:tcPr>
          <w:p w14:paraId="3CACA96C"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w:t>
            </w:r>
            <w:r w:rsidRPr="003F5936">
              <w:rPr>
                <w:rFonts w:ascii="Arial" w:hAnsi="Arial" w:cs="Arial"/>
                <w:color w:val="auto"/>
                <w:sz w:val="20"/>
                <w:szCs w:val="20"/>
                <w:highlight w:val="yellow"/>
              </w:rPr>
              <w:t>3</w:t>
            </w:r>
          </w:p>
        </w:tc>
      </w:tr>
      <w:tr w:rsidR="0013294E" w:rsidRPr="0050193B" w14:paraId="65A897AA" w14:textId="77777777" w:rsidTr="00B706F9">
        <w:trPr>
          <w:cantSplit/>
          <w:trHeight w:hRule="exact" w:val="362"/>
        </w:trPr>
        <w:tc>
          <w:tcPr>
            <w:tcW w:w="1800" w:type="dxa"/>
            <w:vMerge/>
            <w:tcBorders>
              <w:top w:val="single" w:sz="4" w:space="0" w:color="auto"/>
              <w:left w:val="single" w:sz="4" w:space="0" w:color="auto"/>
              <w:bottom w:val="single" w:sz="4" w:space="0" w:color="auto"/>
              <w:right w:val="single" w:sz="4" w:space="0" w:color="auto"/>
            </w:tcBorders>
          </w:tcPr>
          <w:p w14:paraId="7450C2B7" w14:textId="77777777" w:rsidR="0013294E" w:rsidRPr="0050193B" w:rsidRDefault="0013294E" w:rsidP="00B706F9">
            <w:pPr>
              <w:pStyle w:val="TabellenInhalt"/>
              <w:rPr>
                <w:rFonts w:ascii="Arial" w:hAnsi="Arial" w:cs="Arial"/>
                <w:color w:val="auto"/>
                <w:sz w:val="20"/>
                <w:szCs w:val="20"/>
              </w:rPr>
            </w:pPr>
          </w:p>
        </w:tc>
        <w:tc>
          <w:tcPr>
            <w:tcW w:w="5940" w:type="dxa"/>
            <w:tcBorders>
              <w:top w:val="single" w:sz="4" w:space="0" w:color="auto"/>
              <w:left w:val="single" w:sz="4" w:space="0" w:color="auto"/>
              <w:bottom w:val="single" w:sz="4" w:space="0" w:color="auto"/>
              <w:right w:val="single" w:sz="4" w:space="0" w:color="auto"/>
            </w:tcBorders>
          </w:tcPr>
          <w:p w14:paraId="594ACDA8"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Sira + Analyse der Sira</w:t>
            </w:r>
          </w:p>
        </w:tc>
        <w:tc>
          <w:tcPr>
            <w:tcW w:w="1620" w:type="dxa"/>
            <w:tcBorders>
              <w:top w:val="single" w:sz="4" w:space="0" w:color="auto"/>
              <w:left w:val="single" w:sz="4" w:space="0" w:color="auto"/>
              <w:bottom w:val="single" w:sz="4" w:space="0" w:color="auto"/>
              <w:right w:val="single" w:sz="4" w:space="0" w:color="auto"/>
            </w:tcBorders>
          </w:tcPr>
          <w:p w14:paraId="25C08485"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2 + 1 = 3</w:t>
            </w:r>
          </w:p>
        </w:tc>
      </w:tr>
      <w:tr w:rsidR="0013294E" w:rsidRPr="0050193B" w14:paraId="3FD04EA7" w14:textId="77777777" w:rsidTr="00B706F9">
        <w:trPr>
          <w:cantSplit/>
          <w:trHeight w:hRule="exact" w:val="362"/>
        </w:trPr>
        <w:tc>
          <w:tcPr>
            <w:tcW w:w="1800" w:type="dxa"/>
            <w:vMerge/>
            <w:tcBorders>
              <w:top w:val="single" w:sz="4" w:space="0" w:color="auto"/>
              <w:left w:val="single" w:sz="4" w:space="0" w:color="auto"/>
              <w:bottom w:val="single" w:sz="4" w:space="0" w:color="auto"/>
              <w:right w:val="single" w:sz="4" w:space="0" w:color="auto"/>
            </w:tcBorders>
          </w:tcPr>
          <w:p w14:paraId="0FCF3B30" w14:textId="77777777" w:rsidR="0013294E" w:rsidRPr="0050193B" w:rsidRDefault="0013294E" w:rsidP="00B706F9">
            <w:pPr>
              <w:pStyle w:val="TabellenInhalt"/>
              <w:rPr>
                <w:rFonts w:ascii="Arial" w:hAnsi="Arial" w:cs="Arial"/>
                <w:color w:val="auto"/>
                <w:sz w:val="20"/>
                <w:szCs w:val="20"/>
              </w:rPr>
            </w:pPr>
          </w:p>
        </w:tc>
        <w:tc>
          <w:tcPr>
            <w:tcW w:w="5940" w:type="dxa"/>
            <w:tcBorders>
              <w:top w:val="single" w:sz="4" w:space="0" w:color="auto"/>
              <w:left w:val="single" w:sz="4" w:space="0" w:color="auto"/>
              <w:bottom w:val="single" w:sz="4" w:space="0" w:color="auto"/>
              <w:right w:val="single" w:sz="4" w:space="0" w:color="auto"/>
            </w:tcBorders>
          </w:tcPr>
          <w:p w14:paraId="1C1E5F88"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Gelehrtenbiographien</w:t>
            </w:r>
          </w:p>
        </w:tc>
        <w:tc>
          <w:tcPr>
            <w:tcW w:w="1620" w:type="dxa"/>
            <w:tcBorders>
              <w:top w:val="single" w:sz="4" w:space="0" w:color="auto"/>
              <w:left w:val="single" w:sz="4" w:space="0" w:color="auto"/>
              <w:bottom w:val="single" w:sz="4" w:space="0" w:color="auto"/>
              <w:right w:val="single" w:sz="4" w:space="0" w:color="auto"/>
            </w:tcBorders>
          </w:tcPr>
          <w:p w14:paraId="544395A2"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w:t>
            </w:r>
            <w:r w:rsidRPr="003F5936">
              <w:rPr>
                <w:rFonts w:ascii="Arial" w:hAnsi="Arial" w:cs="Arial"/>
                <w:color w:val="auto"/>
                <w:sz w:val="20"/>
                <w:szCs w:val="20"/>
                <w:highlight w:val="yellow"/>
              </w:rPr>
              <w:t>1</w:t>
            </w:r>
          </w:p>
        </w:tc>
      </w:tr>
      <w:tr w:rsidR="0013294E" w:rsidRPr="0050193B" w14:paraId="2519B20A" w14:textId="77777777" w:rsidTr="00B706F9">
        <w:trPr>
          <w:cantSplit/>
        </w:trPr>
        <w:tc>
          <w:tcPr>
            <w:tcW w:w="1800" w:type="dxa"/>
            <w:vMerge/>
            <w:tcBorders>
              <w:top w:val="single" w:sz="4" w:space="0" w:color="auto"/>
              <w:left w:val="single" w:sz="4" w:space="0" w:color="auto"/>
              <w:bottom w:val="single" w:sz="4" w:space="0" w:color="auto"/>
              <w:right w:val="single" w:sz="4" w:space="0" w:color="auto"/>
            </w:tcBorders>
          </w:tcPr>
          <w:p w14:paraId="35663E9A" w14:textId="77777777" w:rsidR="0013294E" w:rsidRPr="0050193B" w:rsidRDefault="0013294E" w:rsidP="00B706F9">
            <w:pPr>
              <w:pStyle w:val="TabellenInhalt"/>
              <w:spacing w:after="0"/>
              <w:rPr>
                <w:rFonts w:ascii="Arial" w:hAnsi="Arial" w:cs="Arial"/>
                <w:color w:val="auto"/>
                <w:sz w:val="20"/>
                <w:szCs w:val="20"/>
              </w:rPr>
            </w:pPr>
          </w:p>
        </w:tc>
        <w:tc>
          <w:tcPr>
            <w:tcW w:w="5940" w:type="dxa"/>
            <w:tcBorders>
              <w:top w:val="single" w:sz="4" w:space="0" w:color="auto"/>
              <w:left w:val="single" w:sz="4" w:space="0" w:color="auto"/>
              <w:bottom w:val="single" w:sz="4" w:space="0" w:color="auto"/>
              <w:right w:val="single" w:sz="4" w:space="0" w:color="auto"/>
            </w:tcBorders>
          </w:tcPr>
          <w:p w14:paraId="2E7C5CEF"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Fiqh der Dawa + Strategisches Vorgehen bei der gesellschaftlichen Arbeit in Europa (Problemanalyse und Ergreifen von Maßnahmen) (DIdI-Strategiepapiere)</w:t>
            </w:r>
          </w:p>
        </w:tc>
        <w:tc>
          <w:tcPr>
            <w:tcW w:w="1620" w:type="dxa"/>
            <w:tcBorders>
              <w:top w:val="single" w:sz="4" w:space="0" w:color="auto"/>
              <w:left w:val="single" w:sz="4" w:space="0" w:color="auto"/>
              <w:bottom w:val="single" w:sz="4" w:space="0" w:color="auto"/>
              <w:right w:val="single" w:sz="4" w:space="0" w:color="auto"/>
            </w:tcBorders>
          </w:tcPr>
          <w:p w14:paraId="7405FF22"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1 + 1 = 2</w:t>
            </w:r>
          </w:p>
        </w:tc>
      </w:tr>
      <w:tr w:rsidR="0013294E" w:rsidRPr="0050193B" w14:paraId="03C1B7D8" w14:textId="77777777" w:rsidTr="00B706F9">
        <w:trPr>
          <w:cantSplit/>
        </w:trPr>
        <w:tc>
          <w:tcPr>
            <w:tcW w:w="1800" w:type="dxa"/>
            <w:vMerge/>
            <w:tcBorders>
              <w:top w:val="single" w:sz="4" w:space="0" w:color="auto"/>
              <w:left w:val="single" w:sz="4" w:space="0" w:color="auto"/>
              <w:bottom w:val="single" w:sz="4" w:space="0" w:color="auto"/>
              <w:right w:val="single" w:sz="4" w:space="0" w:color="auto"/>
            </w:tcBorders>
          </w:tcPr>
          <w:p w14:paraId="65CFF8AE" w14:textId="77777777" w:rsidR="0013294E" w:rsidRPr="0050193B" w:rsidRDefault="0013294E" w:rsidP="00B706F9">
            <w:pPr>
              <w:pStyle w:val="TabellenInhalt"/>
              <w:spacing w:after="0"/>
              <w:rPr>
                <w:rFonts w:ascii="Arial" w:hAnsi="Arial" w:cs="Arial"/>
                <w:color w:val="auto"/>
                <w:sz w:val="20"/>
                <w:szCs w:val="20"/>
              </w:rPr>
            </w:pPr>
          </w:p>
        </w:tc>
        <w:tc>
          <w:tcPr>
            <w:tcW w:w="5940" w:type="dxa"/>
            <w:tcBorders>
              <w:top w:val="single" w:sz="4" w:space="0" w:color="auto"/>
              <w:left w:val="single" w:sz="4" w:space="0" w:color="auto"/>
              <w:bottom w:val="single" w:sz="4" w:space="0" w:color="auto"/>
              <w:right w:val="single" w:sz="4" w:space="0" w:color="auto"/>
            </w:tcBorders>
          </w:tcPr>
          <w:p w14:paraId="76841D40"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Islamische Geschichte</w:t>
            </w:r>
          </w:p>
        </w:tc>
        <w:tc>
          <w:tcPr>
            <w:tcW w:w="1620" w:type="dxa"/>
            <w:tcBorders>
              <w:top w:val="single" w:sz="4" w:space="0" w:color="auto"/>
              <w:left w:val="single" w:sz="4" w:space="0" w:color="auto"/>
              <w:bottom w:val="single" w:sz="4" w:space="0" w:color="auto"/>
              <w:right w:val="single" w:sz="4" w:space="0" w:color="auto"/>
            </w:tcBorders>
          </w:tcPr>
          <w:p w14:paraId="45630B9F"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5</w:t>
            </w:r>
          </w:p>
        </w:tc>
      </w:tr>
      <w:tr w:rsidR="0013294E" w:rsidRPr="0050193B" w14:paraId="50625FC6" w14:textId="77777777" w:rsidTr="00B706F9">
        <w:trPr>
          <w:cantSplit/>
        </w:trPr>
        <w:tc>
          <w:tcPr>
            <w:tcW w:w="1800" w:type="dxa"/>
            <w:vMerge/>
            <w:tcBorders>
              <w:top w:val="single" w:sz="4" w:space="0" w:color="auto"/>
              <w:left w:val="single" w:sz="4" w:space="0" w:color="auto"/>
              <w:bottom w:val="single" w:sz="4" w:space="0" w:color="auto"/>
              <w:right w:val="single" w:sz="4" w:space="0" w:color="auto"/>
            </w:tcBorders>
          </w:tcPr>
          <w:p w14:paraId="39B68E38" w14:textId="77777777" w:rsidR="0013294E" w:rsidRPr="0050193B" w:rsidRDefault="0013294E" w:rsidP="00B706F9">
            <w:pPr>
              <w:pStyle w:val="TabellenInhalt"/>
              <w:spacing w:after="0"/>
              <w:rPr>
                <w:rFonts w:ascii="Arial" w:hAnsi="Arial" w:cs="Arial"/>
                <w:color w:val="auto"/>
                <w:sz w:val="20"/>
                <w:szCs w:val="20"/>
              </w:rPr>
            </w:pPr>
          </w:p>
        </w:tc>
        <w:tc>
          <w:tcPr>
            <w:tcW w:w="5940" w:type="dxa"/>
            <w:tcBorders>
              <w:top w:val="single" w:sz="4" w:space="0" w:color="auto"/>
              <w:left w:val="single" w:sz="4" w:space="0" w:color="auto"/>
              <w:bottom w:val="single" w:sz="4" w:space="0" w:color="auto"/>
              <w:right w:val="single" w:sz="4" w:space="0" w:color="auto"/>
            </w:tcBorders>
          </w:tcPr>
          <w:p w14:paraId="2B7ACF64"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Geschichte des Islam in Europa – Die multireligiöse Gesellschaft im Osmanischen Reich</w:t>
            </w:r>
          </w:p>
        </w:tc>
        <w:tc>
          <w:tcPr>
            <w:tcW w:w="1620" w:type="dxa"/>
            <w:tcBorders>
              <w:top w:val="single" w:sz="4" w:space="0" w:color="auto"/>
              <w:left w:val="single" w:sz="4" w:space="0" w:color="auto"/>
              <w:bottom w:val="single" w:sz="4" w:space="0" w:color="auto"/>
              <w:right w:val="single" w:sz="4" w:space="0" w:color="auto"/>
            </w:tcBorders>
          </w:tcPr>
          <w:p w14:paraId="2172E906"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2</w:t>
            </w:r>
          </w:p>
        </w:tc>
      </w:tr>
    </w:tbl>
    <w:p w14:paraId="69010B8A" w14:textId="77777777" w:rsidR="0013294E" w:rsidRPr="0050193B" w:rsidRDefault="0013294E" w:rsidP="0013294E">
      <w:pPr>
        <w:rPr>
          <w:rFonts w:ascii="Arial" w:hAnsi="Arial" w:cs="Arial"/>
        </w:rPr>
      </w:pPr>
      <w:r w:rsidRPr="0050193B">
        <w:rPr>
          <w:rFonts w:ascii="Arial" w:hAnsi="Arial" w:cs="Arial"/>
        </w:rPr>
        <w:br w:type="page"/>
      </w: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1800"/>
        <w:gridCol w:w="5940"/>
        <w:gridCol w:w="1620"/>
      </w:tblGrid>
      <w:tr w:rsidR="0013294E" w:rsidRPr="0050193B" w14:paraId="2D12DB2F" w14:textId="77777777" w:rsidTr="00B706F9">
        <w:trPr>
          <w:cantSplit/>
        </w:trPr>
        <w:tc>
          <w:tcPr>
            <w:tcW w:w="1800" w:type="dxa"/>
            <w:tcBorders>
              <w:top w:val="single" w:sz="4" w:space="0" w:color="auto"/>
              <w:left w:val="single" w:sz="4" w:space="0" w:color="auto"/>
              <w:bottom w:val="single" w:sz="4" w:space="0" w:color="auto"/>
              <w:right w:val="single" w:sz="4" w:space="0" w:color="auto"/>
            </w:tcBorders>
          </w:tcPr>
          <w:p w14:paraId="68249A73" w14:textId="77777777" w:rsidR="0013294E" w:rsidRPr="0050193B" w:rsidRDefault="0013294E" w:rsidP="00B706F9">
            <w:pPr>
              <w:pStyle w:val="TabellenInhalt"/>
              <w:spacing w:after="0"/>
              <w:rPr>
                <w:rFonts w:ascii="Arial" w:hAnsi="Arial" w:cs="Arial"/>
                <w:color w:val="auto"/>
                <w:sz w:val="20"/>
                <w:szCs w:val="20"/>
              </w:rPr>
            </w:pPr>
          </w:p>
        </w:tc>
        <w:tc>
          <w:tcPr>
            <w:tcW w:w="5940" w:type="dxa"/>
            <w:tcBorders>
              <w:top w:val="single" w:sz="4" w:space="0" w:color="auto"/>
              <w:left w:val="single" w:sz="4" w:space="0" w:color="auto"/>
              <w:bottom w:val="single" w:sz="4" w:space="0" w:color="auto"/>
              <w:right w:val="single" w:sz="4" w:space="0" w:color="auto"/>
            </w:tcBorders>
          </w:tcPr>
          <w:p w14:paraId="5F462E81"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Moderne islamische politische Geschichte</w:t>
            </w:r>
            <w:r w:rsidRPr="0050193B">
              <w:rPr>
                <w:rFonts w:ascii="Arial" w:hAnsi="Arial" w:cs="Arial"/>
                <w:color w:val="auto"/>
                <w:sz w:val="16"/>
                <w:szCs w:val="16"/>
              </w:rPr>
              <w:t xml:space="preserve"> </w:t>
            </w:r>
          </w:p>
        </w:tc>
        <w:tc>
          <w:tcPr>
            <w:tcW w:w="1620" w:type="dxa"/>
            <w:tcBorders>
              <w:top w:val="single" w:sz="4" w:space="0" w:color="auto"/>
              <w:left w:val="single" w:sz="4" w:space="0" w:color="auto"/>
              <w:bottom w:val="single" w:sz="4" w:space="0" w:color="auto"/>
              <w:right w:val="single" w:sz="4" w:space="0" w:color="auto"/>
            </w:tcBorders>
          </w:tcPr>
          <w:p w14:paraId="2272E6F4"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w:t>
            </w:r>
            <w:r w:rsidRPr="003F5936">
              <w:rPr>
                <w:rFonts w:ascii="Arial" w:hAnsi="Arial" w:cs="Arial"/>
                <w:color w:val="auto"/>
                <w:sz w:val="20"/>
                <w:szCs w:val="20"/>
                <w:highlight w:val="yellow"/>
              </w:rPr>
              <w:t>2</w:t>
            </w:r>
          </w:p>
        </w:tc>
      </w:tr>
      <w:tr w:rsidR="0013294E" w:rsidRPr="0050193B" w14:paraId="1BC6BFDE" w14:textId="77777777" w:rsidTr="00B706F9">
        <w:trPr>
          <w:cantSplit/>
        </w:trPr>
        <w:tc>
          <w:tcPr>
            <w:tcW w:w="1800" w:type="dxa"/>
            <w:vMerge w:val="restart"/>
            <w:tcBorders>
              <w:top w:val="single" w:sz="4" w:space="0" w:color="auto"/>
              <w:left w:val="single" w:sz="4" w:space="0" w:color="auto"/>
              <w:right w:val="single" w:sz="4" w:space="0" w:color="auto"/>
            </w:tcBorders>
          </w:tcPr>
          <w:p w14:paraId="476F6AEC" w14:textId="77777777" w:rsidR="0013294E" w:rsidRPr="0050193B" w:rsidRDefault="0013294E" w:rsidP="00B706F9">
            <w:pPr>
              <w:pStyle w:val="TabellenInhalt"/>
              <w:rPr>
                <w:rFonts w:ascii="Arial" w:hAnsi="Arial" w:cs="Arial"/>
                <w:color w:val="auto"/>
                <w:sz w:val="20"/>
                <w:szCs w:val="20"/>
              </w:rPr>
            </w:pPr>
            <w:r w:rsidRPr="0050193B">
              <w:rPr>
                <w:rFonts w:ascii="Arial" w:hAnsi="Arial" w:cs="Arial"/>
                <w:b/>
                <w:bCs/>
                <w:color w:val="auto"/>
                <w:sz w:val="20"/>
                <w:szCs w:val="20"/>
              </w:rPr>
              <w:t>Literaturkunde und Wissenschaftliches Arbeiten</w:t>
            </w:r>
          </w:p>
          <w:p w14:paraId="1865B934" w14:textId="77777777" w:rsidR="0013294E" w:rsidRPr="0050193B" w:rsidRDefault="0013294E" w:rsidP="00B706F9">
            <w:pPr>
              <w:pStyle w:val="TabellenInhalt"/>
              <w:rPr>
                <w:rFonts w:ascii="Arial" w:hAnsi="Arial" w:cs="Arial"/>
                <w:color w:val="auto"/>
                <w:sz w:val="20"/>
                <w:szCs w:val="20"/>
              </w:rPr>
            </w:pPr>
            <w:r w:rsidRPr="0050193B">
              <w:rPr>
                <w:rFonts w:ascii="Arial" w:hAnsi="Arial" w:cs="Arial"/>
                <w:color w:val="auto"/>
                <w:sz w:val="20"/>
                <w:szCs w:val="20"/>
              </w:rPr>
              <w:t>Gewicht: 13/140</w:t>
            </w:r>
          </w:p>
        </w:tc>
        <w:tc>
          <w:tcPr>
            <w:tcW w:w="5940" w:type="dxa"/>
            <w:tcBorders>
              <w:top w:val="single" w:sz="4" w:space="0" w:color="auto"/>
              <w:left w:val="single" w:sz="4" w:space="0" w:color="auto"/>
              <w:bottom w:val="single" w:sz="4" w:space="0" w:color="auto"/>
              <w:right w:val="single" w:sz="4" w:space="0" w:color="auto"/>
            </w:tcBorders>
          </w:tcPr>
          <w:p w14:paraId="117EAEB9"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Klassische islamische Literaturkunde</w:t>
            </w:r>
          </w:p>
          <w:p w14:paraId="4401B6D7" w14:textId="77777777" w:rsidR="0013294E" w:rsidRPr="0050193B" w:rsidRDefault="0013294E" w:rsidP="00B706F9">
            <w:pPr>
              <w:pStyle w:val="TabellenInhalt"/>
              <w:spacing w:after="0"/>
              <w:rPr>
                <w:rFonts w:ascii="Arial" w:hAnsi="Arial" w:cs="Arial"/>
                <w:color w:val="auto"/>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0D02276"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w:t>
            </w:r>
            <w:r w:rsidRPr="003F5936">
              <w:rPr>
                <w:rFonts w:ascii="Arial" w:hAnsi="Arial" w:cs="Arial"/>
                <w:color w:val="auto"/>
                <w:sz w:val="20"/>
                <w:szCs w:val="20"/>
                <w:highlight w:val="yellow"/>
              </w:rPr>
              <w:t>1</w:t>
            </w:r>
          </w:p>
        </w:tc>
      </w:tr>
      <w:tr w:rsidR="0013294E" w:rsidRPr="0050193B" w14:paraId="71E304E2" w14:textId="77777777" w:rsidTr="00B706F9">
        <w:trPr>
          <w:cantSplit/>
        </w:trPr>
        <w:tc>
          <w:tcPr>
            <w:tcW w:w="1800" w:type="dxa"/>
            <w:vMerge/>
            <w:tcBorders>
              <w:left w:val="single" w:sz="4" w:space="0" w:color="auto"/>
              <w:right w:val="single" w:sz="4" w:space="0" w:color="auto"/>
            </w:tcBorders>
          </w:tcPr>
          <w:p w14:paraId="32BB6790" w14:textId="77777777" w:rsidR="0013294E" w:rsidRPr="0050193B" w:rsidRDefault="0013294E" w:rsidP="00B706F9">
            <w:pPr>
              <w:pStyle w:val="TabellenInhalt"/>
              <w:spacing w:after="0"/>
              <w:rPr>
                <w:rFonts w:ascii="Arial" w:hAnsi="Arial" w:cs="Arial"/>
                <w:b/>
                <w:bCs/>
                <w:color w:val="auto"/>
                <w:sz w:val="20"/>
                <w:szCs w:val="20"/>
              </w:rPr>
            </w:pPr>
          </w:p>
        </w:tc>
        <w:tc>
          <w:tcPr>
            <w:tcW w:w="5940" w:type="dxa"/>
            <w:tcBorders>
              <w:top w:val="single" w:sz="4" w:space="0" w:color="auto"/>
              <w:left w:val="single" w:sz="4" w:space="0" w:color="auto"/>
              <w:bottom w:val="single" w:sz="4" w:space="0" w:color="auto"/>
              <w:right w:val="single" w:sz="4" w:space="0" w:color="auto"/>
            </w:tcBorders>
          </w:tcPr>
          <w:p w14:paraId="5A80D6D4"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Einführung in das wissenschaftliche Arbeiten</w:t>
            </w:r>
          </w:p>
        </w:tc>
        <w:tc>
          <w:tcPr>
            <w:tcW w:w="1620" w:type="dxa"/>
            <w:tcBorders>
              <w:top w:val="single" w:sz="4" w:space="0" w:color="auto"/>
              <w:left w:val="single" w:sz="4" w:space="0" w:color="auto"/>
              <w:bottom w:val="single" w:sz="4" w:space="0" w:color="auto"/>
              <w:right w:val="single" w:sz="4" w:space="0" w:color="auto"/>
            </w:tcBorders>
          </w:tcPr>
          <w:p w14:paraId="1BBE62DA"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1</w:t>
            </w:r>
          </w:p>
        </w:tc>
      </w:tr>
      <w:tr w:rsidR="0013294E" w:rsidRPr="0050193B" w14:paraId="1EDE1229" w14:textId="77777777" w:rsidTr="00B706F9">
        <w:trPr>
          <w:cantSplit/>
        </w:trPr>
        <w:tc>
          <w:tcPr>
            <w:tcW w:w="1800" w:type="dxa"/>
            <w:vMerge/>
            <w:tcBorders>
              <w:left w:val="single" w:sz="4" w:space="0" w:color="auto"/>
              <w:right w:val="single" w:sz="4" w:space="0" w:color="auto"/>
            </w:tcBorders>
          </w:tcPr>
          <w:p w14:paraId="2D3F3B14" w14:textId="77777777" w:rsidR="0013294E" w:rsidRPr="0050193B" w:rsidRDefault="0013294E" w:rsidP="00B706F9">
            <w:pPr>
              <w:pStyle w:val="TabellenInhalt"/>
              <w:spacing w:after="0"/>
              <w:rPr>
                <w:rFonts w:ascii="Arial" w:hAnsi="Arial" w:cs="Arial"/>
                <w:color w:val="auto"/>
                <w:sz w:val="20"/>
                <w:szCs w:val="20"/>
              </w:rPr>
            </w:pPr>
          </w:p>
        </w:tc>
        <w:tc>
          <w:tcPr>
            <w:tcW w:w="5940" w:type="dxa"/>
            <w:tcBorders>
              <w:top w:val="single" w:sz="4" w:space="0" w:color="auto"/>
              <w:left w:val="single" w:sz="4" w:space="0" w:color="auto"/>
              <w:bottom w:val="single" w:sz="4" w:space="0" w:color="auto"/>
              <w:right w:val="single" w:sz="4" w:space="0" w:color="auto"/>
            </w:tcBorders>
          </w:tcPr>
          <w:p w14:paraId="6DCA342C"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Wissenschaftliche Hausarbeit</w:t>
            </w:r>
          </w:p>
        </w:tc>
        <w:tc>
          <w:tcPr>
            <w:tcW w:w="1620" w:type="dxa"/>
            <w:tcBorders>
              <w:top w:val="single" w:sz="4" w:space="0" w:color="auto"/>
              <w:left w:val="single" w:sz="4" w:space="0" w:color="auto"/>
              <w:bottom w:val="single" w:sz="4" w:space="0" w:color="auto"/>
              <w:right w:val="single" w:sz="4" w:space="0" w:color="auto"/>
            </w:tcBorders>
          </w:tcPr>
          <w:p w14:paraId="014067E3"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5</w:t>
            </w:r>
          </w:p>
        </w:tc>
      </w:tr>
      <w:tr w:rsidR="0013294E" w:rsidRPr="0050193B" w14:paraId="74DB47F2" w14:textId="77777777" w:rsidTr="00B706F9">
        <w:trPr>
          <w:cantSplit/>
        </w:trPr>
        <w:tc>
          <w:tcPr>
            <w:tcW w:w="1800" w:type="dxa"/>
            <w:vMerge/>
            <w:tcBorders>
              <w:left w:val="single" w:sz="4" w:space="0" w:color="auto"/>
              <w:bottom w:val="single" w:sz="4" w:space="0" w:color="auto"/>
              <w:right w:val="single" w:sz="4" w:space="0" w:color="auto"/>
            </w:tcBorders>
          </w:tcPr>
          <w:p w14:paraId="486B6631" w14:textId="77777777" w:rsidR="0013294E" w:rsidRPr="0050193B" w:rsidRDefault="0013294E" w:rsidP="00B706F9">
            <w:pPr>
              <w:pStyle w:val="TabellenInhalt"/>
              <w:spacing w:after="0"/>
              <w:rPr>
                <w:rFonts w:ascii="Arial" w:hAnsi="Arial" w:cs="Arial"/>
                <w:color w:val="auto"/>
                <w:sz w:val="20"/>
                <w:szCs w:val="20"/>
              </w:rPr>
            </w:pPr>
          </w:p>
        </w:tc>
        <w:tc>
          <w:tcPr>
            <w:tcW w:w="5940" w:type="dxa"/>
            <w:tcBorders>
              <w:top w:val="single" w:sz="4" w:space="0" w:color="auto"/>
              <w:left w:val="single" w:sz="4" w:space="0" w:color="auto"/>
              <w:bottom w:val="single" w:sz="4" w:space="0" w:color="auto"/>
              <w:right w:val="single" w:sz="4" w:space="0" w:color="auto"/>
            </w:tcBorders>
          </w:tcPr>
          <w:p w14:paraId="5B3C4D17"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Wissenschaftliche Abschlussarbeit</w:t>
            </w:r>
          </w:p>
        </w:tc>
        <w:tc>
          <w:tcPr>
            <w:tcW w:w="1620" w:type="dxa"/>
            <w:tcBorders>
              <w:top w:val="single" w:sz="4" w:space="0" w:color="auto"/>
              <w:left w:val="single" w:sz="4" w:space="0" w:color="auto"/>
              <w:bottom w:val="single" w:sz="4" w:space="0" w:color="auto"/>
              <w:right w:val="single" w:sz="4" w:space="0" w:color="auto"/>
            </w:tcBorders>
          </w:tcPr>
          <w:p w14:paraId="33664113" w14:textId="77777777" w:rsidR="0013294E" w:rsidRPr="0050193B" w:rsidRDefault="0013294E" w:rsidP="00B706F9">
            <w:pPr>
              <w:pStyle w:val="TabellenInhalt"/>
              <w:spacing w:after="0"/>
              <w:rPr>
                <w:rFonts w:ascii="Arial" w:hAnsi="Arial" w:cs="Arial"/>
                <w:color w:val="auto"/>
                <w:sz w:val="20"/>
                <w:szCs w:val="20"/>
              </w:rPr>
            </w:pPr>
            <w:r w:rsidRPr="0050193B">
              <w:rPr>
                <w:rFonts w:ascii="Arial" w:hAnsi="Arial" w:cs="Arial"/>
                <w:color w:val="auto"/>
                <w:sz w:val="20"/>
                <w:szCs w:val="20"/>
              </w:rPr>
              <w:t xml:space="preserve">             </w:t>
            </w:r>
            <w:r w:rsidRPr="003F5936">
              <w:rPr>
                <w:rFonts w:ascii="Arial" w:hAnsi="Arial" w:cs="Arial"/>
                <w:color w:val="auto"/>
                <w:sz w:val="20"/>
                <w:szCs w:val="20"/>
                <w:highlight w:val="yellow"/>
              </w:rPr>
              <w:t>6</w:t>
            </w:r>
          </w:p>
        </w:tc>
      </w:tr>
    </w:tbl>
    <w:p w14:paraId="1B640B26" w14:textId="77777777" w:rsidR="0013294E" w:rsidRPr="0050193B" w:rsidRDefault="0013294E" w:rsidP="0013294E">
      <w:pPr>
        <w:rPr>
          <w:rFonts w:ascii="Arial" w:hAnsi="Arial" w:cs="Arial"/>
        </w:rPr>
      </w:pPr>
    </w:p>
    <w:p w14:paraId="680C6A93" w14:textId="77777777" w:rsidR="0013294E" w:rsidRPr="0050193B" w:rsidRDefault="0013294E" w:rsidP="0013294E">
      <w:pPr>
        <w:rPr>
          <w:rFonts w:ascii="Arial" w:hAnsi="Arial" w:cs="Arial"/>
        </w:rPr>
      </w:pPr>
      <w:r w:rsidRPr="0050193B">
        <w:rPr>
          <w:rFonts w:ascii="Arial" w:hAnsi="Arial" w:cs="Arial"/>
        </w:rPr>
        <w:t xml:space="preserve">Es sind also insgesamt </w:t>
      </w:r>
      <w:r w:rsidRPr="003F5936">
        <w:rPr>
          <w:rFonts w:ascii="Arial" w:hAnsi="Arial" w:cs="Arial"/>
          <w:highlight w:val="yellow"/>
        </w:rPr>
        <w:t>140</w:t>
      </w:r>
      <w:r w:rsidRPr="0050193B">
        <w:rPr>
          <w:rFonts w:ascii="Arial" w:hAnsi="Arial" w:cs="Arial"/>
        </w:rPr>
        <w:t xml:space="preserve"> Semesterwochenstunden (SWS). Verteilt man diese auf 7 Semester, dann ergeben sich durchschnittlich 20 SWS pro Semester. 20 SWS bedeutet, dass man ganztätig studieren muss:</w:t>
      </w:r>
    </w:p>
    <w:p w14:paraId="3F6164F7" w14:textId="77777777" w:rsidR="0013294E" w:rsidRPr="0050193B" w:rsidRDefault="0013294E" w:rsidP="0013294E">
      <w:pPr>
        <w:rPr>
          <w:rFonts w:ascii="Arial" w:hAnsi="Arial" w:cs="Arial"/>
        </w:rPr>
      </w:pPr>
      <w:r w:rsidRPr="0050193B">
        <w:rPr>
          <w:rFonts w:ascii="Arial" w:hAnsi="Arial" w:cs="Arial"/>
        </w:rPr>
        <w:t>20 Stunden pro Woche würden fiktiv Vorlesungen vormittags entsprechen; und etwa die gleiche Zeit nochmals sollte man den Stoff wiederholen und lernen (d.h. den gesamten Nachmittag). Damit hätte man eine 40-Stunden-Woche, was einer ganztätigen beruflichen Beschäftigung entspricht.</w:t>
      </w:r>
    </w:p>
    <w:p w14:paraId="166B3039" w14:textId="77777777" w:rsidR="0013294E" w:rsidRPr="0050193B" w:rsidRDefault="0013294E" w:rsidP="0013294E">
      <w:pPr>
        <w:rPr>
          <w:rFonts w:ascii="Arial" w:hAnsi="Arial" w:cs="Arial"/>
        </w:rPr>
      </w:pPr>
    </w:p>
    <w:p w14:paraId="2925C20A" w14:textId="77777777" w:rsidR="0013294E" w:rsidRPr="0050193B" w:rsidRDefault="0013294E" w:rsidP="0013294E">
      <w:pPr>
        <w:rPr>
          <w:rFonts w:ascii="Arial" w:hAnsi="Arial" w:cs="Arial"/>
        </w:rPr>
      </w:pPr>
      <w:r w:rsidRPr="0050193B">
        <w:rPr>
          <w:rFonts w:ascii="Arial" w:hAnsi="Arial" w:cs="Arial"/>
        </w:rPr>
        <w:t xml:space="preserve">Da die meisten DIdI-Studenten auch noch eine andere Tätigkeit verfolgen ist anzunehmen, dass diese Regelstudienzeit von 7 Semestern in den meisten Fällen nicht eingehalten werden kann. In diesem Fall kann man weniger als die vollständigen Fächer eines Semesters bei der Prüfung am Ende eines jeden Semesters abprüfen lassen. Vier Mal im Jahr, finden Prüfungen für alle Fächer statt. </w:t>
      </w:r>
    </w:p>
    <w:p w14:paraId="2891D07A" w14:textId="77777777" w:rsidR="0013294E" w:rsidRPr="0050193B" w:rsidRDefault="0013294E" w:rsidP="0013294E">
      <w:pPr>
        <w:rPr>
          <w:rFonts w:ascii="Arial" w:hAnsi="Arial" w:cs="Arial"/>
        </w:rPr>
      </w:pPr>
      <w:r w:rsidRPr="0050193B">
        <w:rPr>
          <w:rFonts w:ascii="Arial" w:hAnsi="Arial" w:cs="Arial"/>
        </w:rPr>
        <w:t xml:space="preserve">Die Literatur für den gesamten Lernstoff besteht aus öffentlich verfügbaren Büchern. Man könnte also auch selbst einfach die Bücher lesen. Allerdings ist das Fernstudium pädagogisch so ausgelegt, dass man sukzessive ein ausgeglichenes Verständnis für den Islam entwickelt. Die Abfolge der Fächer soll verhindern, dass man möglicherweise einseitig den Islam studiert, was negative Auswirkungen auf das Islamverständnis und auch auf den eigenen Charakter haben kann, da man möglicherweise eine unausgeglichene Persönlichkeit als Muslim bekommt. Eine weitere Gefahr beim einseitigen Studium bestimmter Fächer des Islams ohne auf den Charakter zu achten ist die, dass man verführt ist zu denken, man wüsste schon alles, weil man sich in einem kleinen Bereich bereits gut auskennt. </w:t>
      </w:r>
    </w:p>
    <w:p w14:paraId="7CF79FCC" w14:textId="77777777" w:rsidR="0013294E" w:rsidRPr="0050193B" w:rsidRDefault="0013294E" w:rsidP="0013294E">
      <w:pPr>
        <w:pStyle w:val="Heading2"/>
      </w:pPr>
      <w:r w:rsidRPr="0050193B">
        <w:br w:type="page"/>
      </w:r>
      <w:bookmarkStart w:id="16" w:name="_Toc204323189"/>
      <w:bookmarkStart w:id="17" w:name="_Toc154639671"/>
      <w:r w:rsidRPr="0050193B">
        <w:t>Vordiplom</w:t>
      </w:r>
      <w:bookmarkEnd w:id="16"/>
      <w:bookmarkEnd w:id="17"/>
    </w:p>
    <w:p w14:paraId="42BA6040" w14:textId="77777777" w:rsidR="0013294E" w:rsidRPr="0050193B" w:rsidRDefault="0013294E" w:rsidP="0013294E">
      <w:pPr>
        <w:rPr>
          <w:rFonts w:ascii="Arial" w:hAnsi="Arial" w:cs="Arial"/>
        </w:rPr>
      </w:pPr>
    </w:p>
    <w:tbl>
      <w:tblPr>
        <w:tblW w:w="9020" w:type="dxa"/>
        <w:tblInd w:w="88" w:type="dxa"/>
        <w:tblLook w:val="0000" w:firstRow="0" w:lastRow="0" w:firstColumn="0" w:lastColumn="0" w:noHBand="0" w:noVBand="0"/>
      </w:tblPr>
      <w:tblGrid>
        <w:gridCol w:w="6680"/>
        <w:gridCol w:w="2340"/>
      </w:tblGrid>
      <w:tr w:rsidR="0013294E" w:rsidRPr="0050193B" w14:paraId="17338DAA"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030B5CEF"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1.Semester</w:t>
            </w:r>
          </w:p>
        </w:tc>
        <w:tc>
          <w:tcPr>
            <w:tcW w:w="2340" w:type="dxa"/>
            <w:tcBorders>
              <w:top w:val="single" w:sz="8" w:space="0" w:color="auto"/>
              <w:left w:val="nil"/>
              <w:bottom w:val="nil"/>
              <w:right w:val="single" w:sz="8" w:space="0" w:color="auto"/>
            </w:tcBorders>
            <w:shd w:val="clear" w:color="auto" w:fill="auto"/>
            <w:noWrap/>
            <w:vAlign w:val="center"/>
          </w:tcPr>
          <w:p w14:paraId="65F8DC9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609332F2" w14:textId="77777777" w:rsidTr="00B706F9">
        <w:trPr>
          <w:trHeight w:val="274"/>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2FCE6017"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1B49281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3A8B3C39"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0A166A26"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w:t>
            </w:r>
            <w:r w:rsidRPr="0050193B">
              <w:rPr>
                <w:rFonts w:ascii="Arial" w:hAnsi="Arial" w:cs="Arial"/>
                <w:sz w:val="20"/>
                <w:szCs w:val="20"/>
                <w:lang w:eastAsia="en-US"/>
              </w:rPr>
              <w:t>an I</w:t>
            </w:r>
          </w:p>
        </w:tc>
        <w:tc>
          <w:tcPr>
            <w:tcW w:w="2340" w:type="dxa"/>
            <w:tcBorders>
              <w:top w:val="nil"/>
              <w:left w:val="nil"/>
              <w:bottom w:val="single" w:sz="4" w:space="0" w:color="auto"/>
              <w:right w:val="single" w:sz="8" w:space="0" w:color="auto"/>
            </w:tcBorders>
            <w:shd w:val="clear" w:color="auto" w:fill="auto"/>
            <w:noWrap/>
            <w:vAlign w:val="center"/>
          </w:tcPr>
          <w:p w14:paraId="18F2ED6D"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263614BD"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0A923771"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w:t>
            </w:r>
            <w:r w:rsidRPr="0050193B">
              <w:rPr>
                <w:rFonts w:ascii="Arial" w:hAnsi="Arial" w:cs="Arial"/>
                <w:sz w:val="20"/>
                <w:szCs w:val="20"/>
                <w:lang w:val="en-US" w:eastAsia="en-US"/>
              </w:rPr>
              <w:t>an I</w:t>
            </w:r>
          </w:p>
        </w:tc>
        <w:tc>
          <w:tcPr>
            <w:tcW w:w="2340" w:type="dxa"/>
            <w:tcBorders>
              <w:top w:val="nil"/>
              <w:left w:val="nil"/>
              <w:bottom w:val="single" w:sz="4" w:space="0" w:color="auto"/>
              <w:right w:val="single" w:sz="8" w:space="0" w:color="auto"/>
            </w:tcBorders>
            <w:shd w:val="clear" w:color="auto" w:fill="auto"/>
            <w:noWrap/>
            <w:vAlign w:val="center"/>
          </w:tcPr>
          <w:p w14:paraId="2665B0A3" w14:textId="77777777" w:rsidR="0013294E" w:rsidRPr="00341E4C"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4</w:t>
            </w:r>
          </w:p>
        </w:tc>
      </w:tr>
      <w:tr w:rsidR="0013294E" w:rsidRPr="0050193B" w14:paraId="1241C202"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03C660FE"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Tafsir I</w:t>
            </w:r>
          </w:p>
        </w:tc>
        <w:tc>
          <w:tcPr>
            <w:tcW w:w="2340" w:type="dxa"/>
            <w:tcBorders>
              <w:top w:val="nil"/>
              <w:left w:val="nil"/>
              <w:bottom w:val="single" w:sz="4" w:space="0" w:color="auto"/>
              <w:right w:val="single" w:sz="8" w:space="0" w:color="auto"/>
            </w:tcBorders>
            <w:shd w:val="clear" w:color="auto" w:fill="auto"/>
            <w:noWrap/>
            <w:vAlign w:val="center"/>
          </w:tcPr>
          <w:p w14:paraId="6C83AAF1"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5F8CD5CD"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7FBC9446"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über</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Charakter</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0091419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3F42A735"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38F304EC"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Aqida I</w:t>
            </w:r>
          </w:p>
        </w:tc>
        <w:tc>
          <w:tcPr>
            <w:tcW w:w="2340" w:type="dxa"/>
            <w:tcBorders>
              <w:top w:val="nil"/>
              <w:left w:val="nil"/>
              <w:bottom w:val="single" w:sz="4" w:space="0" w:color="auto"/>
              <w:right w:val="single" w:sz="8" w:space="0" w:color="auto"/>
            </w:tcBorders>
            <w:shd w:val="clear" w:color="auto" w:fill="auto"/>
            <w:noWrap/>
            <w:vAlign w:val="center"/>
          </w:tcPr>
          <w:p w14:paraId="5E10A2CE"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1D56189D"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7B156515"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Charakterreinigung</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Tazkija</w:t>
            </w:r>
            <w:proofErr w:type="spellEnd"/>
            <w:r w:rsidRPr="0050193B">
              <w:rPr>
                <w:rFonts w:ascii="Arial" w:hAnsi="Arial" w:cs="Arial"/>
                <w:sz w:val="20"/>
                <w:szCs w:val="20"/>
                <w:lang w:val="en-US" w:eastAsia="en-US"/>
              </w:rPr>
              <w:t>) I</w:t>
            </w:r>
          </w:p>
        </w:tc>
        <w:tc>
          <w:tcPr>
            <w:tcW w:w="2340" w:type="dxa"/>
            <w:tcBorders>
              <w:top w:val="nil"/>
              <w:left w:val="nil"/>
              <w:bottom w:val="single" w:sz="4" w:space="0" w:color="auto"/>
              <w:right w:val="single" w:sz="8" w:space="0" w:color="auto"/>
            </w:tcBorders>
            <w:shd w:val="clear" w:color="auto" w:fill="auto"/>
            <w:noWrap/>
            <w:vAlign w:val="center"/>
          </w:tcPr>
          <w:p w14:paraId="7ED3C5BE" w14:textId="77777777" w:rsidR="0013294E" w:rsidRPr="00341E4C"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3</w:t>
            </w:r>
          </w:p>
        </w:tc>
      </w:tr>
      <w:tr w:rsidR="0013294E" w:rsidRPr="0050193B" w14:paraId="2E294F8E"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0AFB0BFD"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I (</w:t>
            </w:r>
            <w:proofErr w:type="spellStart"/>
            <w:r w:rsidRPr="0050193B">
              <w:rPr>
                <w:rFonts w:ascii="Arial" w:hAnsi="Arial" w:cs="Arial"/>
                <w:sz w:val="20"/>
                <w:szCs w:val="20"/>
                <w:lang w:val="en-US" w:eastAsia="en-US"/>
              </w:rPr>
              <w:t>Gottesdienstl</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Handlungen</w:t>
            </w:r>
            <w:proofErr w:type="spellEnd"/>
            <w:r w:rsidRPr="0050193B">
              <w:rPr>
                <w:rFonts w:ascii="Arial" w:hAnsi="Arial" w:cs="Arial"/>
                <w:sz w:val="20"/>
                <w:szCs w:val="20"/>
                <w:lang w:val="en-US" w:eastAsia="en-US"/>
              </w:rPr>
              <w:t>)</w:t>
            </w:r>
          </w:p>
        </w:tc>
        <w:tc>
          <w:tcPr>
            <w:tcW w:w="2340" w:type="dxa"/>
            <w:tcBorders>
              <w:top w:val="nil"/>
              <w:left w:val="nil"/>
              <w:bottom w:val="single" w:sz="4" w:space="0" w:color="auto"/>
              <w:right w:val="single" w:sz="8" w:space="0" w:color="auto"/>
            </w:tcBorders>
            <w:shd w:val="clear" w:color="auto" w:fill="auto"/>
            <w:noWrap/>
            <w:vAlign w:val="center"/>
          </w:tcPr>
          <w:p w14:paraId="5C07B14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11A1887A"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01DDD51A"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Heutige Herausforderungen an die Umma und Muslime im Westen</w:t>
            </w:r>
          </w:p>
        </w:tc>
        <w:tc>
          <w:tcPr>
            <w:tcW w:w="2340" w:type="dxa"/>
            <w:tcBorders>
              <w:top w:val="nil"/>
              <w:left w:val="nil"/>
              <w:bottom w:val="single" w:sz="4" w:space="0" w:color="auto"/>
              <w:right w:val="single" w:sz="8" w:space="0" w:color="auto"/>
            </w:tcBorders>
            <w:shd w:val="clear" w:color="auto" w:fill="auto"/>
            <w:noWrap/>
            <w:vAlign w:val="center"/>
          </w:tcPr>
          <w:p w14:paraId="36450A1B" w14:textId="77777777" w:rsidR="0013294E" w:rsidRPr="00341E4C"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3</w:t>
            </w:r>
            <w:r>
              <w:rPr>
                <w:rFonts w:ascii="Arial" w:hAnsi="Arial" w:cs="Arial"/>
                <w:sz w:val="20"/>
                <w:szCs w:val="20"/>
                <w:lang w:val="en-US" w:eastAsia="en-US"/>
              </w:rPr>
              <w:t xml:space="preserve">  </w:t>
            </w:r>
            <w:r>
              <w:rPr>
                <w:rFonts w:ascii="Arial" w:hAnsi="Arial" w:cs="Arial"/>
                <w:color w:val="FF0000"/>
                <w:sz w:val="20"/>
                <w:szCs w:val="20"/>
                <w:lang w:val="en-US" w:eastAsia="en-US"/>
              </w:rPr>
              <w:t>2</w:t>
            </w:r>
          </w:p>
        </w:tc>
      </w:tr>
      <w:tr w:rsidR="0013294E" w:rsidRPr="0050193B" w14:paraId="58D90095" w14:textId="77777777" w:rsidTr="00B706F9">
        <w:trPr>
          <w:cantSplit/>
          <w:trHeight w:hRule="exac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7CFD728E"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2220A14E"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22</w:t>
            </w:r>
          </w:p>
        </w:tc>
      </w:tr>
    </w:tbl>
    <w:p w14:paraId="17F82667" w14:textId="77777777" w:rsidR="0013294E" w:rsidRPr="0050193B" w:rsidRDefault="0013294E" w:rsidP="0013294E">
      <w:pPr>
        <w:rPr>
          <w:rFonts w:ascii="Arial" w:hAnsi="Arial" w:cs="Arial"/>
        </w:rPr>
      </w:pPr>
    </w:p>
    <w:tbl>
      <w:tblPr>
        <w:tblW w:w="9020" w:type="dxa"/>
        <w:tblInd w:w="88" w:type="dxa"/>
        <w:tblLook w:val="0000" w:firstRow="0" w:lastRow="0" w:firstColumn="0" w:lastColumn="0" w:noHBand="0" w:noVBand="0"/>
      </w:tblPr>
      <w:tblGrid>
        <w:gridCol w:w="6680"/>
        <w:gridCol w:w="2340"/>
      </w:tblGrid>
      <w:tr w:rsidR="0013294E" w:rsidRPr="0050193B" w14:paraId="683C3CF6"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25E601D4"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2.Semester</w:t>
            </w:r>
          </w:p>
        </w:tc>
        <w:tc>
          <w:tcPr>
            <w:tcW w:w="2340" w:type="dxa"/>
            <w:tcBorders>
              <w:top w:val="single" w:sz="8" w:space="0" w:color="auto"/>
              <w:left w:val="nil"/>
              <w:bottom w:val="nil"/>
              <w:right w:val="single" w:sz="8" w:space="0" w:color="auto"/>
            </w:tcBorders>
            <w:shd w:val="clear" w:color="auto" w:fill="auto"/>
            <w:noWrap/>
            <w:vAlign w:val="center"/>
          </w:tcPr>
          <w:p w14:paraId="03E0F5A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1B1135DE" w14:textId="77777777" w:rsidTr="00B706F9">
        <w:trPr>
          <w:trHeight w:val="257"/>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69FBA5E5"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76183E0B"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43885AE7"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7E4C4183"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w:t>
            </w:r>
            <w:r w:rsidRPr="0050193B">
              <w:rPr>
                <w:rFonts w:ascii="Arial" w:hAnsi="Arial" w:cs="Arial"/>
                <w:sz w:val="20"/>
                <w:szCs w:val="20"/>
                <w:lang w:eastAsia="en-US"/>
              </w:rPr>
              <w:t>an II</w:t>
            </w:r>
          </w:p>
        </w:tc>
        <w:tc>
          <w:tcPr>
            <w:tcW w:w="2340" w:type="dxa"/>
            <w:tcBorders>
              <w:top w:val="nil"/>
              <w:left w:val="nil"/>
              <w:bottom w:val="single" w:sz="4" w:space="0" w:color="auto"/>
              <w:right w:val="single" w:sz="8" w:space="0" w:color="auto"/>
            </w:tcBorders>
            <w:shd w:val="clear" w:color="auto" w:fill="auto"/>
            <w:noWrap/>
            <w:vAlign w:val="center"/>
          </w:tcPr>
          <w:p w14:paraId="4E7A43D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6AF63D8E"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61142FAD"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w:t>
            </w:r>
            <w:r w:rsidRPr="0050193B">
              <w:rPr>
                <w:rFonts w:ascii="Arial" w:hAnsi="Arial" w:cs="Arial"/>
                <w:sz w:val="20"/>
                <w:szCs w:val="20"/>
                <w:lang w:val="en-US" w:eastAsia="en-US"/>
              </w:rPr>
              <w:t>an II</w:t>
            </w:r>
          </w:p>
        </w:tc>
        <w:tc>
          <w:tcPr>
            <w:tcW w:w="2340" w:type="dxa"/>
            <w:tcBorders>
              <w:top w:val="nil"/>
              <w:left w:val="nil"/>
              <w:bottom w:val="single" w:sz="4" w:space="0" w:color="auto"/>
              <w:right w:val="single" w:sz="8" w:space="0" w:color="auto"/>
            </w:tcBorders>
            <w:shd w:val="clear" w:color="auto" w:fill="auto"/>
            <w:noWrap/>
            <w:vAlign w:val="center"/>
          </w:tcPr>
          <w:p w14:paraId="5E75DEEE" w14:textId="77777777" w:rsidR="0013294E" w:rsidRPr="00341E4C"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4</w:t>
            </w:r>
          </w:p>
        </w:tc>
      </w:tr>
      <w:tr w:rsidR="0013294E" w:rsidRPr="0050193B" w14:paraId="071E9B17"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03A45C69"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Tafsir II</w:t>
            </w:r>
          </w:p>
        </w:tc>
        <w:tc>
          <w:tcPr>
            <w:tcW w:w="2340" w:type="dxa"/>
            <w:tcBorders>
              <w:top w:val="nil"/>
              <w:left w:val="nil"/>
              <w:bottom w:val="single" w:sz="4" w:space="0" w:color="auto"/>
              <w:right w:val="single" w:sz="8" w:space="0" w:color="auto"/>
            </w:tcBorders>
            <w:shd w:val="clear" w:color="auto" w:fill="auto"/>
            <w:noWrap/>
            <w:vAlign w:val="center"/>
          </w:tcPr>
          <w:p w14:paraId="5379EA4E"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0CB278D5"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3C307249"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Tadschuid</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299D2573" w14:textId="77777777" w:rsidR="0013294E" w:rsidRPr="00341E4C"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1</w:t>
            </w:r>
            <w:r>
              <w:rPr>
                <w:rFonts w:ascii="Arial" w:hAnsi="Arial" w:cs="Arial"/>
                <w:sz w:val="20"/>
                <w:szCs w:val="20"/>
                <w:lang w:val="en-US" w:eastAsia="en-US"/>
              </w:rPr>
              <w:t xml:space="preserve">  </w:t>
            </w:r>
            <w:r>
              <w:rPr>
                <w:rFonts w:ascii="Arial" w:hAnsi="Arial" w:cs="Arial"/>
                <w:color w:val="FF0000"/>
                <w:sz w:val="20"/>
                <w:szCs w:val="20"/>
                <w:lang w:val="en-US" w:eastAsia="en-US"/>
              </w:rPr>
              <w:t>2</w:t>
            </w:r>
          </w:p>
        </w:tc>
      </w:tr>
      <w:tr w:rsidR="0013294E" w:rsidRPr="0050193B" w14:paraId="0C35A761"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35D244DE" w14:textId="77777777" w:rsidR="0013294E" w:rsidRPr="0050193B" w:rsidRDefault="0013294E" w:rsidP="00B706F9">
            <w:pPr>
              <w:rPr>
                <w:rFonts w:ascii="Arial" w:hAnsi="Arial" w:cs="Arial"/>
                <w:sz w:val="20"/>
                <w:szCs w:val="20"/>
                <w:lang w:val="en-US" w:eastAsia="en-US"/>
              </w:rPr>
            </w:pPr>
            <w:proofErr w:type="spellStart"/>
            <w:r>
              <w:rPr>
                <w:rFonts w:ascii="Arial" w:hAnsi="Arial" w:cs="Arial"/>
                <w:sz w:val="20"/>
                <w:szCs w:val="20"/>
                <w:lang w:val="en-US" w:eastAsia="en-US"/>
              </w:rPr>
              <w:t>Qur’</w:t>
            </w:r>
            <w:r w:rsidRPr="0050193B">
              <w:rPr>
                <w:rFonts w:ascii="Arial" w:hAnsi="Arial" w:cs="Arial"/>
                <w:sz w:val="20"/>
                <w:szCs w:val="20"/>
                <w:lang w:val="en-US" w:eastAsia="en-US"/>
              </w:rPr>
              <w:t>anwissenschaft</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5EA8C90C"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57CE7141"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0162FBCD"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über</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Charakter</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4D62867E"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709C319E"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25DBBBFB"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Tazkiya</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79C75F33" w14:textId="77777777" w:rsidR="0013294E" w:rsidRPr="00341E4C"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3</w:t>
            </w:r>
          </w:p>
        </w:tc>
      </w:tr>
      <w:tr w:rsidR="0013294E" w:rsidRPr="0050193B" w14:paraId="2D07BEC8" w14:textId="77777777" w:rsidTr="00B706F9">
        <w:trPr>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3328719C"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Sira</w:t>
            </w:r>
          </w:p>
        </w:tc>
        <w:tc>
          <w:tcPr>
            <w:tcW w:w="2340" w:type="dxa"/>
            <w:tcBorders>
              <w:top w:val="nil"/>
              <w:left w:val="nil"/>
              <w:bottom w:val="single" w:sz="4" w:space="0" w:color="auto"/>
              <w:right w:val="single" w:sz="8" w:space="0" w:color="auto"/>
            </w:tcBorders>
            <w:shd w:val="clear" w:color="auto" w:fill="auto"/>
            <w:noWrap/>
            <w:vAlign w:val="center"/>
          </w:tcPr>
          <w:p w14:paraId="319B4736"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793C082B" w14:textId="77777777" w:rsidTr="00B706F9">
        <w:trPr>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1D2EC22B"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Analyse</w:t>
            </w:r>
            <w:proofErr w:type="spellEnd"/>
            <w:r w:rsidRPr="0050193B">
              <w:rPr>
                <w:rFonts w:ascii="Arial" w:hAnsi="Arial" w:cs="Arial"/>
                <w:sz w:val="20"/>
                <w:szCs w:val="20"/>
                <w:lang w:val="en-US" w:eastAsia="en-US"/>
              </w:rPr>
              <w:t xml:space="preserve"> der Sira</w:t>
            </w:r>
          </w:p>
        </w:tc>
        <w:tc>
          <w:tcPr>
            <w:tcW w:w="2340" w:type="dxa"/>
            <w:tcBorders>
              <w:top w:val="nil"/>
              <w:left w:val="nil"/>
              <w:bottom w:val="single" w:sz="4" w:space="0" w:color="auto"/>
              <w:right w:val="single" w:sz="8" w:space="0" w:color="auto"/>
            </w:tcBorders>
            <w:shd w:val="clear" w:color="auto" w:fill="auto"/>
            <w:noWrap/>
            <w:vAlign w:val="center"/>
          </w:tcPr>
          <w:p w14:paraId="25DBB859"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67058433" w14:textId="77777777" w:rsidTr="00B706F9">
        <w:trPr>
          <w:trHeigh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0F1251A9"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4CD37392"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21</w:t>
            </w:r>
          </w:p>
        </w:tc>
      </w:tr>
    </w:tbl>
    <w:p w14:paraId="59AD8266" w14:textId="77777777" w:rsidR="0013294E" w:rsidRPr="0050193B" w:rsidRDefault="0013294E" w:rsidP="0013294E">
      <w:pPr>
        <w:rPr>
          <w:rFonts w:ascii="Arial" w:hAnsi="Arial" w:cs="Arial"/>
        </w:rPr>
      </w:pPr>
    </w:p>
    <w:tbl>
      <w:tblPr>
        <w:tblW w:w="9020" w:type="dxa"/>
        <w:tblInd w:w="88" w:type="dxa"/>
        <w:tblLook w:val="0000" w:firstRow="0" w:lastRow="0" w:firstColumn="0" w:lastColumn="0" w:noHBand="0" w:noVBand="0"/>
      </w:tblPr>
      <w:tblGrid>
        <w:gridCol w:w="6680"/>
        <w:gridCol w:w="2340"/>
      </w:tblGrid>
      <w:tr w:rsidR="0013294E" w:rsidRPr="0050193B" w14:paraId="052EF2E8" w14:textId="77777777" w:rsidTr="00B706F9">
        <w:trPr>
          <w:cantSplit/>
          <w:trHeight w:hRule="exact" w:val="255"/>
        </w:trPr>
        <w:tc>
          <w:tcPr>
            <w:tcW w:w="668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0707624"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3.Semester</w:t>
            </w:r>
          </w:p>
        </w:tc>
        <w:tc>
          <w:tcPr>
            <w:tcW w:w="2340" w:type="dxa"/>
            <w:tcBorders>
              <w:top w:val="single" w:sz="8" w:space="0" w:color="auto"/>
              <w:left w:val="nil"/>
              <w:bottom w:val="nil"/>
              <w:right w:val="single" w:sz="8" w:space="0" w:color="auto"/>
            </w:tcBorders>
            <w:shd w:val="clear" w:color="auto" w:fill="auto"/>
            <w:noWrap/>
            <w:vAlign w:val="center"/>
          </w:tcPr>
          <w:p w14:paraId="2571434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142A84C2"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75296846"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III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509235E5"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0A5EFAAC"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3E33D5E7"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w:t>
            </w:r>
            <w:r w:rsidRPr="0050193B">
              <w:rPr>
                <w:rFonts w:ascii="Arial" w:hAnsi="Arial" w:cs="Arial"/>
                <w:sz w:val="20"/>
                <w:szCs w:val="20"/>
                <w:lang w:eastAsia="en-US"/>
              </w:rPr>
              <w:t>an III</w:t>
            </w:r>
          </w:p>
        </w:tc>
        <w:tc>
          <w:tcPr>
            <w:tcW w:w="2340" w:type="dxa"/>
            <w:tcBorders>
              <w:top w:val="nil"/>
              <w:left w:val="nil"/>
              <w:bottom w:val="single" w:sz="4" w:space="0" w:color="auto"/>
              <w:right w:val="single" w:sz="8" w:space="0" w:color="auto"/>
            </w:tcBorders>
            <w:shd w:val="clear" w:color="auto" w:fill="auto"/>
            <w:noWrap/>
            <w:vAlign w:val="center"/>
          </w:tcPr>
          <w:p w14:paraId="65A1C712"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44A5C7FF"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78C358FF"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Qur’a</w:t>
            </w:r>
            <w:r w:rsidRPr="0050193B">
              <w:rPr>
                <w:rFonts w:ascii="Arial" w:hAnsi="Arial" w:cs="Arial"/>
                <w:sz w:val="20"/>
                <w:szCs w:val="20"/>
                <w:lang w:val="en-US" w:eastAsia="en-US"/>
              </w:rPr>
              <w:t>n III</w:t>
            </w:r>
          </w:p>
        </w:tc>
        <w:tc>
          <w:tcPr>
            <w:tcW w:w="2340" w:type="dxa"/>
            <w:tcBorders>
              <w:top w:val="nil"/>
              <w:left w:val="nil"/>
              <w:bottom w:val="single" w:sz="4" w:space="0" w:color="auto"/>
              <w:right w:val="single" w:sz="8" w:space="0" w:color="auto"/>
            </w:tcBorders>
            <w:shd w:val="clear" w:color="auto" w:fill="auto"/>
            <w:noWrap/>
            <w:vAlign w:val="center"/>
          </w:tcPr>
          <w:p w14:paraId="793A1788" w14:textId="77777777" w:rsidR="0013294E" w:rsidRPr="00341E4C"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4</w:t>
            </w:r>
          </w:p>
        </w:tc>
      </w:tr>
      <w:tr w:rsidR="0013294E" w:rsidRPr="0050193B" w14:paraId="50EDD35C"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26F66AC3" w14:textId="77777777" w:rsidR="0013294E" w:rsidRPr="0050193B" w:rsidRDefault="0013294E" w:rsidP="00B706F9">
            <w:pPr>
              <w:rPr>
                <w:rFonts w:ascii="Arial" w:hAnsi="Arial" w:cs="Arial"/>
                <w:sz w:val="20"/>
                <w:szCs w:val="20"/>
                <w:lang w:val="en-US" w:eastAsia="en-US"/>
              </w:rPr>
            </w:pPr>
            <w:proofErr w:type="spellStart"/>
            <w:r>
              <w:rPr>
                <w:rFonts w:ascii="Arial" w:hAnsi="Arial" w:cs="Arial"/>
                <w:sz w:val="20"/>
                <w:szCs w:val="20"/>
                <w:lang w:val="en-US" w:eastAsia="en-US"/>
              </w:rPr>
              <w:t>Qur’</w:t>
            </w:r>
            <w:r w:rsidRPr="0050193B">
              <w:rPr>
                <w:rFonts w:ascii="Arial" w:hAnsi="Arial" w:cs="Arial"/>
                <w:sz w:val="20"/>
                <w:szCs w:val="20"/>
                <w:lang w:val="en-US" w:eastAsia="en-US"/>
              </w:rPr>
              <w:t>anwissenschaft</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566A8E9C"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33058DDD"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4ED23E59"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Hadithwissenschaft</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72AEB292" w14:textId="77777777" w:rsidR="0013294E" w:rsidRPr="00341E4C"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3</w:t>
            </w:r>
          </w:p>
        </w:tc>
      </w:tr>
      <w:tr w:rsidR="0013294E" w:rsidRPr="0050193B" w14:paraId="26272ED7"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772036D1"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Aqida II</w:t>
            </w:r>
          </w:p>
        </w:tc>
        <w:tc>
          <w:tcPr>
            <w:tcW w:w="2340" w:type="dxa"/>
            <w:tcBorders>
              <w:top w:val="nil"/>
              <w:left w:val="nil"/>
              <w:bottom w:val="single" w:sz="4" w:space="0" w:color="auto"/>
              <w:right w:val="single" w:sz="8" w:space="0" w:color="auto"/>
            </w:tcBorders>
            <w:shd w:val="clear" w:color="auto" w:fill="auto"/>
            <w:noWrap/>
            <w:vAlign w:val="center"/>
          </w:tcPr>
          <w:p w14:paraId="29E3E07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52F16CED"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483CC060"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Usul</w:t>
            </w:r>
            <w:proofErr w:type="spellEnd"/>
            <w:r w:rsidRPr="0050193B">
              <w:rPr>
                <w:rFonts w:ascii="Arial" w:hAnsi="Arial" w:cs="Arial"/>
                <w:sz w:val="20"/>
                <w:szCs w:val="20"/>
                <w:lang w:val="en-US" w:eastAsia="en-US"/>
              </w:rPr>
              <w:t xml:space="preserve"> al-Fiqh I</w:t>
            </w:r>
          </w:p>
        </w:tc>
        <w:tc>
          <w:tcPr>
            <w:tcW w:w="2340" w:type="dxa"/>
            <w:tcBorders>
              <w:top w:val="nil"/>
              <w:left w:val="nil"/>
              <w:bottom w:val="single" w:sz="4" w:space="0" w:color="auto"/>
              <w:right w:val="single" w:sz="8" w:space="0" w:color="auto"/>
            </w:tcBorders>
            <w:shd w:val="clear" w:color="auto" w:fill="auto"/>
            <w:noWrap/>
            <w:vAlign w:val="center"/>
          </w:tcPr>
          <w:p w14:paraId="5DAD0DA5"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289A627F"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12EC8EDA"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Islamische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Geschichte</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1830F101"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5</w:t>
            </w:r>
          </w:p>
        </w:tc>
      </w:tr>
      <w:tr w:rsidR="0013294E" w:rsidRPr="0050193B" w14:paraId="59740A0A"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45C15F47"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Islam in Europa - die multireligiöse Gesellschaft im Osmanischen Reich</w:t>
            </w:r>
          </w:p>
        </w:tc>
        <w:tc>
          <w:tcPr>
            <w:tcW w:w="2340" w:type="dxa"/>
            <w:tcBorders>
              <w:top w:val="nil"/>
              <w:left w:val="nil"/>
              <w:bottom w:val="single" w:sz="4" w:space="0" w:color="auto"/>
              <w:right w:val="single" w:sz="8" w:space="0" w:color="auto"/>
            </w:tcBorders>
            <w:shd w:val="clear" w:color="auto" w:fill="auto"/>
            <w:noWrap/>
            <w:vAlign w:val="center"/>
          </w:tcPr>
          <w:p w14:paraId="26710907"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75753A48" w14:textId="77777777" w:rsidTr="00B706F9">
        <w:trPr>
          <w:trHeigh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53B1F9D3"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6DC9E579"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22</w:t>
            </w:r>
          </w:p>
        </w:tc>
      </w:tr>
    </w:tbl>
    <w:p w14:paraId="2D49C894" w14:textId="77777777" w:rsidR="0013294E" w:rsidRPr="0050193B" w:rsidRDefault="0013294E" w:rsidP="0013294E">
      <w:pPr>
        <w:rPr>
          <w:rFonts w:ascii="Arial" w:hAnsi="Arial" w:cs="Arial"/>
        </w:rPr>
      </w:pPr>
    </w:p>
    <w:p w14:paraId="02A0A951" w14:textId="77777777" w:rsidR="0013294E" w:rsidRPr="0050193B" w:rsidRDefault="0013294E" w:rsidP="0013294E">
      <w:pPr>
        <w:rPr>
          <w:rFonts w:ascii="Arial" w:hAnsi="Arial" w:cs="Arial"/>
        </w:rPr>
      </w:pPr>
    </w:p>
    <w:p w14:paraId="688C29D7" w14:textId="77777777" w:rsidR="0013294E" w:rsidRPr="0050193B" w:rsidRDefault="0013294E" w:rsidP="0013294E">
      <w:pPr>
        <w:pStyle w:val="Heading2"/>
      </w:pPr>
      <w:r w:rsidRPr="0050193B">
        <w:t xml:space="preserve"> </w:t>
      </w:r>
      <w:bookmarkStart w:id="18" w:name="_Toc204323190"/>
      <w:bookmarkStart w:id="19" w:name="_Toc393628564"/>
      <w:bookmarkStart w:id="20" w:name="_Toc154639672"/>
      <w:r w:rsidRPr="0050193B">
        <w:t>Hauptdiplom</w:t>
      </w:r>
      <w:bookmarkEnd w:id="18"/>
      <w:bookmarkEnd w:id="19"/>
      <w:bookmarkEnd w:id="20"/>
    </w:p>
    <w:tbl>
      <w:tblPr>
        <w:tblW w:w="9020" w:type="dxa"/>
        <w:tblInd w:w="88" w:type="dxa"/>
        <w:tblLook w:val="0000" w:firstRow="0" w:lastRow="0" w:firstColumn="0" w:lastColumn="0" w:noHBand="0" w:noVBand="0"/>
      </w:tblPr>
      <w:tblGrid>
        <w:gridCol w:w="6680"/>
        <w:gridCol w:w="2340"/>
      </w:tblGrid>
      <w:tr w:rsidR="0013294E" w:rsidRPr="0050193B" w14:paraId="0BB6D68C"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642E1DC2"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4.Semester</w:t>
            </w:r>
          </w:p>
        </w:tc>
        <w:tc>
          <w:tcPr>
            <w:tcW w:w="2340" w:type="dxa"/>
            <w:tcBorders>
              <w:top w:val="single" w:sz="8" w:space="0" w:color="auto"/>
              <w:left w:val="nil"/>
              <w:bottom w:val="nil"/>
              <w:right w:val="single" w:sz="8" w:space="0" w:color="auto"/>
            </w:tcBorders>
            <w:shd w:val="clear" w:color="auto" w:fill="auto"/>
            <w:noWrap/>
            <w:vAlign w:val="center"/>
          </w:tcPr>
          <w:p w14:paraId="58388799"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198CF2DE" w14:textId="77777777" w:rsidTr="00B706F9">
        <w:trPr>
          <w:trHeight w:val="255"/>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005163CC"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IV</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4D6E3FA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6406084B"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4F4DE08D"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w:t>
            </w:r>
            <w:r w:rsidRPr="0050193B">
              <w:rPr>
                <w:rFonts w:ascii="Arial" w:hAnsi="Arial" w:cs="Arial"/>
                <w:sz w:val="20"/>
                <w:szCs w:val="20"/>
                <w:lang w:eastAsia="en-US"/>
              </w:rPr>
              <w:t>an IV</w:t>
            </w:r>
          </w:p>
        </w:tc>
        <w:tc>
          <w:tcPr>
            <w:tcW w:w="2340" w:type="dxa"/>
            <w:tcBorders>
              <w:top w:val="nil"/>
              <w:left w:val="nil"/>
              <w:bottom w:val="single" w:sz="4" w:space="0" w:color="auto"/>
              <w:right w:val="single" w:sz="8" w:space="0" w:color="auto"/>
            </w:tcBorders>
            <w:shd w:val="clear" w:color="auto" w:fill="auto"/>
            <w:noWrap/>
            <w:vAlign w:val="center"/>
          </w:tcPr>
          <w:p w14:paraId="79AC5A02"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5BE24F98"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567911F7"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Qur’an IV</w:t>
            </w:r>
          </w:p>
        </w:tc>
        <w:tc>
          <w:tcPr>
            <w:tcW w:w="2340" w:type="dxa"/>
            <w:tcBorders>
              <w:top w:val="nil"/>
              <w:left w:val="nil"/>
              <w:bottom w:val="single" w:sz="4" w:space="0" w:color="auto"/>
              <w:right w:val="single" w:sz="8" w:space="0" w:color="auto"/>
            </w:tcBorders>
            <w:shd w:val="clear" w:color="auto" w:fill="auto"/>
            <w:noWrap/>
            <w:vAlign w:val="center"/>
          </w:tcPr>
          <w:p w14:paraId="7DB32012" w14:textId="77777777" w:rsidR="0013294E" w:rsidRPr="0032257B"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4</w:t>
            </w:r>
          </w:p>
        </w:tc>
      </w:tr>
      <w:tr w:rsidR="0013294E" w:rsidRPr="0050193B" w14:paraId="70988AAF"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14145A34"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Tadschuid</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6BD54A84" w14:textId="77777777" w:rsidR="0013294E" w:rsidRPr="0032257B" w:rsidRDefault="0013294E" w:rsidP="00B706F9">
            <w:pPr>
              <w:jc w:val="center"/>
              <w:rPr>
                <w:rFonts w:ascii="Arial" w:hAnsi="Arial" w:cs="Arial"/>
                <w:color w:val="FF0000"/>
                <w:sz w:val="20"/>
                <w:szCs w:val="20"/>
                <w:lang w:val="en-US" w:eastAsia="en-US"/>
              </w:rPr>
            </w:pPr>
            <w:r w:rsidRPr="0032257B">
              <w:rPr>
                <w:rFonts w:ascii="Arial" w:hAnsi="Arial" w:cs="Arial"/>
                <w:sz w:val="20"/>
                <w:szCs w:val="20"/>
                <w:highlight w:val="yellow"/>
                <w:lang w:val="en-US" w:eastAsia="en-US"/>
              </w:rPr>
              <w:t>1</w:t>
            </w:r>
            <w:r>
              <w:rPr>
                <w:rFonts w:ascii="Arial" w:hAnsi="Arial" w:cs="Arial"/>
                <w:sz w:val="20"/>
                <w:szCs w:val="20"/>
                <w:lang w:val="en-US" w:eastAsia="en-US"/>
              </w:rPr>
              <w:t xml:space="preserve"> </w:t>
            </w:r>
            <w:r>
              <w:rPr>
                <w:rFonts w:ascii="Arial" w:hAnsi="Arial" w:cs="Arial"/>
                <w:color w:val="FF0000"/>
                <w:sz w:val="20"/>
                <w:szCs w:val="20"/>
                <w:lang w:val="en-US" w:eastAsia="en-US"/>
              </w:rPr>
              <w:t>2</w:t>
            </w:r>
          </w:p>
        </w:tc>
      </w:tr>
      <w:tr w:rsidR="0013294E" w:rsidRPr="0050193B" w14:paraId="722582FA"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270D4899"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Hadithwissenschaft</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43A6D426" w14:textId="77777777" w:rsidR="0013294E" w:rsidRPr="0032257B" w:rsidRDefault="0013294E" w:rsidP="00B706F9">
            <w:pPr>
              <w:jc w:val="center"/>
              <w:rPr>
                <w:rFonts w:ascii="Arial" w:hAnsi="Arial" w:cs="Arial"/>
                <w:color w:val="FF0000"/>
                <w:sz w:val="20"/>
                <w:szCs w:val="20"/>
                <w:lang w:val="en-US" w:eastAsia="en-US"/>
              </w:rPr>
            </w:pPr>
            <w:r w:rsidRPr="0032257B">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3</w:t>
            </w:r>
          </w:p>
        </w:tc>
      </w:tr>
      <w:tr w:rsidR="0013294E" w:rsidRPr="0050193B" w14:paraId="5CC2DF6D" w14:textId="77777777" w:rsidTr="00B706F9">
        <w:trPr>
          <w:trHeight w:val="255"/>
        </w:trPr>
        <w:tc>
          <w:tcPr>
            <w:tcW w:w="6680" w:type="dxa"/>
            <w:tcBorders>
              <w:top w:val="nil"/>
              <w:left w:val="single" w:sz="8" w:space="0" w:color="auto"/>
              <w:bottom w:val="nil"/>
              <w:right w:val="single" w:sz="4" w:space="0" w:color="auto"/>
            </w:tcBorders>
            <w:shd w:val="clear" w:color="auto" w:fill="auto"/>
            <w:vAlign w:val="center"/>
          </w:tcPr>
          <w:p w14:paraId="241EB479"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II (</w:t>
            </w:r>
            <w:proofErr w:type="spellStart"/>
            <w:r w:rsidRPr="0050193B">
              <w:rPr>
                <w:rFonts w:ascii="Arial" w:hAnsi="Arial" w:cs="Arial"/>
                <w:sz w:val="20"/>
                <w:szCs w:val="20"/>
                <w:lang w:val="en-US" w:eastAsia="en-US"/>
              </w:rPr>
              <w:t>Familienrecht</w:t>
            </w:r>
            <w:proofErr w:type="spellEnd"/>
            <w:r w:rsidRPr="0050193B">
              <w:rPr>
                <w:rFonts w:ascii="Arial" w:hAnsi="Arial" w:cs="Arial"/>
                <w:sz w:val="20"/>
                <w:szCs w:val="20"/>
                <w:lang w:val="en-US" w:eastAsia="en-US"/>
              </w:rPr>
              <w:t>)</w:t>
            </w:r>
          </w:p>
        </w:tc>
        <w:tc>
          <w:tcPr>
            <w:tcW w:w="2340" w:type="dxa"/>
            <w:tcBorders>
              <w:top w:val="nil"/>
              <w:left w:val="nil"/>
              <w:bottom w:val="nil"/>
              <w:right w:val="single" w:sz="8" w:space="0" w:color="auto"/>
            </w:tcBorders>
            <w:shd w:val="clear" w:color="auto" w:fill="auto"/>
            <w:noWrap/>
            <w:vAlign w:val="center"/>
          </w:tcPr>
          <w:p w14:paraId="48FE3EFA" w14:textId="77777777" w:rsidR="0013294E" w:rsidRPr="0032257B"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4</w:t>
            </w:r>
            <w:r>
              <w:rPr>
                <w:rFonts w:ascii="Arial" w:hAnsi="Arial" w:cs="Arial"/>
                <w:sz w:val="20"/>
                <w:szCs w:val="20"/>
                <w:lang w:val="en-US" w:eastAsia="en-US"/>
              </w:rPr>
              <w:t xml:space="preserve"> </w:t>
            </w:r>
            <w:r>
              <w:rPr>
                <w:rFonts w:ascii="Arial" w:hAnsi="Arial" w:cs="Arial"/>
                <w:color w:val="FF0000"/>
                <w:sz w:val="20"/>
                <w:szCs w:val="20"/>
                <w:lang w:val="en-US" w:eastAsia="en-US"/>
              </w:rPr>
              <w:t>3</w:t>
            </w:r>
          </w:p>
        </w:tc>
      </w:tr>
      <w:tr w:rsidR="0013294E" w:rsidRPr="0050193B" w14:paraId="38DB1CA0" w14:textId="77777777" w:rsidTr="00B706F9">
        <w:trPr>
          <w:cantSplit/>
          <w:trHeight w:hRule="exact" w:val="262"/>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3B0233F0"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Hadithe der rechtlichen Bestimmungen 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5E8F41C5"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7B8C20D1"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48E5FBD8"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Klassische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islamische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Literaturkunde</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39FB5F84" w14:textId="77777777" w:rsidR="0013294E" w:rsidRPr="0032257B" w:rsidRDefault="0013294E" w:rsidP="00B706F9">
            <w:pPr>
              <w:jc w:val="center"/>
              <w:rPr>
                <w:rFonts w:ascii="Arial" w:hAnsi="Arial" w:cs="Arial"/>
                <w:color w:val="FF0000"/>
                <w:sz w:val="20"/>
                <w:szCs w:val="20"/>
                <w:highlight w:val="yellow"/>
                <w:lang w:val="en-US" w:eastAsia="en-US"/>
              </w:rPr>
            </w:pPr>
            <w:r w:rsidRPr="00341E4C">
              <w:rPr>
                <w:rFonts w:ascii="Arial" w:hAnsi="Arial" w:cs="Arial"/>
                <w:sz w:val="20"/>
                <w:szCs w:val="20"/>
                <w:highlight w:val="yellow"/>
                <w:lang w:val="en-US" w:eastAsia="en-US"/>
              </w:rPr>
              <w:t>1</w:t>
            </w:r>
            <w:r>
              <w:rPr>
                <w:rFonts w:ascii="Arial" w:hAnsi="Arial" w:cs="Arial"/>
                <w:sz w:val="20"/>
                <w:szCs w:val="20"/>
                <w:highlight w:val="yellow"/>
                <w:lang w:val="en-US" w:eastAsia="en-US"/>
              </w:rPr>
              <w:t xml:space="preserve">  </w:t>
            </w:r>
            <w:r>
              <w:rPr>
                <w:rFonts w:ascii="Arial" w:hAnsi="Arial" w:cs="Arial"/>
                <w:color w:val="FF0000"/>
                <w:sz w:val="20"/>
                <w:szCs w:val="20"/>
                <w:highlight w:val="yellow"/>
                <w:lang w:val="en-US" w:eastAsia="en-US"/>
              </w:rPr>
              <w:t>3</w:t>
            </w:r>
          </w:p>
        </w:tc>
      </w:tr>
      <w:tr w:rsidR="0013294E" w:rsidRPr="0050193B" w14:paraId="652FD0B0" w14:textId="77777777" w:rsidTr="00B706F9">
        <w:trPr>
          <w:cantSplit/>
          <w:trHeight w:hRule="exact" w:val="270"/>
        </w:trPr>
        <w:tc>
          <w:tcPr>
            <w:tcW w:w="6680" w:type="dxa"/>
            <w:tcBorders>
              <w:top w:val="nil"/>
              <w:left w:val="single" w:sz="8" w:space="0" w:color="auto"/>
              <w:bottom w:val="single" w:sz="4" w:space="0" w:color="auto"/>
              <w:right w:val="single" w:sz="4" w:space="0" w:color="auto"/>
            </w:tcBorders>
            <w:shd w:val="clear" w:color="auto" w:fill="auto"/>
            <w:vAlign w:val="center"/>
          </w:tcPr>
          <w:p w14:paraId="49D3F846"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Gelehrtenbiographien</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63E86321" w14:textId="77777777" w:rsidR="0013294E" w:rsidRPr="0032257B" w:rsidRDefault="0013294E" w:rsidP="00B706F9">
            <w:pPr>
              <w:jc w:val="center"/>
              <w:rPr>
                <w:rFonts w:ascii="Arial" w:hAnsi="Arial" w:cs="Arial"/>
                <w:color w:val="FF0000"/>
                <w:sz w:val="20"/>
                <w:szCs w:val="20"/>
                <w:highlight w:val="yellow"/>
                <w:lang w:val="en-US" w:eastAsia="en-US"/>
              </w:rPr>
            </w:pPr>
            <w:r w:rsidRPr="00341E4C">
              <w:rPr>
                <w:rFonts w:ascii="Arial" w:hAnsi="Arial" w:cs="Arial"/>
                <w:sz w:val="20"/>
                <w:szCs w:val="20"/>
                <w:highlight w:val="yellow"/>
                <w:lang w:val="en-US" w:eastAsia="en-US"/>
              </w:rPr>
              <w:t>1</w:t>
            </w:r>
            <w:r>
              <w:rPr>
                <w:rFonts w:ascii="Arial" w:hAnsi="Arial" w:cs="Arial"/>
                <w:sz w:val="20"/>
                <w:szCs w:val="20"/>
                <w:highlight w:val="yellow"/>
                <w:lang w:val="en-US" w:eastAsia="en-US"/>
              </w:rPr>
              <w:t xml:space="preserve">  </w:t>
            </w:r>
            <w:r>
              <w:rPr>
                <w:rFonts w:ascii="Arial" w:hAnsi="Arial" w:cs="Arial"/>
                <w:color w:val="FF0000"/>
                <w:sz w:val="20"/>
                <w:szCs w:val="20"/>
                <w:highlight w:val="yellow"/>
                <w:lang w:val="en-US" w:eastAsia="en-US"/>
              </w:rPr>
              <w:t>2-3</w:t>
            </w:r>
          </w:p>
        </w:tc>
      </w:tr>
      <w:tr w:rsidR="0013294E" w:rsidRPr="0050193B" w14:paraId="07339F68" w14:textId="77777777" w:rsidTr="00B706F9">
        <w:trPr>
          <w:trHeight w:val="27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14:paraId="7665D8C2"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98F1A"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19</w:t>
            </w:r>
          </w:p>
        </w:tc>
      </w:tr>
      <w:tr w:rsidR="0013294E" w:rsidRPr="0050193B" w14:paraId="7C84CBED" w14:textId="77777777" w:rsidTr="00B706F9">
        <w:trPr>
          <w:trHeight w:val="270"/>
        </w:trPr>
        <w:tc>
          <w:tcPr>
            <w:tcW w:w="6680" w:type="dxa"/>
            <w:tcBorders>
              <w:top w:val="single" w:sz="4" w:space="0" w:color="auto"/>
            </w:tcBorders>
            <w:shd w:val="clear" w:color="auto" w:fill="auto"/>
            <w:vAlign w:val="center"/>
          </w:tcPr>
          <w:p w14:paraId="62770CC8" w14:textId="77777777" w:rsidR="0013294E" w:rsidRPr="0050193B" w:rsidRDefault="0013294E" w:rsidP="00B706F9">
            <w:pPr>
              <w:rPr>
                <w:rFonts w:ascii="Arial" w:hAnsi="Arial" w:cs="Arial"/>
                <w:b/>
                <w:bCs/>
                <w:sz w:val="20"/>
                <w:szCs w:val="20"/>
                <w:lang w:val="en-US" w:eastAsia="en-US"/>
              </w:rPr>
            </w:pPr>
          </w:p>
        </w:tc>
        <w:tc>
          <w:tcPr>
            <w:tcW w:w="2340" w:type="dxa"/>
            <w:tcBorders>
              <w:top w:val="single" w:sz="4" w:space="0" w:color="auto"/>
            </w:tcBorders>
            <w:shd w:val="clear" w:color="auto" w:fill="auto"/>
            <w:noWrap/>
            <w:vAlign w:val="center"/>
          </w:tcPr>
          <w:p w14:paraId="0C3230BF" w14:textId="77777777" w:rsidR="0013294E" w:rsidRPr="0050193B" w:rsidRDefault="0013294E" w:rsidP="00B706F9">
            <w:pPr>
              <w:jc w:val="center"/>
              <w:rPr>
                <w:rFonts w:ascii="Arial" w:hAnsi="Arial" w:cs="Arial"/>
                <w:b/>
                <w:bCs/>
                <w:sz w:val="20"/>
                <w:szCs w:val="20"/>
                <w:lang w:val="en-US" w:eastAsia="en-US"/>
              </w:rPr>
            </w:pPr>
          </w:p>
        </w:tc>
      </w:tr>
    </w:tbl>
    <w:p w14:paraId="0D903A50" w14:textId="77777777" w:rsidR="0013294E" w:rsidRPr="0050193B" w:rsidRDefault="0013294E" w:rsidP="0013294E">
      <w:pPr>
        <w:rPr>
          <w:rFonts w:ascii="Arial" w:hAnsi="Arial" w:cs="Arial"/>
        </w:rPr>
      </w:pPr>
    </w:p>
    <w:tbl>
      <w:tblPr>
        <w:tblW w:w="9020" w:type="dxa"/>
        <w:tblInd w:w="88" w:type="dxa"/>
        <w:tblLook w:val="0000" w:firstRow="0" w:lastRow="0" w:firstColumn="0" w:lastColumn="0" w:noHBand="0" w:noVBand="0"/>
      </w:tblPr>
      <w:tblGrid>
        <w:gridCol w:w="6680"/>
        <w:gridCol w:w="2340"/>
      </w:tblGrid>
      <w:tr w:rsidR="0013294E" w:rsidRPr="0050193B" w14:paraId="458A85D0"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7119C23C"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5.Semester</w:t>
            </w:r>
          </w:p>
        </w:tc>
        <w:tc>
          <w:tcPr>
            <w:tcW w:w="2340" w:type="dxa"/>
            <w:tcBorders>
              <w:top w:val="single" w:sz="8" w:space="0" w:color="auto"/>
              <w:left w:val="nil"/>
              <w:bottom w:val="nil"/>
              <w:right w:val="single" w:sz="8" w:space="0" w:color="auto"/>
            </w:tcBorders>
            <w:shd w:val="clear" w:color="auto" w:fill="auto"/>
            <w:noWrap/>
            <w:vAlign w:val="center"/>
          </w:tcPr>
          <w:p w14:paraId="043D7A5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25DDFB9E" w14:textId="77777777" w:rsidTr="00B706F9">
        <w:trPr>
          <w:trHeight w:val="256"/>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6E3C5739"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V</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1BEB1DAB"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3B5EC689" w14:textId="77777777" w:rsidTr="00B706F9">
        <w:trPr>
          <w:cantSplit/>
          <w:trHeight w:val="256"/>
        </w:trPr>
        <w:tc>
          <w:tcPr>
            <w:tcW w:w="6680" w:type="dxa"/>
            <w:tcBorders>
              <w:top w:val="nil"/>
              <w:left w:val="single" w:sz="8" w:space="0" w:color="auto"/>
              <w:bottom w:val="single" w:sz="4" w:space="0" w:color="auto"/>
              <w:right w:val="single" w:sz="4" w:space="0" w:color="auto"/>
            </w:tcBorders>
            <w:shd w:val="clear" w:color="auto" w:fill="auto"/>
            <w:vAlign w:val="center"/>
          </w:tcPr>
          <w:p w14:paraId="500AB5B6"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w:t>
            </w:r>
            <w:r w:rsidRPr="0050193B">
              <w:rPr>
                <w:rFonts w:ascii="Arial" w:hAnsi="Arial" w:cs="Arial"/>
                <w:sz w:val="20"/>
                <w:szCs w:val="20"/>
                <w:lang w:eastAsia="en-US"/>
              </w:rPr>
              <w:t>an V</w:t>
            </w:r>
          </w:p>
        </w:tc>
        <w:tc>
          <w:tcPr>
            <w:tcW w:w="2340" w:type="dxa"/>
            <w:tcBorders>
              <w:top w:val="nil"/>
              <w:left w:val="nil"/>
              <w:bottom w:val="single" w:sz="4" w:space="0" w:color="auto"/>
              <w:right w:val="single" w:sz="8" w:space="0" w:color="auto"/>
            </w:tcBorders>
            <w:shd w:val="clear" w:color="auto" w:fill="auto"/>
            <w:noWrap/>
            <w:vAlign w:val="center"/>
          </w:tcPr>
          <w:p w14:paraId="45E9F4BD"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34C5A322" w14:textId="77777777" w:rsidTr="00B706F9">
        <w:trPr>
          <w:cantSplit/>
          <w:trHeight w:val="256"/>
        </w:trPr>
        <w:tc>
          <w:tcPr>
            <w:tcW w:w="6680" w:type="dxa"/>
            <w:tcBorders>
              <w:top w:val="nil"/>
              <w:left w:val="single" w:sz="8" w:space="0" w:color="auto"/>
              <w:bottom w:val="single" w:sz="4" w:space="0" w:color="auto"/>
              <w:right w:val="single" w:sz="4" w:space="0" w:color="auto"/>
            </w:tcBorders>
            <w:shd w:val="clear" w:color="auto" w:fill="auto"/>
            <w:vAlign w:val="center"/>
          </w:tcPr>
          <w:p w14:paraId="3DF3415F"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w:t>
            </w:r>
            <w:r w:rsidRPr="0050193B">
              <w:rPr>
                <w:rFonts w:ascii="Arial" w:hAnsi="Arial" w:cs="Arial"/>
                <w:sz w:val="20"/>
                <w:szCs w:val="20"/>
                <w:lang w:val="en-US" w:eastAsia="en-US"/>
              </w:rPr>
              <w:t>an V</w:t>
            </w:r>
          </w:p>
        </w:tc>
        <w:tc>
          <w:tcPr>
            <w:tcW w:w="2340" w:type="dxa"/>
            <w:tcBorders>
              <w:top w:val="nil"/>
              <w:left w:val="nil"/>
              <w:bottom w:val="single" w:sz="4" w:space="0" w:color="auto"/>
              <w:right w:val="single" w:sz="8" w:space="0" w:color="auto"/>
            </w:tcBorders>
            <w:shd w:val="clear" w:color="auto" w:fill="auto"/>
            <w:noWrap/>
            <w:vAlign w:val="center"/>
          </w:tcPr>
          <w:p w14:paraId="381FBDEB" w14:textId="77777777" w:rsidR="0013294E" w:rsidRPr="0032257B"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4</w:t>
            </w:r>
          </w:p>
        </w:tc>
      </w:tr>
      <w:tr w:rsidR="0013294E" w:rsidRPr="0050193B" w14:paraId="62359033" w14:textId="77777777" w:rsidTr="00B706F9">
        <w:trPr>
          <w:trHeight w:val="256"/>
        </w:trPr>
        <w:tc>
          <w:tcPr>
            <w:tcW w:w="6680" w:type="dxa"/>
            <w:tcBorders>
              <w:top w:val="nil"/>
              <w:left w:val="single" w:sz="8" w:space="0" w:color="auto"/>
              <w:bottom w:val="single" w:sz="4" w:space="0" w:color="auto"/>
              <w:right w:val="single" w:sz="4" w:space="0" w:color="auto"/>
            </w:tcBorders>
            <w:shd w:val="clear" w:color="auto" w:fill="auto"/>
            <w:vAlign w:val="center"/>
          </w:tcPr>
          <w:p w14:paraId="1D102320" w14:textId="77777777" w:rsidR="0013294E" w:rsidRPr="00341E4C" w:rsidRDefault="0013294E" w:rsidP="00B706F9">
            <w:pPr>
              <w:rPr>
                <w:rFonts w:ascii="Arial" w:hAnsi="Arial" w:cs="Arial"/>
                <w:sz w:val="20"/>
                <w:szCs w:val="20"/>
                <w:lang w:eastAsia="en-US"/>
              </w:rPr>
            </w:pPr>
            <w:r w:rsidRPr="00341E4C">
              <w:rPr>
                <w:rFonts w:ascii="Arial" w:hAnsi="Arial" w:cs="Arial"/>
                <w:sz w:val="20"/>
                <w:szCs w:val="20"/>
                <w:lang w:eastAsia="en-US"/>
              </w:rPr>
              <w:t xml:space="preserve">Qur’anverse der rechtlichen Bestimmungen I </w:t>
            </w:r>
          </w:p>
        </w:tc>
        <w:tc>
          <w:tcPr>
            <w:tcW w:w="2340" w:type="dxa"/>
            <w:tcBorders>
              <w:top w:val="nil"/>
              <w:left w:val="nil"/>
              <w:bottom w:val="single" w:sz="4" w:space="0" w:color="auto"/>
              <w:right w:val="single" w:sz="8" w:space="0" w:color="auto"/>
            </w:tcBorders>
            <w:shd w:val="clear" w:color="auto" w:fill="auto"/>
            <w:noWrap/>
            <w:vAlign w:val="center"/>
          </w:tcPr>
          <w:p w14:paraId="0F2038F4" w14:textId="77777777" w:rsidR="0013294E" w:rsidRPr="0032257B"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3</w:t>
            </w:r>
          </w:p>
        </w:tc>
      </w:tr>
      <w:tr w:rsidR="0013294E" w:rsidRPr="0050193B" w14:paraId="2B84E7F3" w14:textId="77777777" w:rsidTr="00B706F9">
        <w:trPr>
          <w:cantSplit/>
          <w:trHeight w:val="256"/>
        </w:trPr>
        <w:tc>
          <w:tcPr>
            <w:tcW w:w="6680" w:type="dxa"/>
            <w:tcBorders>
              <w:top w:val="nil"/>
              <w:left w:val="single" w:sz="8" w:space="0" w:color="auto"/>
              <w:bottom w:val="nil"/>
              <w:right w:val="single" w:sz="4" w:space="0" w:color="auto"/>
            </w:tcBorders>
            <w:shd w:val="clear" w:color="auto" w:fill="auto"/>
            <w:vAlign w:val="center"/>
          </w:tcPr>
          <w:p w14:paraId="3BE9F122"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Fiqh III (Handels- und Arbeitsrecht)</w:t>
            </w:r>
          </w:p>
        </w:tc>
        <w:tc>
          <w:tcPr>
            <w:tcW w:w="2340" w:type="dxa"/>
            <w:tcBorders>
              <w:top w:val="nil"/>
              <w:left w:val="nil"/>
              <w:bottom w:val="nil"/>
              <w:right w:val="single" w:sz="8" w:space="0" w:color="auto"/>
            </w:tcBorders>
            <w:shd w:val="clear" w:color="auto" w:fill="auto"/>
            <w:noWrap/>
            <w:vAlign w:val="center"/>
          </w:tcPr>
          <w:p w14:paraId="18D481D1"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639A4E9D" w14:textId="77777777" w:rsidTr="00B706F9">
        <w:trPr>
          <w:cantSplit/>
          <w:trHeight w:val="256"/>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24C31186"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Qawa'id al-Fiqhijja (Grundsätze des Fiqh)</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6A83F6A7"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2B435FBC" w14:textId="77777777" w:rsidTr="00B706F9">
        <w:trPr>
          <w:cantSplit/>
          <w:trHeight w:val="256"/>
        </w:trPr>
        <w:tc>
          <w:tcPr>
            <w:tcW w:w="6680" w:type="dxa"/>
            <w:tcBorders>
              <w:top w:val="nil"/>
              <w:left w:val="single" w:sz="8" w:space="0" w:color="auto"/>
              <w:bottom w:val="single" w:sz="4" w:space="0" w:color="auto"/>
              <w:right w:val="single" w:sz="4" w:space="0" w:color="auto"/>
            </w:tcBorders>
            <w:shd w:val="clear" w:color="auto" w:fill="auto"/>
            <w:vAlign w:val="center"/>
          </w:tcPr>
          <w:p w14:paraId="31C6D718"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Einführung in das wissenschaftliche Arbeiten</w:t>
            </w:r>
          </w:p>
        </w:tc>
        <w:tc>
          <w:tcPr>
            <w:tcW w:w="2340" w:type="dxa"/>
            <w:tcBorders>
              <w:top w:val="nil"/>
              <w:left w:val="nil"/>
              <w:bottom w:val="single" w:sz="4" w:space="0" w:color="auto"/>
              <w:right w:val="single" w:sz="8" w:space="0" w:color="auto"/>
            </w:tcBorders>
            <w:shd w:val="clear" w:color="auto" w:fill="auto"/>
            <w:noWrap/>
            <w:vAlign w:val="center"/>
          </w:tcPr>
          <w:p w14:paraId="3436897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28A42427" w14:textId="77777777" w:rsidTr="00B706F9">
        <w:trPr>
          <w:cantSplit/>
          <w:trHeight w:val="256"/>
        </w:trPr>
        <w:tc>
          <w:tcPr>
            <w:tcW w:w="6680" w:type="dxa"/>
            <w:tcBorders>
              <w:top w:val="nil"/>
              <w:left w:val="single" w:sz="8" w:space="0" w:color="auto"/>
              <w:bottom w:val="single" w:sz="4" w:space="0" w:color="auto"/>
              <w:right w:val="single" w:sz="4" w:space="0" w:color="auto"/>
            </w:tcBorders>
            <w:shd w:val="clear" w:color="auto" w:fill="auto"/>
            <w:vAlign w:val="center"/>
          </w:tcPr>
          <w:p w14:paraId="52BC852A"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Wissenschaftliche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Hausarbeit</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254D7C3E"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5</w:t>
            </w:r>
          </w:p>
        </w:tc>
      </w:tr>
      <w:tr w:rsidR="0013294E" w:rsidRPr="0050193B" w14:paraId="063AC45F" w14:textId="77777777" w:rsidTr="00B706F9">
        <w:trPr>
          <w:cantSplit/>
          <w:trHeight w:hRule="exac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3C0BA68A"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2600C2B8"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19</w:t>
            </w:r>
          </w:p>
        </w:tc>
      </w:tr>
    </w:tbl>
    <w:p w14:paraId="178C147B" w14:textId="77777777" w:rsidR="0013294E" w:rsidRPr="0050193B" w:rsidRDefault="0013294E" w:rsidP="0013294E">
      <w:pPr>
        <w:rPr>
          <w:rFonts w:ascii="Arial" w:hAnsi="Arial" w:cs="Arial"/>
        </w:rPr>
      </w:pPr>
    </w:p>
    <w:tbl>
      <w:tblPr>
        <w:tblW w:w="9020" w:type="dxa"/>
        <w:tblInd w:w="88" w:type="dxa"/>
        <w:tblLook w:val="0000" w:firstRow="0" w:lastRow="0" w:firstColumn="0" w:lastColumn="0" w:noHBand="0" w:noVBand="0"/>
      </w:tblPr>
      <w:tblGrid>
        <w:gridCol w:w="6680"/>
        <w:gridCol w:w="2340"/>
      </w:tblGrid>
      <w:tr w:rsidR="0013294E" w:rsidRPr="0050193B" w14:paraId="1650159C" w14:textId="77777777" w:rsidTr="00B706F9">
        <w:trPr>
          <w:cantSplit/>
          <w:trHeight w:hRule="exact" w:val="255"/>
        </w:trPr>
        <w:tc>
          <w:tcPr>
            <w:tcW w:w="668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3FA6D59"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6.Semester</w:t>
            </w:r>
          </w:p>
          <w:p w14:paraId="6941F826" w14:textId="77777777" w:rsidR="0013294E" w:rsidRPr="0050193B" w:rsidRDefault="0013294E" w:rsidP="00B706F9">
            <w:pPr>
              <w:rPr>
                <w:rFonts w:ascii="Arial" w:hAnsi="Arial" w:cs="Arial"/>
                <w:b/>
                <w:bCs/>
                <w:lang w:val="en-US" w:eastAsia="en-US"/>
              </w:rPr>
            </w:pPr>
          </w:p>
        </w:tc>
        <w:tc>
          <w:tcPr>
            <w:tcW w:w="2340" w:type="dxa"/>
            <w:tcBorders>
              <w:top w:val="single" w:sz="8" w:space="0" w:color="auto"/>
              <w:left w:val="nil"/>
              <w:bottom w:val="single" w:sz="4" w:space="0" w:color="auto"/>
              <w:right w:val="single" w:sz="8" w:space="0" w:color="auto"/>
            </w:tcBorders>
            <w:shd w:val="clear" w:color="auto" w:fill="auto"/>
            <w:noWrap/>
            <w:vAlign w:val="center"/>
          </w:tcPr>
          <w:p w14:paraId="22D9BDB9"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669F0FD0"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1959CC61"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VI</w:t>
            </w:r>
          </w:p>
        </w:tc>
        <w:tc>
          <w:tcPr>
            <w:tcW w:w="2340" w:type="dxa"/>
            <w:tcBorders>
              <w:top w:val="nil"/>
              <w:left w:val="nil"/>
              <w:bottom w:val="single" w:sz="4" w:space="0" w:color="auto"/>
              <w:right w:val="single" w:sz="8" w:space="0" w:color="auto"/>
            </w:tcBorders>
            <w:shd w:val="clear" w:color="auto" w:fill="auto"/>
            <w:noWrap/>
            <w:vAlign w:val="center"/>
          </w:tcPr>
          <w:p w14:paraId="25025C6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28199642"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7F2E9432"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w:t>
            </w:r>
            <w:r w:rsidRPr="0050193B">
              <w:rPr>
                <w:rFonts w:ascii="Arial" w:hAnsi="Arial" w:cs="Arial"/>
                <w:sz w:val="20"/>
                <w:szCs w:val="20"/>
                <w:lang w:eastAsia="en-US"/>
              </w:rPr>
              <w:t>an VI</w:t>
            </w:r>
          </w:p>
        </w:tc>
        <w:tc>
          <w:tcPr>
            <w:tcW w:w="2340" w:type="dxa"/>
            <w:tcBorders>
              <w:top w:val="nil"/>
              <w:left w:val="nil"/>
              <w:bottom w:val="single" w:sz="4" w:space="0" w:color="auto"/>
              <w:right w:val="single" w:sz="8" w:space="0" w:color="auto"/>
            </w:tcBorders>
            <w:shd w:val="clear" w:color="auto" w:fill="auto"/>
            <w:noWrap/>
            <w:vAlign w:val="center"/>
          </w:tcPr>
          <w:p w14:paraId="38F8491C"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284E56EE"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78A628B5"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Hadithe der rechtlichen Bestimmungen II</w:t>
            </w:r>
          </w:p>
        </w:tc>
        <w:tc>
          <w:tcPr>
            <w:tcW w:w="2340" w:type="dxa"/>
            <w:tcBorders>
              <w:top w:val="nil"/>
              <w:left w:val="nil"/>
              <w:bottom w:val="single" w:sz="4" w:space="0" w:color="auto"/>
              <w:right w:val="single" w:sz="8" w:space="0" w:color="auto"/>
            </w:tcBorders>
            <w:shd w:val="clear" w:color="auto" w:fill="auto"/>
            <w:noWrap/>
            <w:vAlign w:val="center"/>
          </w:tcPr>
          <w:p w14:paraId="19749394" w14:textId="77777777" w:rsidR="0013294E" w:rsidRPr="0050193B" w:rsidRDefault="0013294E" w:rsidP="00B706F9">
            <w:pPr>
              <w:jc w:val="center"/>
              <w:rPr>
                <w:rFonts w:ascii="Arial" w:hAnsi="Arial" w:cs="Arial"/>
                <w:sz w:val="20"/>
                <w:szCs w:val="20"/>
                <w:lang w:val="en-US" w:eastAsia="en-US"/>
              </w:rPr>
            </w:pPr>
            <w:r w:rsidRPr="003F5936">
              <w:rPr>
                <w:rFonts w:ascii="Arial" w:hAnsi="Arial" w:cs="Arial"/>
                <w:sz w:val="20"/>
                <w:szCs w:val="20"/>
                <w:highlight w:val="yellow"/>
                <w:lang w:val="en-US" w:eastAsia="en-US"/>
              </w:rPr>
              <w:t>3</w:t>
            </w:r>
          </w:p>
        </w:tc>
      </w:tr>
      <w:tr w:rsidR="0013294E" w:rsidRPr="0050193B" w14:paraId="41AC7C8E" w14:textId="77777777" w:rsidTr="00B706F9">
        <w:trPr>
          <w:trHeight w:val="447"/>
        </w:trPr>
        <w:tc>
          <w:tcPr>
            <w:tcW w:w="6680" w:type="dxa"/>
            <w:tcBorders>
              <w:top w:val="nil"/>
              <w:left w:val="single" w:sz="8" w:space="0" w:color="auto"/>
              <w:bottom w:val="single" w:sz="4" w:space="0" w:color="auto"/>
              <w:right w:val="single" w:sz="4" w:space="0" w:color="auto"/>
            </w:tcBorders>
            <w:shd w:val="clear" w:color="auto" w:fill="auto"/>
            <w:vAlign w:val="center"/>
          </w:tcPr>
          <w:p w14:paraId="6069AAD9"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Usul al-Fiqh II (Die sprachlichen Regeln der Ableitung von Bestimmungen aus </w:t>
            </w:r>
            <w:r>
              <w:rPr>
                <w:rFonts w:ascii="Arial" w:hAnsi="Arial" w:cs="Arial"/>
                <w:sz w:val="20"/>
                <w:szCs w:val="20"/>
                <w:lang w:eastAsia="en-US"/>
              </w:rPr>
              <w:t>Qur’an</w:t>
            </w:r>
            <w:r w:rsidRPr="0050193B">
              <w:rPr>
                <w:rFonts w:ascii="Arial" w:hAnsi="Arial" w:cs="Arial"/>
                <w:sz w:val="20"/>
                <w:szCs w:val="20"/>
                <w:lang w:eastAsia="en-US"/>
              </w:rPr>
              <w:t xml:space="preserve"> und Sunna)</w:t>
            </w:r>
          </w:p>
        </w:tc>
        <w:tc>
          <w:tcPr>
            <w:tcW w:w="2340" w:type="dxa"/>
            <w:tcBorders>
              <w:top w:val="nil"/>
              <w:left w:val="nil"/>
              <w:bottom w:val="single" w:sz="4" w:space="0" w:color="auto"/>
              <w:right w:val="single" w:sz="8" w:space="0" w:color="auto"/>
            </w:tcBorders>
            <w:shd w:val="clear" w:color="auto" w:fill="auto"/>
            <w:noWrap/>
            <w:vAlign w:val="center"/>
          </w:tcPr>
          <w:p w14:paraId="50CC1E1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62439492"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11331FA4"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IV (</w:t>
            </w:r>
            <w:proofErr w:type="spellStart"/>
            <w:r w:rsidRPr="0050193B">
              <w:rPr>
                <w:rFonts w:ascii="Arial" w:hAnsi="Arial" w:cs="Arial"/>
                <w:sz w:val="20"/>
                <w:szCs w:val="20"/>
                <w:lang w:val="en-US" w:eastAsia="en-US"/>
              </w:rPr>
              <w:t>Erbrecht</w:t>
            </w:r>
            <w:proofErr w:type="spellEnd"/>
            <w:r w:rsidRPr="0050193B">
              <w:rPr>
                <w:rFonts w:ascii="Arial" w:hAnsi="Arial" w:cs="Arial"/>
                <w:sz w:val="20"/>
                <w:szCs w:val="20"/>
                <w:lang w:val="en-US" w:eastAsia="en-US"/>
              </w:rPr>
              <w:t>)</w:t>
            </w:r>
          </w:p>
        </w:tc>
        <w:tc>
          <w:tcPr>
            <w:tcW w:w="2340" w:type="dxa"/>
            <w:tcBorders>
              <w:top w:val="nil"/>
              <w:left w:val="nil"/>
              <w:bottom w:val="single" w:sz="4" w:space="0" w:color="auto"/>
              <w:right w:val="single" w:sz="8" w:space="0" w:color="auto"/>
            </w:tcBorders>
            <w:shd w:val="clear" w:color="auto" w:fill="auto"/>
            <w:noWrap/>
            <w:vAlign w:val="center"/>
          </w:tcPr>
          <w:p w14:paraId="7151981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50F56205" w14:textId="77777777" w:rsidTr="00B706F9">
        <w:trPr>
          <w:cantSplit/>
          <w:trHeight w:hRule="exact" w:val="266"/>
        </w:trPr>
        <w:tc>
          <w:tcPr>
            <w:tcW w:w="6680" w:type="dxa"/>
            <w:tcBorders>
              <w:top w:val="nil"/>
              <w:left w:val="single" w:sz="8" w:space="0" w:color="auto"/>
              <w:bottom w:val="single" w:sz="4" w:space="0" w:color="auto"/>
              <w:right w:val="single" w:sz="4" w:space="0" w:color="auto"/>
            </w:tcBorders>
            <w:shd w:val="clear" w:color="auto" w:fill="auto"/>
            <w:vAlign w:val="center"/>
          </w:tcPr>
          <w:p w14:paraId="55A7A17E"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Maqasid asch-Scharia (Die Ziele der  Scharia)</w:t>
            </w:r>
          </w:p>
        </w:tc>
        <w:tc>
          <w:tcPr>
            <w:tcW w:w="2340" w:type="dxa"/>
            <w:tcBorders>
              <w:top w:val="nil"/>
              <w:left w:val="nil"/>
              <w:bottom w:val="single" w:sz="4" w:space="0" w:color="auto"/>
              <w:right w:val="single" w:sz="8" w:space="0" w:color="auto"/>
            </w:tcBorders>
            <w:shd w:val="clear" w:color="auto" w:fill="auto"/>
            <w:noWrap/>
            <w:vAlign w:val="center"/>
          </w:tcPr>
          <w:p w14:paraId="1AEB53A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31146628"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70BE3BAC"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der Dawa</w:t>
            </w:r>
          </w:p>
        </w:tc>
        <w:tc>
          <w:tcPr>
            <w:tcW w:w="2340" w:type="dxa"/>
            <w:tcBorders>
              <w:top w:val="nil"/>
              <w:left w:val="nil"/>
              <w:bottom w:val="single" w:sz="4" w:space="0" w:color="auto"/>
              <w:right w:val="single" w:sz="8" w:space="0" w:color="auto"/>
            </w:tcBorders>
            <w:shd w:val="clear" w:color="auto" w:fill="auto"/>
            <w:noWrap/>
            <w:vAlign w:val="center"/>
          </w:tcPr>
          <w:p w14:paraId="4D0417DD"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759B6ECD" w14:textId="77777777" w:rsidTr="00B706F9">
        <w:trPr>
          <w:trHeight w:val="448"/>
        </w:trPr>
        <w:tc>
          <w:tcPr>
            <w:tcW w:w="6680" w:type="dxa"/>
            <w:tcBorders>
              <w:top w:val="nil"/>
              <w:left w:val="single" w:sz="8" w:space="0" w:color="auto"/>
              <w:bottom w:val="single" w:sz="4" w:space="0" w:color="auto"/>
              <w:right w:val="single" w:sz="4" w:space="0" w:color="auto"/>
            </w:tcBorders>
            <w:shd w:val="clear" w:color="auto" w:fill="auto"/>
            <w:vAlign w:val="center"/>
          </w:tcPr>
          <w:p w14:paraId="769FE372"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Strategisches Vorgehen bei der gesellschaftlichen Arbeit in Europa (Problemanalyse und Ergreifen von Maßnahmen) (DIdI-Strategiepapiere)</w:t>
            </w:r>
          </w:p>
        </w:tc>
        <w:tc>
          <w:tcPr>
            <w:tcW w:w="2340" w:type="dxa"/>
            <w:tcBorders>
              <w:top w:val="nil"/>
              <w:left w:val="nil"/>
              <w:bottom w:val="single" w:sz="4" w:space="0" w:color="auto"/>
              <w:right w:val="single" w:sz="8" w:space="0" w:color="auto"/>
            </w:tcBorders>
            <w:shd w:val="clear" w:color="auto" w:fill="auto"/>
            <w:noWrap/>
            <w:vAlign w:val="center"/>
          </w:tcPr>
          <w:p w14:paraId="6EE5813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3A256791" w14:textId="77777777" w:rsidTr="00B706F9">
        <w:trPr>
          <w:trHeight w:val="370"/>
        </w:trPr>
        <w:tc>
          <w:tcPr>
            <w:tcW w:w="6680" w:type="dxa"/>
            <w:tcBorders>
              <w:top w:val="nil"/>
              <w:left w:val="single" w:sz="8" w:space="0" w:color="auto"/>
              <w:bottom w:val="single" w:sz="4" w:space="0" w:color="auto"/>
              <w:right w:val="single" w:sz="4" w:space="0" w:color="auto"/>
            </w:tcBorders>
            <w:shd w:val="clear" w:color="auto" w:fill="auto"/>
            <w:vAlign w:val="center"/>
          </w:tcPr>
          <w:p w14:paraId="66F69B7E"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Moderne islamische politische Geschichte</w:t>
            </w:r>
          </w:p>
        </w:tc>
        <w:tc>
          <w:tcPr>
            <w:tcW w:w="2340" w:type="dxa"/>
            <w:tcBorders>
              <w:top w:val="nil"/>
              <w:left w:val="nil"/>
              <w:bottom w:val="single" w:sz="4" w:space="0" w:color="auto"/>
              <w:right w:val="single" w:sz="8" w:space="0" w:color="auto"/>
            </w:tcBorders>
            <w:shd w:val="clear" w:color="auto" w:fill="auto"/>
            <w:noWrap/>
            <w:vAlign w:val="center"/>
          </w:tcPr>
          <w:p w14:paraId="1DB815B4" w14:textId="77777777" w:rsidR="0013294E" w:rsidRPr="0032257B" w:rsidRDefault="0013294E" w:rsidP="00B706F9">
            <w:pPr>
              <w:jc w:val="center"/>
              <w:rPr>
                <w:rFonts w:ascii="Arial" w:hAnsi="Arial" w:cs="Arial"/>
                <w:color w:val="FF0000"/>
                <w:sz w:val="20"/>
                <w:szCs w:val="20"/>
                <w:lang w:val="en-US" w:eastAsia="en-US"/>
              </w:rPr>
            </w:pPr>
            <w:r w:rsidRPr="0032257B">
              <w:rPr>
                <w:rFonts w:ascii="Arial" w:hAnsi="Arial" w:cs="Arial"/>
                <w:sz w:val="20"/>
                <w:szCs w:val="20"/>
                <w:highlight w:val="yellow"/>
                <w:lang w:val="en-US" w:eastAsia="en-US"/>
              </w:rPr>
              <w:t>2</w:t>
            </w:r>
            <w:r>
              <w:rPr>
                <w:rFonts w:ascii="Arial" w:hAnsi="Arial" w:cs="Arial"/>
                <w:sz w:val="20"/>
                <w:szCs w:val="20"/>
                <w:lang w:val="en-US" w:eastAsia="en-US"/>
              </w:rPr>
              <w:t xml:space="preserve">  </w:t>
            </w:r>
            <w:r>
              <w:rPr>
                <w:rFonts w:ascii="Arial" w:hAnsi="Arial" w:cs="Arial"/>
                <w:color w:val="FF0000"/>
                <w:sz w:val="20"/>
                <w:szCs w:val="20"/>
                <w:lang w:val="en-US" w:eastAsia="en-US"/>
              </w:rPr>
              <w:t>3</w:t>
            </w:r>
          </w:p>
        </w:tc>
      </w:tr>
      <w:tr w:rsidR="0013294E" w:rsidRPr="0050193B" w14:paraId="1EF6A67D" w14:textId="77777777" w:rsidTr="00B706F9">
        <w:trPr>
          <w:trHeigh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480302F6"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369576AD"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19</w:t>
            </w:r>
          </w:p>
        </w:tc>
      </w:tr>
    </w:tbl>
    <w:p w14:paraId="775DC281" w14:textId="77777777" w:rsidR="0013294E" w:rsidRPr="0050193B" w:rsidRDefault="0013294E" w:rsidP="0013294E">
      <w:pPr>
        <w:rPr>
          <w:rFonts w:ascii="Arial" w:hAnsi="Arial" w:cs="Arial"/>
        </w:rPr>
      </w:pPr>
    </w:p>
    <w:tbl>
      <w:tblPr>
        <w:tblW w:w="9020" w:type="dxa"/>
        <w:tblInd w:w="88" w:type="dxa"/>
        <w:tblLook w:val="0000" w:firstRow="0" w:lastRow="0" w:firstColumn="0" w:lastColumn="0" w:noHBand="0" w:noVBand="0"/>
      </w:tblPr>
      <w:tblGrid>
        <w:gridCol w:w="6680"/>
        <w:gridCol w:w="2340"/>
      </w:tblGrid>
      <w:tr w:rsidR="0013294E" w:rsidRPr="0050193B" w14:paraId="310AA31D" w14:textId="77777777" w:rsidTr="00B706F9">
        <w:trPr>
          <w:cantSplit/>
          <w:trHeight w:hRule="exact" w:val="255"/>
        </w:trPr>
        <w:tc>
          <w:tcPr>
            <w:tcW w:w="6680" w:type="dxa"/>
            <w:tcBorders>
              <w:top w:val="single" w:sz="8" w:space="0" w:color="auto"/>
              <w:left w:val="single" w:sz="8" w:space="0" w:color="auto"/>
              <w:bottom w:val="nil"/>
              <w:right w:val="nil"/>
            </w:tcBorders>
            <w:shd w:val="clear" w:color="auto" w:fill="auto"/>
            <w:noWrap/>
            <w:vAlign w:val="center"/>
          </w:tcPr>
          <w:p w14:paraId="62FBB86F" w14:textId="77777777" w:rsidR="0013294E" w:rsidRPr="0050193B" w:rsidRDefault="0013294E" w:rsidP="00B706F9">
            <w:pPr>
              <w:rPr>
                <w:rFonts w:ascii="Arial" w:hAnsi="Arial" w:cs="Arial"/>
                <w:b/>
                <w:bCs/>
                <w:sz w:val="20"/>
                <w:szCs w:val="20"/>
                <w:lang w:val="en-US" w:eastAsia="en-US"/>
              </w:rPr>
            </w:pPr>
            <w:r w:rsidRPr="0050193B">
              <w:rPr>
                <w:rFonts w:ascii="Arial" w:hAnsi="Arial" w:cs="Arial"/>
                <w:b/>
                <w:bCs/>
                <w:sz w:val="20"/>
                <w:szCs w:val="20"/>
                <w:lang w:val="en-US" w:eastAsia="en-US"/>
              </w:rPr>
              <w:t>7.Semester</w:t>
            </w:r>
          </w:p>
        </w:tc>
        <w:tc>
          <w:tcPr>
            <w:tcW w:w="2340" w:type="dxa"/>
            <w:tcBorders>
              <w:top w:val="single" w:sz="8" w:space="0" w:color="auto"/>
              <w:left w:val="nil"/>
              <w:bottom w:val="nil"/>
              <w:right w:val="single" w:sz="8" w:space="0" w:color="auto"/>
            </w:tcBorders>
            <w:shd w:val="clear" w:color="auto" w:fill="auto"/>
            <w:noWrap/>
            <w:vAlign w:val="center"/>
          </w:tcPr>
          <w:p w14:paraId="6DDF77F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19170D5F" w14:textId="77777777" w:rsidTr="00B706F9">
        <w:trPr>
          <w:cantSplit/>
          <w:trHeight w:hRule="exact" w:val="255"/>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00205B97"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w:t>
            </w:r>
            <w:r w:rsidRPr="0050193B">
              <w:rPr>
                <w:rFonts w:ascii="Arial" w:hAnsi="Arial" w:cs="Arial"/>
                <w:sz w:val="20"/>
                <w:szCs w:val="20"/>
                <w:lang w:val="en-US" w:eastAsia="en-US"/>
              </w:rPr>
              <w:t>an VI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74667157" w14:textId="77777777" w:rsidR="0013294E" w:rsidRPr="0050193B" w:rsidRDefault="0013294E" w:rsidP="00B706F9">
            <w:pPr>
              <w:jc w:val="center"/>
              <w:rPr>
                <w:rFonts w:ascii="Arial" w:hAnsi="Arial" w:cs="Arial"/>
                <w:sz w:val="20"/>
                <w:szCs w:val="20"/>
                <w:lang w:val="en-US" w:eastAsia="en-US"/>
              </w:rPr>
            </w:pPr>
            <w:r w:rsidRPr="00341E4C">
              <w:rPr>
                <w:rFonts w:ascii="Arial" w:hAnsi="Arial" w:cs="Arial"/>
                <w:sz w:val="20"/>
                <w:szCs w:val="20"/>
                <w:highlight w:val="yellow"/>
                <w:lang w:val="en-US" w:eastAsia="en-US"/>
              </w:rPr>
              <w:t>2</w:t>
            </w:r>
          </w:p>
        </w:tc>
      </w:tr>
      <w:tr w:rsidR="0013294E" w:rsidRPr="0050193B" w14:paraId="6195C0FE"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2468B3A1"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V (</w:t>
            </w:r>
            <w:proofErr w:type="spellStart"/>
            <w:r w:rsidRPr="0050193B">
              <w:rPr>
                <w:rFonts w:ascii="Arial" w:hAnsi="Arial" w:cs="Arial"/>
                <w:sz w:val="20"/>
                <w:szCs w:val="20"/>
                <w:lang w:val="en-US" w:eastAsia="en-US"/>
              </w:rPr>
              <w:t>Strafrecht</w:t>
            </w:r>
            <w:proofErr w:type="spellEnd"/>
            <w:r w:rsidRPr="0050193B">
              <w:rPr>
                <w:rFonts w:ascii="Arial" w:hAnsi="Arial" w:cs="Arial"/>
                <w:sz w:val="20"/>
                <w:szCs w:val="20"/>
                <w:lang w:val="en-US" w:eastAsia="en-US"/>
              </w:rPr>
              <w:t>)</w:t>
            </w:r>
          </w:p>
        </w:tc>
        <w:tc>
          <w:tcPr>
            <w:tcW w:w="2340" w:type="dxa"/>
            <w:tcBorders>
              <w:top w:val="nil"/>
              <w:left w:val="nil"/>
              <w:bottom w:val="single" w:sz="4" w:space="0" w:color="auto"/>
              <w:right w:val="single" w:sz="8" w:space="0" w:color="auto"/>
            </w:tcBorders>
            <w:shd w:val="clear" w:color="auto" w:fill="auto"/>
            <w:noWrap/>
            <w:vAlign w:val="center"/>
          </w:tcPr>
          <w:p w14:paraId="5FBFF137"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30094FF1"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4919AD56"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Usul al-Fiqh III (Qijas und Idschtihad)</w:t>
            </w:r>
          </w:p>
        </w:tc>
        <w:tc>
          <w:tcPr>
            <w:tcW w:w="2340" w:type="dxa"/>
            <w:tcBorders>
              <w:top w:val="nil"/>
              <w:left w:val="nil"/>
              <w:bottom w:val="single" w:sz="4" w:space="0" w:color="auto"/>
              <w:right w:val="single" w:sz="8" w:space="0" w:color="auto"/>
            </w:tcBorders>
            <w:shd w:val="clear" w:color="auto" w:fill="auto"/>
            <w:noWrap/>
            <w:vAlign w:val="center"/>
          </w:tcPr>
          <w:p w14:paraId="791B86A5" w14:textId="77777777" w:rsidR="0013294E" w:rsidRPr="0032257B" w:rsidRDefault="0013294E" w:rsidP="00B706F9">
            <w:pPr>
              <w:jc w:val="center"/>
              <w:rPr>
                <w:rFonts w:ascii="Arial" w:hAnsi="Arial" w:cs="Arial"/>
                <w:color w:val="FF0000"/>
                <w:sz w:val="20"/>
                <w:szCs w:val="20"/>
                <w:lang w:val="en-US" w:eastAsia="en-US"/>
              </w:rPr>
            </w:pPr>
            <w:r w:rsidRPr="00341E4C">
              <w:rPr>
                <w:rFonts w:ascii="Arial" w:hAnsi="Arial" w:cs="Arial"/>
                <w:sz w:val="20"/>
                <w:szCs w:val="20"/>
                <w:highlight w:val="yellow"/>
                <w:lang w:val="en-US" w:eastAsia="en-US"/>
              </w:rPr>
              <w:t>4</w:t>
            </w:r>
            <w:r>
              <w:rPr>
                <w:rFonts w:ascii="Arial" w:hAnsi="Arial" w:cs="Arial"/>
                <w:sz w:val="20"/>
                <w:szCs w:val="20"/>
                <w:lang w:val="en-US" w:eastAsia="en-US"/>
              </w:rPr>
              <w:t xml:space="preserve"> </w:t>
            </w:r>
            <w:r>
              <w:rPr>
                <w:rFonts w:ascii="Arial" w:hAnsi="Arial" w:cs="Arial"/>
                <w:color w:val="FF0000"/>
                <w:sz w:val="20"/>
                <w:szCs w:val="20"/>
                <w:lang w:val="en-US" w:eastAsia="en-US"/>
              </w:rPr>
              <w:t>2</w:t>
            </w:r>
          </w:p>
        </w:tc>
      </w:tr>
      <w:tr w:rsidR="0013294E" w:rsidRPr="0050193B" w14:paraId="08EEFAFC" w14:textId="77777777" w:rsidTr="00B706F9">
        <w:trPr>
          <w:trHeight w:val="526"/>
        </w:trPr>
        <w:tc>
          <w:tcPr>
            <w:tcW w:w="6680" w:type="dxa"/>
            <w:tcBorders>
              <w:top w:val="nil"/>
              <w:left w:val="single" w:sz="8" w:space="0" w:color="auto"/>
              <w:bottom w:val="single" w:sz="4" w:space="0" w:color="auto"/>
              <w:right w:val="single" w:sz="4" w:space="0" w:color="auto"/>
            </w:tcBorders>
            <w:shd w:val="clear" w:color="auto" w:fill="auto"/>
            <w:vAlign w:val="center"/>
          </w:tcPr>
          <w:p w14:paraId="704CAEE2"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Moderne Fragestellungen im Islamischen Recht (in den Bereichen Wirtschaft, Strafrecht und Staatsrecht)</w:t>
            </w:r>
          </w:p>
        </w:tc>
        <w:tc>
          <w:tcPr>
            <w:tcW w:w="2340" w:type="dxa"/>
            <w:tcBorders>
              <w:top w:val="nil"/>
              <w:left w:val="nil"/>
              <w:bottom w:val="single" w:sz="4" w:space="0" w:color="auto"/>
              <w:right w:val="single" w:sz="8" w:space="0" w:color="auto"/>
            </w:tcBorders>
            <w:shd w:val="clear" w:color="auto" w:fill="auto"/>
            <w:noWrap/>
            <w:vAlign w:val="center"/>
          </w:tcPr>
          <w:p w14:paraId="48DE083D"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341E4C" w14:paraId="53FF7260"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531F3B76" w14:textId="77777777" w:rsidR="0013294E" w:rsidRPr="00341E4C" w:rsidRDefault="0013294E" w:rsidP="00B706F9">
            <w:pPr>
              <w:rPr>
                <w:rFonts w:ascii="Arial" w:hAnsi="Arial" w:cs="Arial"/>
                <w:sz w:val="20"/>
                <w:szCs w:val="20"/>
                <w:lang w:eastAsia="en-US"/>
              </w:rPr>
            </w:pPr>
            <w:r w:rsidRPr="00341E4C">
              <w:rPr>
                <w:rFonts w:ascii="Arial" w:hAnsi="Arial" w:cs="Arial"/>
                <w:sz w:val="20"/>
                <w:szCs w:val="20"/>
                <w:highlight w:val="yellow"/>
                <w:lang w:eastAsia="en-US"/>
              </w:rPr>
              <w:t>Qur’anverse der rechtlichen Bestimmungen II</w:t>
            </w:r>
          </w:p>
        </w:tc>
        <w:tc>
          <w:tcPr>
            <w:tcW w:w="2340" w:type="dxa"/>
            <w:tcBorders>
              <w:top w:val="nil"/>
              <w:left w:val="nil"/>
              <w:bottom w:val="single" w:sz="4" w:space="0" w:color="auto"/>
              <w:right w:val="single" w:sz="8" w:space="0" w:color="auto"/>
            </w:tcBorders>
            <w:shd w:val="clear" w:color="auto" w:fill="auto"/>
            <w:noWrap/>
            <w:vAlign w:val="center"/>
          </w:tcPr>
          <w:p w14:paraId="7038F442" w14:textId="77777777" w:rsidR="0013294E" w:rsidRPr="0032257B" w:rsidRDefault="0013294E" w:rsidP="00B706F9">
            <w:pPr>
              <w:jc w:val="center"/>
              <w:rPr>
                <w:rFonts w:ascii="Arial" w:hAnsi="Arial" w:cs="Arial"/>
                <w:color w:val="FF0000"/>
                <w:sz w:val="20"/>
                <w:szCs w:val="20"/>
                <w:lang w:eastAsia="en-US"/>
              </w:rPr>
            </w:pPr>
            <w:r w:rsidRPr="00341E4C">
              <w:rPr>
                <w:rFonts w:ascii="Arial" w:hAnsi="Arial" w:cs="Arial"/>
                <w:sz w:val="20"/>
                <w:szCs w:val="20"/>
                <w:highlight w:val="yellow"/>
                <w:lang w:eastAsia="en-US"/>
              </w:rPr>
              <w:t>2</w:t>
            </w:r>
            <w:r>
              <w:rPr>
                <w:rFonts w:ascii="Arial" w:hAnsi="Arial" w:cs="Arial"/>
                <w:sz w:val="20"/>
                <w:szCs w:val="20"/>
                <w:lang w:eastAsia="en-US"/>
              </w:rPr>
              <w:t xml:space="preserve"> </w:t>
            </w:r>
            <w:r>
              <w:rPr>
                <w:rFonts w:ascii="Arial" w:hAnsi="Arial" w:cs="Arial"/>
                <w:color w:val="FF0000"/>
                <w:sz w:val="20"/>
                <w:szCs w:val="20"/>
                <w:lang w:eastAsia="en-US"/>
              </w:rPr>
              <w:t>3</w:t>
            </w:r>
          </w:p>
        </w:tc>
      </w:tr>
      <w:tr w:rsidR="0013294E" w:rsidRPr="0050193B" w14:paraId="42B9A97E"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09D3A405"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Wissenschaftliche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Abschlussarbeit</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174810D0" w14:textId="77777777" w:rsidR="0013294E" w:rsidRPr="0032257B" w:rsidRDefault="0013294E" w:rsidP="00B706F9">
            <w:pPr>
              <w:jc w:val="center"/>
              <w:rPr>
                <w:rFonts w:ascii="Arial" w:hAnsi="Arial" w:cs="Arial"/>
                <w:color w:val="FF0000"/>
                <w:sz w:val="20"/>
                <w:szCs w:val="20"/>
                <w:lang w:val="en-US" w:eastAsia="en-US"/>
              </w:rPr>
            </w:pPr>
            <w:r w:rsidRPr="0032257B">
              <w:rPr>
                <w:rFonts w:ascii="Arial" w:hAnsi="Arial" w:cs="Arial"/>
                <w:sz w:val="20"/>
                <w:szCs w:val="20"/>
                <w:highlight w:val="yellow"/>
                <w:lang w:val="en-US" w:eastAsia="en-US"/>
              </w:rPr>
              <w:t>6</w:t>
            </w:r>
            <w:r>
              <w:rPr>
                <w:rFonts w:ascii="Arial" w:hAnsi="Arial" w:cs="Arial"/>
                <w:sz w:val="20"/>
                <w:szCs w:val="20"/>
                <w:lang w:val="en-US" w:eastAsia="en-US"/>
              </w:rPr>
              <w:t xml:space="preserve">   </w:t>
            </w:r>
            <w:r>
              <w:rPr>
                <w:rFonts w:ascii="Arial" w:hAnsi="Arial" w:cs="Arial"/>
                <w:color w:val="FF0000"/>
                <w:sz w:val="20"/>
                <w:szCs w:val="20"/>
                <w:lang w:val="en-US" w:eastAsia="en-US"/>
              </w:rPr>
              <w:t>8</w:t>
            </w:r>
          </w:p>
        </w:tc>
      </w:tr>
      <w:tr w:rsidR="0013294E" w:rsidRPr="0050193B" w14:paraId="7DBC47CA" w14:textId="77777777" w:rsidTr="00B706F9">
        <w:trPr>
          <w:trHeight w:val="251"/>
        </w:trPr>
        <w:tc>
          <w:tcPr>
            <w:tcW w:w="6680" w:type="dxa"/>
            <w:tcBorders>
              <w:top w:val="nil"/>
              <w:left w:val="single" w:sz="8" w:space="0" w:color="auto"/>
              <w:bottom w:val="single" w:sz="8" w:space="0" w:color="auto"/>
              <w:right w:val="single" w:sz="4" w:space="0" w:color="auto"/>
            </w:tcBorders>
            <w:shd w:val="clear" w:color="auto" w:fill="auto"/>
            <w:vAlign w:val="center"/>
          </w:tcPr>
          <w:p w14:paraId="67A82DDF"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39F4C1D1"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17</w:t>
            </w:r>
          </w:p>
        </w:tc>
      </w:tr>
    </w:tbl>
    <w:p w14:paraId="3B1AFA8F" w14:textId="77777777" w:rsidR="0013294E" w:rsidRPr="0050193B" w:rsidRDefault="0013294E" w:rsidP="0013294E">
      <w:pPr>
        <w:rPr>
          <w:rFonts w:ascii="Arial" w:hAnsi="Arial" w:cs="Arial"/>
        </w:rPr>
      </w:pPr>
    </w:p>
    <w:p w14:paraId="150B0244" w14:textId="77777777" w:rsidR="0013294E" w:rsidRDefault="0013294E" w:rsidP="0013294E">
      <w:pPr>
        <w:rPr>
          <w:rFonts w:ascii="Arial" w:hAnsi="Arial" w:cs="Arial"/>
        </w:rPr>
        <w:sectPr w:rsidR="0013294E" w:rsidSect="001F3FB7">
          <w:pgSz w:w="11906" w:h="16838"/>
          <w:pgMar w:top="1417" w:right="1417" w:bottom="1134" w:left="1417" w:header="708" w:footer="708" w:gutter="0"/>
          <w:cols w:space="708"/>
          <w:titlePg/>
          <w:docGrid w:linePitch="360"/>
        </w:sectPr>
      </w:pPr>
    </w:p>
    <w:p w14:paraId="626294A9" w14:textId="77777777" w:rsidR="0013294E" w:rsidRPr="004C575A" w:rsidRDefault="0013294E" w:rsidP="0013294E">
      <w:pPr>
        <w:pStyle w:val="Heading1"/>
        <w:rPr>
          <w:highlight w:val="yellow"/>
        </w:rPr>
      </w:pPr>
      <w:bookmarkStart w:id="21" w:name="_Toc204323192"/>
      <w:bookmarkStart w:id="22" w:name="_Toc393628566"/>
      <w:bookmarkStart w:id="23" w:name="_Toc154639673"/>
      <w:r w:rsidRPr="004C575A">
        <w:rPr>
          <w:highlight w:val="yellow"/>
        </w:rPr>
        <w:t>Dozenten – Zuständigkeiten</w:t>
      </w:r>
      <w:bookmarkEnd w:id="21"/>
      <w:bookmarkEnd w:id="22"/>
      <w:bookmarkEnd w:id="23"/>
    </w:p>
    <w:p w14:paraId="3580DB52" w14:textId="56556999" w:rsidR="00B35F55" w:rsidRPr="00B35F55" w:rsidRDefault="00B35F55" w:rsidP="00B35F55">
      <w:pPr>
        <w:rPr>
          <w:szCs w:val="22"/>
        </w:rPr>
      </w:pPr>
      <w:r w:rsidRPr="00B35F55">
        <w:rPr>
          <w:szCs w:val="22"/>
        </w:rPr>
        <w:t>Dozenten</w:t>
      </w:r>
      <w:r w:rsidR="00EF7EF9">
        <w:rPr>
          <w:szCs w:val="22"/>
        </w:rPr>
        <w:t xml:space="preserve"> für das 1. Semester</w:t>
      </w:r>
      <w:r w:rsidRPr="00B35F55">
        <w:rPr>
          <w:szCs w:val="22"/>
        </w:rPr>
        <w:t xml:space="preserve"> </w:t>
      </w:r>
    </w:p>
    <w:p w14:paraId="2B6AA285" w14:textId="607F0660" w:rsidR="00B35F55" w:rsidRPr="00B35F55" w:rsidRDefault="00B35F55" w:rsidP="00B35F55">
      <w:pPr>
        <w:rPr>
          <w:szCs w:val="22"/>
        </w:rPr>
      </w:pPr>
      <w:r w:rsidRPr="005904FE">
        <w:rPr>
          <w:szCs w:val="22"/>
          <w:lang w:val="en-MY"/>
        </w:rPr>
        <w:t>Yusuf</w:t>
      </w:r>
      <w:r w:rsidR="00EF7EF9" w:rsidRPr="005904FE">
        <w:rPr>
          <w:szCs w:val="22"/>
          <w:lang w:val="en-MY"/>
        </w:rPr>
        <w:t xml:space="preserve"> Crompton</w:t>
      </w:r>
      <w:r w:rsidRPr="005904FE">
        <w:rPr>
          <w:szCs w:val="22"/>
          <w:lang w:val="en-MY"/>
        </w:rPr>
        <w:t xml:space="preserve">: 1. </w:t>
      </w:r>
      <w:proofErr w:type="spellStart"/>
      <w:r w:rsidRPr="005904FE">
        <w:rPr>
          <w:szCs w:val="22"/>
          <w:lang w:val="en-MY"/>
        </w:rPr>
        <w:t>Tazkiya</w:t>
      </w:r>
      <w:proofErr w:type="spellEnd"/>
      <w:r w:rsidRPr="005904FE">
        <w:rPr>
          <w:szCs w:val="22"/>
          <w:lang w:val="en-MY"/>
        </w:rPr>
        <w:t xml:space="preserve">, 2. Tafsir I, 3. </w:t>
      </w:r>
      <w:r w:rsidRPr="00B35F55">
        <w:rPr>
          <w:szCs w:val="22"/>
        </w:rPr>
        <w:t>Muslime im Westen, 4. Fiqh I (Gottesdienstliche Handlungen)</w:t>
      </w:r>
    </w:p>
    <w:p w14:paraId="34E997F7" w14:textId="647FB8F7" w:rsidR="00B35F55" w:rsidRPr="00B35F55" w:rsidRDefault="00B35F55" w:rsidP="00B35F55">
      <w:pPr>
        <w:rPr>
          <w:szCs w:val="22"/>
        </w:rPr>
      </w:pPr>
      <w:r w:rsidRPr="00B35F55">
        <w:rPr>
          <w:szCs w:val="22"/>
        </w:rPr>
        <w:t>Abdullah</w:t>
      </w:r>
      <w:r w:rsidR="00EF7EF9">
        <w:rPr>
          <w:szCs w:val="22"/>
        </w:rPr>
        <w:t xml:space="preserve"> Mourad</w:t>
      </w:r>
      <w:r w:rsidRPr="00B35F55">
        <w:rPr>
          <w:szCs w:val="22"/>
        </w:rPr>
        <w:t xml:space="preserve">: </w:t>
      </w:r>
      <w:r w:rsidR="00731E59">
        <w:rPr>
          <w:szCs w:val="22"/>
        </w:rPr>
        <w:t>5</w:t>
      </w:r>
      <w:r w:rsidRPr="00B35F55">
        <w:rPr>
          <w:szCs w:val="22"/>
        </w:rPr>
        <w:t xml:space="preserve">. Hadithe über Charakter </w:t>
      </w:r>
      <w:r w:rsidR="00154692">
        <w:rPr>
          <w:szCs w:val="22"/>
        </w:rPr>
        <w:t xml:space="preserve">I </w:t>
      </w:r>
      <w:r w:rsidRPr="00B35F55">
        <w:rPr>
          <w:szCs w:val="22"/>
        </w:rPr>
        <w:t>(aus Erläuterungen zu Riyad As Salihin)</w:t>
      </w:r>
    </w:p>
    <w:p w14:paraId="0077BBCC" w14:textId="3C2C396A" w:rsidR="00B35F55" w:rsidRPr="00B35F55" w:rsidRDefault="00C72C51" w:rsidP="00B35F55">
      <w:pPr>
        <w:rPr>
          <w:szCs w:val="22"/>
        </w:rPr>
      </w:pPr>
      <w:r>
        <w:rPr>
          <w:szCs w:val="22"/>
        </w:rPr>
        <w:t xml:space="preserve">Muhmammad Muhmammad Ali </w:t>
      </w:r>
      <w:r w:rsidR="00B35F55" w:rsidRPr="00B35F55">
        <w:rPr>
          <w:szCs w:val="22"/>
        </w:rPr>
        <w:t xml:space="preserve"> </w:t>
      </w:r>
      <w:r w:rsidR="00731E59">
        <w:rPr>
          <w:szCs w:val="22"/>
        </w:rPr>
        <w:t>6</w:t>
      </w:r>
      <w:r w:rsidR="00B35F55" w:rsidRPr="00B35F55">
        <w:rPr>
          <w:szCs w:val="22"/>
        </w:rPr>
        <w:t xml:space="preserve">. Koran, </w:t>
      </w:r>
      <w:r w:rsidR="00731E59">
        <w:rPr>
          <w:szCs w:val="22"/>
        </w:rPr>
        <w:t>7</w:t>
      </w:r>
      <w:r w:rsidR="00B35F55" w:rsidRPr="00B35F55">
        <w:rPr>
          <w:szCs w:val="22"/>
        </w:rPr>
        <w:t>. Tadschwid, 8. Arabisch, 9. Texte aus dem Koran</w:t>
      </w:r>
    </w:p>
    <w:p w14:paraId="7AEE0CCE" w14:textId="0C6C2527" w:rsidR="0013294E" w:rsidRPr="005C0178" w:rsidRDefault="00B35F55" w:rsidP="00B35F55">
      <w:pPr>
        <w:rPr>
          <w:szCs w:val="22"/>
        </w:rPr>
      </w:pPr>
      <w:r w:rsidRPr="00B35F55">
        <w:rPr>
          <w:szCs w:val="22"/>
        </w:rPr>
        <w:t>Noch offen: 10. Aqida</w:t>
      </w:r>
    </w:p>
    <w:p w14:paraId="196E2CE1" w14:textId="77777777" w:rsidR="0013294E" w:rsidRPr="005C0178" w:rsidRDefault="0013294E" w:rsidP="0013294E">
      <w:pPr>
        <w:rPr>
          <w:szCs w:val="22"/>
        </w:rPr>
      </w:pPr>
    </w:p>
    <w:p w14:paraId="32BC78E6" w14:textId="77777777" w:rsidR="0013294E" w:rsidRPr="005C0178" w:rsidRDefault="0013294E" w:rsidP="0013294E">
      <w:pPr>
        <w:rPr>
          <w:rFonts w:cs="Arial"/>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26"/>
        <w:gridCol w:w="3017"/>
        <w:gridCol w:w="3019"/>
      </w:tblGrid>
      <w:tr w:rsidR="0013294E" w:rsidRPr="0050193B" w14:paraId="20523EB0" w14:textId="77777777" w:rsidTr="00B706F9">
        <w:tc>
          <w:tcPr>
            <w:tcW w:w="3070" w:type="dxa"/>
          </w:tcPr>
          <w:p w14:paraId="0376DC23"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b/>
                <w:bCs/>
                <w:color w:val="000000"/>
                <w:sz w:val="20"/>
                <w:szCs w:val="20"/>
              </w:rPr>
              <w:t>Leitung des Fernstudiums</w:t>
            </w:r>
          </w:p>
        </w:tc>
        <w:tc>
          <w:tcPr>
            <w:tcW w:w="3071" w:type="dxa"/>
          </w:tcPr>
          <w:p w14:paraId="01E7D042"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b/>
                <w:bCs/>
                <w:color w:val="000000"/>
                <w:sz w:val="20"/>
                <w:szCs w:val="20"/>
              </w:rPr>
              <w:t>Samir Mourad</w:t>
            </w:r>
          </w:p>
        </w:tc>
        <w:tc>
          <w:tcPr>
            <w:tcW w:w="3071" w:type="dxa"/>
          </w:tcPr>
          <w:p w14:paraId="352D2787" w14:textId="77BD500D" w:rsidR="0013294E" w:rsidRPr="0050193B" w:rsidRDefault="0013294E" w:rsidP="00B706F9">
            <w:pPr>
              <w:widowControl w:val="0"/>
              <w:suppressAutoHyphens/>
              <w:rPr>
                <w:rFonts w:ascii="Arial" w:hAnsi="Arial" w:cs="Arial"/>
                <w:sz w:val="20"/>
                <w:szCs w:val="20"/>
              </w:rPr>
            </w:pPr>
          </w:p>
        </w:tc>
      </w:tr>
      <w:tr w:rsidR="0013294E" w:rsidRPr="0050193B" w14:paraId="349AB0AE" w14:textId="77777777" w:rsidTr="00B706F9">
        <w:tc>
          <w:tcPr>
            <w:tcW w:w="3070" w:type="dxa"/>
          </w:tcPr>
          <w:p w14:paraId="0E3BABD9" w14:textId="77777777" w:rsidR="0013294E" w:rsidRPr="0050193B" w:rsidRDefault="0013294E" w:rsidP="00B706F9">
            <w:pPr>
              <w:widowControl w:val="0"/>
              <w:suppressAutoHyphens/>
              <w:autoSpaceDE w:val="0"/>
              <w:autoSpaceDN w:val="0"/>
              <w:adjustRightInd w:val="0"/>
              <w:rPr>
                <w:rFonts w:ascii="Arial" w:hAnsi="Arial" w:cs="Arial"/>
                <w:b/>
                <w:bCs/>
                <w:color w:val="000000"/>
                <w:sz w:val="20"/>
                <w:szCs w:val="20"/>
              </w:rPr>
            </w:pPr>
            <w:r w:rsidRPr="0050193B">
              <w:rPr>
                <w:rFonts w:ascii="Arial" w:hAnsi="Arial" w:cs="Arial"/>
                <w:b/>
                <w:bCs/>
                <w:color w:val="000000"/>
                <w:sz w:val="20"/>
                <w:szCs w:val="20"/>
              </w:rPr>
              <w:t>Anmeldung/</w:t>
            </w:r>
          </w:p>
          <w:p w14:paraId="223C695E" w14:textId="77777777" w:rsidR="0013294E" w:rsidRPr="0050193B" w:rsidRDefault="0013294E" w:rsidP="00B706F9">
            <w:pPr>
              <w:widowControl w:val="0"/>
              <w:suppressAutoHyphens/>
              <w:autoSpaceDE w:val="0"/>
              <w:autoSpaceDN w:val="0"/>
              <w:adjustRightInd w:val="0"/>
              <w:rPr>
                <w:rFonts w:ascii="Arial" w:hAnsi="Arial" w:cs="Arial"/>
                <w:b/>
                <w:bCs/>
                <w:color w:val="000000"/>
                <w:sz w:val="20"/>
                <w:szCs w:val="20"/>
              </w:rPr>
            </w:pPr>
            <w:r w:rsidRPr="0050193B">
              <w:rPr>
                <w:rFonts w:ascii="Arial" w:hAnsi="Arial" w:cs="Arial"/>
                <w:b/>
                <w:bCs/>
                <w:color w:val="000000"/>
                <w:sz w:val="20"/>
                <w:szCs w:val="20"/>
              </w:rPr>
              <w:t>Organisation/</w:t>
            </w:r>
          </w:p>
          <w:p w14:paraId="02A30435" w14:textId="77777777" w:rsidR="0013294E" w:rsidRPr="0050193B" w:rsidRDefault="0013294E" w:rsidP="00B706F9">
            <w:pPr>
              <w:widowControl w:val="0"/>
              <w:suppressAutoHyphens/>
              <w:autoSpaceDE w:val="0"/>
              <w:autoSpaceDN w:val="0"/>
              <w:adjustRightInd w:val="0"/>
              <w:rPr>
                <w:rFonts w:ascii="Arial" w:hAnsi="Arial" w:cs="Arial"/>
                <w:b/>
                <w:bCs/>
                <w:color w:val="000000"/>
                <w:sz w:val="20"/>
                <w:szCs w:val="20"/>
              </w:rPr>
            </w:pPr>
            <w:r w:rsidRPr="0050193B">
              <w:rPr>
                <w:rFonts w:ascii="Arial" w:hAnsi="Arial" w:cs="Arial"/>
                <w:b/>
                <w:bCs/>
                <w:color w:val="000000"/>
                <w:sz w:val="20"/>
                <w:szCs w:val="20"/>
              </w:rPr>
              <w:t>Prüfungen</w:t>
            </w:r>
          </w:p>
          <w:p w14:paraId="42E51C8D" w14:textId="77777777" w:rsidR="0013294E" w:rsidRPr="0050193B" w:rsidRDefault="0013294E" w:rsidP="00B706F9">
            <w:pPr>
              <w:widowControl w:val="0"/>
              <w:suppressAutoHyphens/>
              <w:autoSpaceDE w:val="0"/>
              <w:autoSpaceDN w:val="0"/>
              <w:adjustRightInd w:val="0"/>
              <w:rPr>
                <w:rFonts w:ascii="Arial" w:hAnsi="Arial" w:cs="Arial"/>
                <w:b/>
                <w:bCs/>
                <w:color w:val="000000"/>
                <w:sz w:val="20"/>
                <w:szCs w:val="20"/>
              </w:rPr>
            </w:pPr>
            <w:r w:rsidRPr="0050193B">
              <w:rPr>
                <w:rFonts w:ascii="Arial" w:hAnsi="Arial" w:cs="Arial"/>
                <w:b/>
                <w:bCs/>
                <w:color w:val="000000"/>
                <w:sz w:val="20"/>
                <w:szCs w:val="20"/>
              </w:rPr>
              <w:t>Sekretariat der DIdI-Fernkurse</w:t>
            </w:r>
          </w:p>
          <w:p w14:paraId="6A852903" w14:textId="77777777" w:rsidR="0013294E" w:rsidRPr="0050193B" w:rsidRDefault="0013294E" w:rsidP="00B706F9">
            <w:pPr>
              <w:widowControl w:val="0"/>
              <w:suppressAutoHyphens/>
              <w:rPr>
                <w:rFonts w:ascii="Arial" w:hAnsi="Arial" w:cs="Arial"/>
                <w:sz w:val="20"/>
                <w:szCs w:val="20"/>
              </w:rPr>
            </w:pPr>
          </w:p>
        </w:tc>
        <w:tc>
          <w:tcPr>
            <w:tcW w:w="3071" w:type="dxa"/>
          </w:tcPr>
          <w:p w14:paraId="11833621" w14:textId="5464E003" w:rsidR="0013294E" w:rsidRPr="0050193B" w:rsidRDefault="00CB53C1" w:rsidP="00B706F9">
            <w:pPr>
              <w:widowControl w:val="0"/>
              <w:suppressAutoHyphens/>
              <w:rPr>
                <w:rFonts w:ascii="Arial" w:hAnsi="Arial" w:cs="Arial"/>
                <w:sz w:val="20"/>
                <w:szCs w:val="20"/>
              </w:rPr>
            </w:pPr>
            <w:r>
              <w:rPr>
                <w:rFonts w:ascii="Arial" w:hAnsi="Arial" w:cs="Arial"/>
                <w:b/>
                <w:bCs/>
                <w:color w:val="000000"/>
                <w:sz w:val="20"/>
                <w:szCs w:val="20"/>
              </w:rPr>
              <w:t>Diyab Dabschah</w:t>
            </w:r>
          </w:p>
        </w:tc>
        <w:tc>
          <w:tcPr>
            <w:tcW w:w="3071" w:type="dxa"/>
          </w:tcPr>
          <w:p w14:paraId="77ACA09D" w14:textId="1FEB1863" w:rsidR="0013294E" w:rsidRPr="0050193B" w:rsidRDefault="00CB53C1" w:rsidP="00B706F9">
            <w:pPr>
              <w:widowControl w:val="0"/>
              <w:suppressAutoHyphens/>
              <w:rPr>
                <w:rFonts w:ascii="Arial" w:hAnsi="Arial" w:cs="Arial"/>
                <w:sz w:val="20"/>
                <w:szCs w:val="20"/>
              </w:rPr>
            </w:pPr>
            <w:r>
              <w:rPr>
                <w:rFonts w:ascii="Open Sans" w:hAnsi="Open Sans" w:cs="Open Sans"/>
                <w:color w:val="555555"/>
                <w:sz w:val="21"/>
                <w:szCs w:val="21"/>
                <w:shd w:val="clear" w:color="auto" w:fill="FFFFFF"/>
              </w:rPr>
              <w:t>+49 1578 2231183 (Mobil und Whatsapp)</w:t>
            </w:r>
          </w:p>
        </w:tc>
      </w:tr>
    </w:tbl>
    <w:p w14:paraId="2D78D09D" w14:textId="77777777" w:rsidR="0013294E" w:rsidRPr="0050193B" w:rsidRDefault="0013294E" w:rsidP="0013294E">
      <w:pPr>
        <w:rPr>
          <w:rFonts w:ascii="Arial" w:hAnsi="Arial" w:cs="Arial"/>
        </w:rPr>
      </w:pPr>
    </w:p>
    <w:p w14:paraId="0EE7E2DE" w14:textId="77777777" w:rsidR="0013294E" w:rsidRPr="0050193B" w:rsidRDefault="0013294E" w:rsidP="0013294E">
      <w:pPr>
        <w:autoSpaceDE w:val="0"/>
        <w:autoSpaceDN w:val="0"/>
        <w:adjustRightInd w:val="0"/>
        <w:rPr>
          <w:rFonts w:ascii="Arial" w:hAnsi="Arial" w:cs="Arial"/>
          <w:b/>
          <w:bCs/>
          <w:color w:val="000081"/>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39"/>
        <w:gridCol w:w="3025"/>
        <w:gridCol w:w="2998"/>
      </w:tblGrid>
      <w:tr w:rsidR="0013294E" w:rsidRPr="0050193B" w14:paraId="111468CF" w14:textId="77777777" w:rsidTr="00B706F9">
        <w:tc>
          <w:tcPr>
            <w:tcW w:w="3070" w:type="dxa"/>
          </w:tcPr>
          <w:p w14:paraId="70F70B3A" w14:textId="77777777" w:rsidR="0013294E" w:rsidRPr="0050193B" w:rsidRDefault="0013294E" w:rsidP="00B706F9">
            <w:pPr>
              <w:widowControl w:val="0"/>
              <w:suppressAutoHyphens/>
              <w:autoSpaceDE w:val="0"/>
              <w:autoSpaceDN w:val="0"/>
              <w:adjustRightInd w:val="0"/>
              <w:rPr>
                <w:rFonts w:ascii="Arial" w:hAnsi="Arial" w:cs="Arial"/>
                <w:b/>
                <w:bCs/>
                <w:color w:val="000000"/>
                <w:sz w:val="20"/>
                <w:szCs w:val="20"/>
              </w:rPr>
            </w:pPr>
            <w:r w:rsidRPr="0050193B">
              <w:rPr>
                <w:rFonts w:ascii="Arial" w:hAnsi="Arial" w:cs="Arial"/>
                <w:b/>
                <w:bCs/>
                <w:iCs/>
                <w:color w:val="000000"/>
                <w:sz w:val="18"/>
                <w:szCs w:val="18"/>
              </w:rPr>
              <w:t>Bereich/Fach</w:t>
            </w:r>
          </w:p>
        </w:tc>
        <w:tc>
          <w:tcPr>
            <w:tcW w:w="3071" w:type="dxa"/>
          </w:tcPr>
          <w:p w14:paraId="5076B332" w14:textId="77777777" w:rsidR="0013294E" w:rsidRPr="0050193B" w:rsidRDefault="0013294E" w:rsidP="00B706F9">
            <w:pPr>
              <w:widowControl w:val="0"/>
              <w:suppressAutoHyphens/>
              <w:autoSpaceDE w:val="0"/>
              <w:autoSpaceDN w:val="0"/>
              <w:adjustRightInd w:val="0"/>
              <w:rPr>
                <w:rFonts w:ascii="Arial" w:hAnsi="Arial" w:cs="Arial"/>
                <w:b/>
                <w:bCs/>
                <w:iCs/>
                <w:color w:val="000000"/>
                <w:sz w:val="18"/>
                <w:szCs w:val="18"/>
              </w:rPr>
            </w:pPr>
            <w:r w:rsidRPr="0050193B">
              <w:rPr>
                <w:rFonts w:ascii="Arial" w:hAnsi="Arial" w:cs="Arial"/>
                <w:b/>
                <w:bCs/>
                <w:iCs/>
                <w:color w:val="000000"/>
                <w:sz w:val="18"/>
                <w:szCs w:val="18"/>
              </w:rPr>
              <w:t>Lehrer bzw. Ansprechpartner, an den Fragen gestellt werden koennen</w:t>
            </w:r>
          </w:p>
          <w:p w14:paraId="74C55A34" w14:textId="77777777" w:rsidR="0013294E" w:rsidRPr="0050193B" w:rsidRDefault="0013294E" w:rsidP="00B706F9">
            <w:pPr>
              <w:widowControl w:val="0"/>
              <w:suppressAutoHyphens/>
              <w:autoSpaceDE w:val="0"/>
              <w:autoSpaceDN w:val="0"/>
              <w:adjustRightInd w:val="0"/>
              <w:rPr>
                <w:rFonts w:ascii="Arial" w:hAnsi="Arial" w:cs="Arial"/>
                <w:b/>
                <w:bCs/>
                <w:color w:val="000000"/>
                <w:sz w:val="20"/>
                <w:szCs w:val="20"/>
              </w:rPr>
            </w:pPr>
          </w:p>
        </w:tc>
        <w:tc>
          <w:tcPr>
            <w:tcW w:w="3071" w:type="dxa"/>
          </w:tcPr>
          <w:p w14:paraId="52228350" w14:textId="77777777" w:rsidR="0013294E" w:rsidRPr="0050193B" w:rsidRDefault="0013294E" w:rsidP="00B706F9">
            <w:pPr>
              <w:widowControl w:val="0"/>
              <w:suppressAutoHyphens/>
              <w:autoSpaceDE w:val="0"/>
              <w:autoSpaceDN w:val="0"/>
              <w:adjustRightInd w:val="0"/>
              <w:rPr>
                <w:rFonts w:ascii="Arial" w:hAnsi="Arial" w:cs="Arial"/>
                <w:b/>
                <w:bCs/>
                <w:color w:val="000000"/>
                <w:sz w:val="20"/>
                <w:szCs w:val="20"/>
              </w:rPr>
            </w:pPr>
            <w:r w:rsidRPr="0050193B">
              <w:rPr>
                <w:rFonts w:ascii="Arial" w:hAnsi="Arial" w:cs="Arial"/>
                <w:b/>
                <w:bCs/>
                <w:iCs/>
                <w:color w:val="000000"/>
                <w:sz w:val="18"/>
                <w:szCs w:val="18"/>
              </w:rPr>
              <w:t>Email-Adresse</w:t>
            </w:r>
          </w:p>
        </w:tc>
      </w:tr>
      <w:tr w:rsidR="0013294E" w:rsidRPr="0050193B" w14:paraId="5FE0C432" w14:textId="77777777" w:rsidTr="00B706F9">
        <w:tc>
          <w:tcPr>
            <w:tcW w:w="3070" w:type="dxa"/>
          </w:tcPr>
          <w:p w14:paraId="57059162" w14:textId="77777777" w:rsidR="0013294E" w:rsidRPr="0050193B" w:rsidRDefault="0013294E" w:rsidP="00B706F9">
            <w:pPr>
              <w:widowControl w:val="0"/>
              <w:suppressAutoHyphens/>
              <w:rPr>
                <w:rFonts w:ascii="Arial" w:hAnsi="Arial" w:cs="Arial"/>
                <w:sz w:val="20"/>
                <w:szCs w:val="20"/>
              </w:rPr>
            </w:pPr>
            <w:proofErr w:type="spellStart"/>
            <w:r w:rsidRPr="0050193B">
              <w:rPr>
                <w:rFonts w:ascii="Arial" w:hAnsi="Arial" w:cs="Arial"/>
                <w:sz w:val="20"/>
                <w:szCs w:val="20"/>
                <w:lang w:val="en-US"/>
              </w:rPr>
              <w:t>Analyse</w:t>
            </w:r>
            <w:proofErr w:type="spellEnd"/>
            <w:r w:rsidRPr="0050193B">
              <w:rPr>
                <w:rFonts w:ascii="Arial" w:hAnsi="Arial" w:cs="Arial"/>
                <w:sz w:val="20"/>
                <w:szCs w:val="20"/>
                <w:lang w:val="en-US"/>
              </w:rPr>
              <w:t xml:space="preserve"> der Sira</w:t>
            </w:r>
          </w:p>
        </w:tc>
        <w:tc>
          <w:tcPr>
            <w:tcW w:w="3071" w:type="dxa"/>
          </w:tcPr>
          <w:p w14:paraId="0BA741AF" w14:textId="45B75CCA" w:rsidR="0013294E" w:rsidRPr="0050193B" w:rsidRDefault="0013294E" w:rsidP="00B706F9">
            <w:pPr>
              <w:widowControl w:val="0"/>
              <w:suppressAutoHyphens/>
              <w:rPr>
                <w:rFonts w:ascii="Arial" w:hAnsi="Arial" w:cs="Arial"/>
                <w:sz w:val="20"/>
                <w:szCs w:val="20"/>
              </w:rPr>
            </w:pPr>
          </w:p>
        </w:tc>
        <w:tc>
          <w:tcPr>
            <w:tcW w:w="3071" w:type="dxa"/>
          </w:tcPr>
          <w:p w14:paraId="2A8F8B53" w14:textId="6F7DBC8D" w:rsidR="0013294E" w:rsidRPr="0050193B" w:rsidRDefault="0013294E" w:rsidP="00B706F9">
            <w:pPr>
              <w:widowControl w:val="0"/>
              <w:suppressAutoHyphens/>
              <w:rPr>
                <w:rFonts w:ascii="Arial" w:hAnsi="Arial" w:cs="Arial"/>
                <w:color w:val="0000FF"/>
                <w:sz w:val="20"/>
                <w:szCs w:val="20"/>
              </w:rPr>
            </w:pPr>
          </w:p>
        </w:tc>
      </w:tr>
      <w:tr w:rsidR="0013294E" w:rsidRPr="00A92DC4" w14:paraId="3ADAFF2A" w14:textId="77777777" w:rsidTr="00B706F9">
        <w:tc>
          <w:tcPr>
            <w:tcW w:w="3070" w:type="dxa"/>
          </w:tcPr>
          <w:p w14:paraId="4CD39239"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lang w:val="en-US"/>
              </w:rPr>
              <w:t>Aqida I</w:t>
            </w:r>
          </w:p>
        </w:tc>
        <w:tc>
          <w:tcPr>
            <w:tcW w:w="3071" w:type="dxa"/>
          </w:tcPr>
          <w:p w14:paraId="10DD8B96" w14:textId="22E8FC9A" w:rsidR="0013294E" w:rsidRPr="0032257B" w:rsidRDefault="0013294E" w:rsidP="00B706F9">
            <w:pPr>
              <w:widowControl w:val="0"/>
              <w:suppressAutoHyphens/>
              <w:rPr>
                <w:rFonts w:ascii="Arial" w:hAnsi="Arial" w:cs="Arial"/>
                <w:sz w:val="20"/>
                <w:szCs w:val="20"/>
                <w:lang w:val="en-US"/>
              </w:rPr>
            </w:pPr>
          </w:p>
        </w:tc>
        <w:tc>
          <w:tcPr>
            <w:tcW w:w="3071" w:type="dxa"/>
          </w:tcPr>
          <w:p w14:paraId="3523D624" w14:textId="266F9D0F" w:rsidR="0013294E" w:rsidRPr="0032257B" w:rsidRDefault="0013294E" w:rsidP="00B706F9">
            <w:pPr>
              <w:rPr>
                <w:rFonts w:ascii="Arial" w:hAnsi="Arial" w:cs="Arial"/>
                <w:color w:val="0000FF"/>
                <w:sz w:val="20"/>
                <w:szCs w:val="20"/>
                <w:u w:val="single"/>
                <w:lang w:val="en-US"/>
              </w:rPr>
            </w:pPr>
          </w:p>
        </w:tc>
      </w:tr>
      <w:tr w:rsidR="0013294E" w:rsidRPr="00A92DC4" w14:paraId="60CFC9CA" w14:textId="77777777" w:rsidTr="00B706F9">
        <w:tc>
          <w:tcPr>
            <w:tcW w:w="3070" w:type="dxa"/>
          </w:tcPr>
          <w:p w14:paraId="7E7BD129"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lang w:val="en-US"/>
              </w:rPr>
              <w:t>Aqida II</w:t>
            </w:r>
          </w:p>
        </w:tc>
        <w:tc>
          <w:tcPr>
            <w:tcW w:w="3071" w:type="dxa"/>
          </w:tcPr>
          <w:p w14:paraId="6EAE2A58" w14:textId="380D0BF9" w:rsidR="0013294E" w:rsidRPr="008579E1" w:rsidRDefault="0013294E" w:rsidP="00B706F9">
            <w:pPr>
              <w:widowControl w:val="0"/>
              <w:suppressAutoHyphens/>
              <w:rPr>
                <w:rFonts w:ascii="Arial" w:hAnsi="Arial" w:cs="Arial"/>
                <w:sz w:val="20"/>
                <w:szCs w:val="20"/>
                <w:lang w:val="en-US"/>
              </w:rPr>
            </w:pPr>
          </w:p>
        </w:tc>
        <w:tc>
          <w:tcPr>
            <w:tcW w:w="3071" w:type="dxa"/>
          </w:tcPr>
          <w:p w14:paraId="28D3CF98" w14:textId="5F2F639B" w:rsidR="0013294E" w:rsidRPr="008579E1" w:rsidRDefault="0013294E" w:rsidP="00B706F9">
            <w:pPr>
              <w:rPr>
                <w:rFonts w:ascii="Arial" w:hAnsi="Arial" w:cs="Arial"/>
                <w:color w:val="0000FF"/>
                <w:sz w:val="20"/>
                <w:szCs w:val="20"/>
                <w:u w:val="single"/>
                <w:lang w:val="en-US"/>
              </w:rPr>
            </w:pPr>
          </w:p>
        </w:tc>
      </w:tr>
      <w:tr w:rsidR="0013294E" w:rsidRPr="0050193B" w14:paraId="2D9F3665" w14:textId="77777777" w:rsidTr="00B706F9">
        <w:tc>
          <w:tcPr>
            <w:tcW w:w="3070" w:type="dxa"/>
          </w:tcPr>
          <w:p w14:paraId="1E7D46D7" w14:textId="77777777" w:rsidR="0013294E" w:rsidRPr="0050193B" w:rsidRDefault="0013294E" w:rsidP="00B706F9">
            <w:pPr>
              <w:widowControl w:val="0"/>
              <w:suppressAutoHyphens/>
              <w:rPr>
                <w:rFonts w:ascii="Arial" w:hAnsi="Arial" w:cs="Arial"/>
                <w:sz w:val="20"/>
                <w:szCs w:val="20"/>
              </w:rPr>
            </w:pPr>
            <w:proofErr w:type="spellStart"/>
            <w:r w:rsidRPr="0050193B">
              <w:rPr>
                <w:rFonts w:ascii="Arial" w:hAnsi="Arial" w:cs="Arial"/>
                <w:sz w:val="20"/>
                <w:szCs w:val="20"/>
                <w:lang w:val="en-US"/>
              </w:rPr>
              <w:t>Arabische</w:t>
            </w:r>
            <w:proofErr w:type="spellEnd"/>
            <w:r w:rsidRPr="0050193B">
              <w:rPr>
                <w:rFonts w:ascii="Arial" w:hAnsi="Arial" w:cs="Arial"/>
                <w:sz w:val="20"/>
                <w:szCs w:val="20"/>
                <w:lang w:val="en-US"/>
              </w:rPr>
              <w:t xml:space="preserve"> Grammatik I</w:t>
            </w:r>
            <w:r>
              <w:rPr>
                <w:rFonts w:ascii="Arial" w:hAnsi="Arial" w:cs="Arial"/>
                <w:sz w:val="20"/>
                <w:szCs w:val="20"/>
                <w:lang w:val="en-US"/>
              </w:rPr>
              <w:t>-II</w:t>
            </w:r>
            <w:r w:rsidRPr="0050193B">
              <w:rPr>
                <w:rFonts w:ascii="Arial" w:hAnsi="Arial" w:cs="Arial"/>
                <w:sz w:val="20"/>
                <w:szCs w:val="20"/>
                <w:lang w:val="en-US"/>
              </w:rPr>
              <w:t>I</w:t>
            </w:r>
          </w:p>
        </w:tc>
        <w:tc>
          <w:tcPr>
            <w:tcW w:w="3071" w:type="dxa"/>
          </w:tcPr>
          <w:p w14:paraId="471374A1" w14:textId="45ADE882" w:rsidR="0013294E" w:rsidRPr="0050193B" w:rsidRDefault="0013294E" w:rsidP="00B706F9">
            <w:pPr>
              <w:widowControl w:val="0"/>
              <w:suppressAutoHyphens/>
              <w:rPr>
                <w:rFonts w:ascii="Arial" w:hAnsi="Arial" w:cs="Arial"/>
                <w:sz w:val="20"/>
                <w:szCs w:val="20"/>
              </w:rPr>
            </w:pPr>
          </w:p>
        </w:tc>
        <w:tc>
          <w:tcPr>
            <w:tcW w:w="3071" w:type="dxa"/>
          </w:tcPr>
          <w:p w14:paraId="506E2C1D" w14:textId="6791210D" w:rsidR="0013294E" w:rsidRPr="0050193B" w:rsidRDefault="0013294E" w:rsidP="00B706F9">
            <w:pPr>
              <w:widowControl w:val="0"/>
              <w:suppressAutoHyphens/>
              <w:rPr>
                <w:rFonts w:ascii="Arial" w:hAnsi="Arial" w:cs="Arial"/>
                <w:color w:val="0000FF"/>
                <w:sz w:val="20"/>
                <w:szCs w:val="20"/>
              </w:rPr>
            </w:pPr>
          </w:p>
        </w:tc>
      </w:tr>
      <w:tr w:rsidR="0013294E" w:rsidRPr="0050193B" w14:paraId="2C2BCF8F" w14:textId="77777777" w:rsidTr="00B706F9">
        <w:tc>
          <w:tcPr>
            <w:tcW w:w="3070" w:type="dxa"/>
          </w:tcPr>
          <w:p w14:paraId="4FF67CB5" w14:textId="77777777" w:rsidR="0013294E" w:rsidRPr="0050193B" w:rsidRDefault="0013294E" w:rsidP="00B706F9">
            <w:pPr>
              <w:widowControl w:val="0"/>
              <w:suppressAutoHyphens/>
              <w:rPr>
                <w:rFonts w:ascii="Arial" w:hAnsi="Arial" w:cs="Arial"/>
                <w:sz w:val="20"/>
                <w:szCs w:val="20"/>
              </w:rPr>
            </w:pPr>
            <w:proofErr w:type="spellStart"/>
            <w:r>
              <w:rPr>
                <w:rFonts w:ascii="Arial" w:hAnsi="Arial" w:cs="Arial"/>
                <w:sz w:val="20"/>
                <w:szCs w:val="20"/>
                <w:lang w:val="en-US"/>
              </w:rPr>
              <w:t>Arabische</w:t>
            </w:r>
            <w:proofErr w:type="spellEnd"/>
            <w:r>
              <w:rPr>
                <w:rFonts w:ascii="Arial" w:hAnsi="Arial" w:cs="Arial"/>
                <w:sz w:val="20"/>
                <w:szCs w:val="20"/>
                <w:lang w:val="en-US"/>
              </w:rPr>
              <w:t xml:space="preserve"> Grammatik IV-VI</w:t>
            </w:r>
          </w:p>
        </w:tc>
        <w:tc>
          <w:tcPr>
            <w:tcW w:w="3071" w:type="dxa"/>
          </w:tcPr>
          <w:p w14:paraId="3E1B188D" w14:textId="731FF3C7" w:rsidR="0013294E" w:rsidRPr="0029456B" w:rsidRDefault="0013294E" w:rsidP="00B706F9">
            <w:pPr>
              <w:widowControl w:val="0"/>
              <w:suppressAutoHyphens/>
              <w:rPr>
                <w:rFonts w:ascii="Arial" w:hAnsi="Arial" w:cs="Arial"/>
                <w:sz w:val="20"/>
                <w:szCs w:val="20"/>
              </w:rPr>
            </w:pPr>
          </w:p>
        </w:tc>
        <w:tc>
          <w:tcPr>
            <w:tcW w:w="3071" w:type="dxa"/>
          </w:tcPr>
          <w:p w14:paraId="3089A92C" w14:textId="3BBD9593" w:rsidR="0013294E" w:rsidRPr="0050193B" w:rsidRDefault="0013294E" w:rsidP="00B706F9">
            <w:pPr>
              <w:widowControl w:val="0"/>
              <w:suppressAutoHyphens/>
              <w:rPr>
                <w:rFonts w:ascii="Arial" w:hAnsi="Arial" w:cs="Arial"/>
                <w:color w:val="0000FF"/>
                <w:sz w:val="20"/>
                <w:szCs w:val="20"/>
              </w:rPr>
            </w:pPr>
          </w:p>
        </w:tc>
      </w:tr>
      <w:tr w:rsidR="0013294E" w:rsidRPr="0050193B" w14:paraId="5C7BFB3E" w14:textId="77777777" w:rsidTr="00B706F9">
        <w:tc>
          <w:tcPr>
            <w:tcW w:w="3070" w:type="dxa"/>
          </w:tcPr>
          <w:p w14:paraId="27C65ADF"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lang w:val="en-US"/>
              </w:rPr>
              <w:t xml:space="preserve">Ayat al-Ahkam </w:t>
            </w:r>
          </w:p>
        </w:tc>
        <w:tc>
          <w:tcPr>
            <w:tcW w:w="3071" w:type="dxa"/>
          </w:tcPr>
          <w:p w14:paraId="7F98E025" w14:textId="1ACA40BC" w:rsidR="0013294E" w:rsidRPr="0050193B" w:rsidRDefault="0013294E" w:rsidP="00B706F9">
            <w:pPr>
              <w:widowControl w:val="0"/>
              <w:suppressAutoHyphens/>
              <w:rPr>
                <w:rFonts w:ascii="Arial" w:hAnsi="Arial" w:cs="Arial"/>
                <w:sz w:val="20"/>
                <w:szCs w:val="20"/>
              </w:rPr>
            </w:pPr>
          </w:p>
        </w:tc>
        <w:tc>
          <w:tcPr>
            <w:tcW w:w="3071" w:type="dxa"/>
          </w:tcPr>
          <w:p w14:paraId="26DBE20E" w14:textId="2BD80F28" w:rsidR="0013294E" w:rsidRPr="0050193B" w:rsidRDefault="0013294E" w:rsidP="00B706F9">
            <w:pPr>
              <w:widowControl w:val="0"/>
              <w:suppressAutoHyphens/>
              <w:autoSpaceDE w:val="0"/>
              <w:autoSpaceDN w:val="0"/>
              <w:adjustRightInd w:val="0"/>
              <w:rPr>
                <w:rFonts w:ascii="Arial" w:hAnsi="Arial" w:cs="Arial"/>
                <w:color w:val="0000FF"/>
                <w:sz w:val="20"/>
                <w:szCs w:val="20"/>
              </w:rPr>
            </w:pPr>
          </w:p>
        </w:tc>
      </w:tr>
      <w:tr w:rsidR="0013294E" w:rsidRPr="0050193B" w14:paraId="3AA7AC1B" w14:textId="77777777" w:rsidTr="00B706F9">
        <w:tc>
          <w:tcPr>
            <w:tcW w:w="3070" w:type="dxa"/>
          </w:tcPr>
          <w:p w14:paraId="1B62504B" w14:textId="77777777" w:rsidR="0013294E" w:rsidRPr="0050193B" w:rsidRDefault="0013294E" w:rsidP="00B706F9">
            <w:pPr>
              <w:widowControl w:val="0"/>
              <w:suppressAutoHyphens/>
              <w:rPr>
                <w:rFonts w:ascii="Arial" w:hAnsi="Arial" w:cs="Arial"/>
                <w:sz w:val="20"/>
                <w:szCs w:val="20"/>
              </w:rPr>
            </w:pPr>
            <w:proofErr w:type="spellStart"/>
            <w:r w:rsidRPr="0050193B">
              <w:rPr>
                <w:rFonts w:ascii="Arial" w:hAnsi="Arial" w:cs="Arial"/>
                <w:sz w:val="20"/>
                <w:szCs w:val="20"/>
                <w:lang w:val="en-US"/>
              </w:rPr>
              <w:t>Charakterreinigung</w:t>
            </w:r>
            <w:proofErr w:type="spellEnd"/>
            <w:r w:rsidRPr="0050193B">
              <w:rPr>
                <w:rFonts w:ascii="Arial" w:hAnsi="Arial" w:cs="Arial"/>
                <w:sz w:val="20"/>
                <w:szCs w:val="20"/>
                <w:lang w:val="en-US"/>
              </w:rPr>
              <w:t xml:space="preserve"> (</w:t>
            </w:r>
            <w:proofErr w:type="spellStart"/>
            <w:r w:rsidRPr="0050193B">
              <w:rPr>
                <w:rFonts w:ascii="Arial" w:hAnsi="Arial" w:cs="Arial"/>
                <w:sz w:val="20"/>
                <w:szCs w:val="20"/>
                <w:lang w:val="en-US"/>
              </w:rPr>
              <w:t>Tazkija</w:t>
            </w:r>
            <w:proofErr w:type="spellEnd"/>
            <w:r w:rsidRPr="0050193B">
              <w:rPr>
                <w:rFonts w:ascii="Arial" w:hAnsi="Arial" w:cs="Arial"/>
                <w:sz w:val="20"/>
                <w:szCs w:val="20"/>
                <w:lang w:val="en-US"/>
              </w:rPr>
              <w:t>)</w:t>
            </w:r>
          </w:p>
        </w:tc>
        <w:tc>
          <w:tcPr>
            <w:tcW w:w="3071" w:type="dxa"/>
          </w:tcPr>
          <w:p w14:paraId="25AF0DC3" w14:textId="242120FE" w:rsidR="0013294E" w:rsidRPr="0050193B" w:rsidRDefault="0013294E" w:rsidP="00B706F9">
            <w:pPr>
              <w:widowControl w:val="0"/>
              <w:suppressAutoHyphens/>
              <w:rPr>
                <w:rFonts w:ascii="Arial" w:hAnsi="Arial" w:cs="Arial"/>
                <w:sz w:val="20"/>
                <w:szCs w:val="20"/>
              </w:rPr>
            </w:pPr>
          </w:p>
        </w:tc>
        <w:tc>
          <w:tcPr>
            <w:tcW w:w="3071" w:type="dxa"/>
          </w:tcPr>
          <w:p w14:paraId="47AFB460" w14:textId="5C221F8C" w:rsidR="0013294E" w:rsidRPr="0050193B" w:rsidRDefault="0013294E" w:rsidP="00B706F9">
            <w:pPr>
              <w:widowControl w:val="0"/>
              <w:suppressAutoHyphens/>
              <w:rPr>
                <w:rFonts w:ascii="Arial" w:hAnsi="Arial" w:cs="Arial"/>
                <w:color w:val="0000FF"/>
                <w:sz w:val="20"/>
                <w:szCs w:val="20"/>
              </w:rPr>
            </w:pPr>
          </w:p>
        </w:tc>
      </w:tr>
      <w:tr w:rsidR="0013294E" w:rsidRPr="0050193B" w14:paraId="7EB8052F" w14:textId="77777777" w:rsidTr="00B706F9">
        <w:tc>
          <w:tcPr>
            <w:tcW w:w="3070" w:type="dxa"/>
          </w:tcPr>
          <w:p w14:paraId="4D824A7F"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Einführung in das wissenschaftliche Arbeiten</w:t>
            </w:r>
          </w:p>
        </w:tc>
        <w:tc>
          <w:tcPr>
            <w:tcW w:w="3071" w:type="dxa"/>
          </w:tcPr>
          <w:p w14:paraId="1A70B6F1" w14:textId="39F799DC" w:rsidR="0013294E" w:rsidRPr="0050193B" w:rsidRDefault="0013294E" w:rsidP="00B706F9">
            <w:pPr>
              <w:widowControl w:val="0"/>
              <w:suppressAutoHyphens/>
              <w:rPr>
                <w:rFonts w:ascii="Arial" w:hAnsi="Arial" w:cs="Arial"/>
                <w:sz w:val="20"/>
                <w:szCs w:val="20"/>
              </w:rPr>
            </w:pPr>
          </w:p>
        </w:tc>
        <w:tc>
          <w:tcPr>
            <w:tcW w:w="3071" w:type="dxa"/>
          </w:tcPr>
          <w:p w14:paraId="7126F5FE" w14:textId="25FB6FAA" w:rsidR="0013294E" w:rsidRPr="0050193B" w:rsidRDefault="0013294E" w:rsidP="00B706F9">
            <w:pPr>
              <w:widowControl w:val="0"/>
              <w:suppressAutoHyphens/>
              <w:rPr>
                <w:rFonts w:ascii="Arial" w:hAnsi="Arial" w:cs="Arial"/>
                <w:color w:val="0000FF"/>
                <w:sz w:val="20"/>
                <w:szCs w:val="20"/>
              </w:rPr>
            </w:pPr>
          </w:p>
        </w:tc>
      </w:tr>
      <w:tr w:rsidR="0013294E" w:rsidRPr="0050193B" w14:paraId="326E4AC0" w14:textId="77777777" w:rsidTr="00B706F9">
        <w:tc>
          <w:tcPr>
            <w:tcW w:w="3070" w:type="dxa"/>
          </w:tcPr>
          <w:p w14:paraId="74ABDC46"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lang w:val="en-US"/>
              </w:rPr>
              <w:t>Fiqh der Dawa</w:t>
            </w:r>
          </w:p>
        </w:tc>
        <w:tc>
          <w:tcPr>
            <w:tcW w:w="3071" w:type="dxa"/>
          </w:tcPr>
          <w:p w14:paraId="002E618B" w14:textId="3DA9FE97" w:rsidR="0013294E" w:rsidRPr="0050193B" w:rsidRDefault="0013294E" w:rsidP="00B706F9">
            <w:pPr>
              <w:widowControl w:val="0"/>
              <w:suppressAutoHyphens/>
              <w:rPr>
                <w:rFonts w:ascii="Arial" w:hAnsi="Arial" w:cs="Arial"/>
                <w:sz w:val="20"/>
                <w:szCs w:val="20"/>
              </w:rPr>
            </w:pPr>
          </w:p>
        </w:tc>
        <w:tc>
          <w:tcPr>
            <w:tcW w:w="3071" w:type="dxa"/>
          </w:tcPr>
          <w:p w14:paraId="0E60CB92" w14:textId="6AD6633D" w:rsidR="0013294E" w:rsidRPr="0050193B" w:rsidRDefault="0013294E" w:rsidP="00B706F9">
            <w:pPr>
              <w:widowControl w:val="0"/>
              <w:suppressAutoHyphens/>
              <w:rPr>
                <w:rFonts w:ascii="Arial" w:hAnsi="Arial" w:cs="Arial"/>
                <w:color w:val="0000FF"/>
                <w:sz w:val="20"/>
                <w:szCs w:val="20"/>
              </w:rPr>
            </w:pPr>
          </w:p>
        </w:tc>
      </w:tr>
      <w:tr w:rsidR="0013294E" w:rsidRPr="0050193B" w14:paraId="1B9C0736" w14:textId="77777777" w:rsidTr="00B706F9">
        <w:tc>
          <w:tcPr>
            <w:tcW w:w="3070" w:type="dxa"/>
          </w:tcPr>
          <w:p w14:paraId="4C367E20"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lang w:val="en-US"/>
              </w:rPr>
              <w:t>Fiqh I (</w:t>
            </w:r>
            <w:proofErr w:type="spellStart"/>
            <w:r w:rsidRPr="0050193B">
              <w:rPr>
                <w:rFonts w:ascii="Arial" w:hAnsi="Arial" w:cs="Arial"/>
                <w:sz w:val="20"/>
                <w:szCs w:val="20"/>
                <w:lang w:val="en-US"/>
              </w:rPr>
              <w:t>Gottesdienstl</w:t>
            </w:r>
            <w:proofErr w:type="spellEnd"/>
            <w:r w:rsidRPr="0050193B">
              <w:rPr>
                <w:rFonts w:ascii="Arial" w:hAnsi="Arial" w:cs="Arial"/>
                <w:sz w:val="20"/>
                <w:szCs w:val="20"/>
                <w:lang w:val="en-US"/>
              </w:rPr>
              <w:t xml:space="preserve">. </w:t>
            </w:r>
            <w:proofErr w:type="spellStart"/>
            <w:r w:rsidRPr="0050193B">
              <w:rPr>
                <w:rFonts w:ascii="Arial" w:hAnsi="Arial" w:cs="Arial"/>
                <w:sz w:val="20"/>
                <w:szCs w:val="20"/>
                <w:lang w:val="en-US"/>
              </w:rPr>
              <w:t>Handlungen</w:t>
            </w:r>
            <w:proofErr w:type="spellEnd"/>
            <w:r w:rsidRPr="0050193B">
              <w:rPr>
                <w:rFonts w:ascii="Arial" w:hAnsi="Arial" w:cs="Arial"/>
                <w:sz w:val="20"/>
                <w:szCs w:val="20"/>
                <w:lang w:val="en-US"/>
              </w:rPr>
              <w:t>)</w:t>
            </w:r>
          </w:p>
        </w:tc>
        <w:tc>
          <w:tcPr>
            <w:tcW w:w="3071" w:type="dxa"/>
          </w:tcPr>
          <w:p w14:paraId="20BDDDF6" w14:textId="285EBBC0" w:rsidR="0013294E" w:rsidRPr="0050193B" w:rsidRDefault="0013294E" w:rsidP="00B706F9">
            <w:pPr>
              <w:widowControl w:val="0"/>
              <w:suppressAutoHyphens/>
              <w:autoSpaceDE w:val="0"/>
              <w:autoSpaceDN w:val="0"/>
              <w:adjustRightInd w:val="0"/>
              <w:rPr>
                <w:rFonts w:ascii="Arial" w:hAnsi="Arial" w:cs="Arial"/>
                <w:sz w:val="20"/>
                <w:szCs w:val="20"/>
              </w:rPr>
            </w:pPr>
          </w:p>
        </w:tc>
        <w:tc>
          <w:tcPr>
            <w:tcW w:w="3071" w:type="dxa"/>
          </w:tcPr>
          <w:p w14:paraId="2EF8D8A5" w14:textId="3D98C232" w:rsidR="0013294E" w:rsidRPr="0050193B" w:rsidRDefault="0013294E" w:rsidP="00B706F9">
            <w:pPr>
              <w:widowControl w:val="0"/>
              <w:suppressAutoHyphens/>
              <w:rPr>
                <w:rFonts w:ascii="Arial" w:hAnsi="Arial" w:cs="Arial"/>
                <w:color w:val="0000FF"/>
                <w:sz w:val="20"/>
                <w:szCs w:val="20"/>
              </w:rPr>
            </w:pPr>
          </w:p>
        </w:tc>
      </w:tr>
      <w:tr w:rsidR="0013294E" w:rsidRPr="0050193B" w14:paraId="7C241378" w14:textId="77777777" w:rsidTr="00B706F9">
        <w:tc>
          <w:tcPr>
            <w:tcW w:w="3070" w:type="dxa"/>
          </w:tcPr>
          <w:p w14:paraId="4BCD7137"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lang w:val="en-US"/>
              </w:rPr>
              <w:t>Fiqh II (</w:t>
            </w:r>
            <w:proofErr w:type="spellStart"/>
            <w:r w:rsidRPr="0050193B">
              <w:rPr>
                <w:rFonts w:ascii="Arial" w:hAnsi="Arial" w:cs="Arial"/>
                <w:sz w:val="20"/>
                <w:szCs w:val="20"/>
                <w:lang w:val="en-US"/>
              </w:rPr>
              <w:t>Familienrecht</w:t>
            </w:r>
            <w:proofErr w:type="spellEnd"/>
            <w:r w:rsidRPr="0050193B">
              <w:rPr>
                <w:rFonts w:ascii="Arial" w:hAnsi="Arial" w:cs="Arial"/>
                <w:sz w:val="20"/>
                <w:szCs w:val="20"/>
                <w:lang w:val="en-US"/>
              </w:rPr>
              <w:t>)</w:t>
            </w:r>
          </w:p>
        </w:tc>
        <w:tc>
          <w:tcPr>
            <w:tcW w:w="3071" w:type="dxa"/>
          </w:tcPr>
          <w:p w14:paraId="237D3994" w14:textId="4D605322" w:rsidR="0013294E" w:rsidRPr="0050193B" w:rsidRDefault="0013294E" w:rsidP="00B706F9">
            <w:pPr>
              <w:widowControl w:val="0"/>
              <w:suppressAutoHyphens/>
              <w:rPr>
                <w:rFonts w:ascii="Arial" w:hAnsi="Arial" w:cs="Arial"/>
                <w:sz w:val="20"/>
                <w:szCs w:val="20"/>
                <w:highlight w:val="yellow"/>
              </w:rPr>
            </w:pPr>
          </w:p>
        </w:tc>
        <w:tc>
          <w:tcPr>
            <w:tcW w:w="3071" w:type="dxa"/>
          </w:tcPr>
          <w:p w14:paraId="16169A24" w14:textId="55558872" w:rsidR="0013294E" w:rsidRPr="0050193B" w:rsidRDefault="0013294E" w:rsidP="00B706F9">
            <w:pPr>
              <w:widowControl w:val="0"/>
              <w:suppressAutoHyphens/>
              <w:autoSpaceDE w:val="0"/>
              <w:autoSpaceDN w:val="0"/>
              <w:adjustRightInd w:val="0"/>
              <w:rPr>
                <w:rFonts w:ascii="Arial" w:hAnsi="Arial" w:cs="Arial"/>
                <w:color w:val="0000FF"/>
                <w:sz w:val="20"/>
                <w:szCs w:val="20"/>
              </w:rPr>
            </w:pPr>
          </w:p>
        </w:tc>
      </w:tr>
      <w:tr w:rsidR="0013294E" w:rsidRPr="0050193B" w14:paraId="65CA956D" w14:textId="77777777" w:rsidTr="00B706F9">
        <w:tc>
          <w:tcPr>
            <w:tcW w:w="3070" w:type="dxa"/>
          </w:tcPr>
          <w:p w14:paraId="0F0BCBDF"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Fiqh III (Handels- und Arbeitsrecht)</w:t>
            </w:r>
          </w:p>
        </w:tc>
        <w:tc>
          <w:tcPr>
            <w:tcW w:w="3071" w:type="dxa"/>
          </w:tcPr>
          <w:p w14:paraId="5298E56E" w14:textId="64424BEC" w:rsidR="0013294E" w:rsidRPr="0050193B" w:rsidRDefault="0013294E" w:rsidP="00B706F9">
            <w:pPr>
              <w:widowControl w:val="0"/>
              <w:suppressAutoHyphens/>
              <w:rPr>
                <w:rFonts w:ascii="Arial" w:hAnsi="Arial" w:cs="Arial"/>
                <w:sz w:val="20"/>
                <w:szCs w:val="20"/>
              </w:rPr>
            </w:pPr>
          </w:p>
        </w:tc>
        <w:tc>
          <w:tcPr>
            <w:tcW w:w="3071" w:type="dxa"/>
          </w:tcPr>
          <w:p w14:paraId="4EA6885F" w14:textId="03621167" w:rsidR="0013294E" w:rsidRPr="005328F6" w:rsidRDefault="0013294E" w:rsidP="00B706F9">
            <w:pPr>
              <w:widowControl w:val="0"/>
              <w:suppressAutoHyphens/>
              <w:autoSpaceDE w:val="0"/>
              <w:autoSpaceDN w:val="0"/>
              <w:adjustRightInd w:val="0"/>
              <w:rPr>
                <w:rFonts w:ascii="Arial" w:hAnsi="Arial" w:cs="Arial"/>
                <w:color w:val="0000FF"/>
                <w:sz w:val="20"/>
                <w:szCs w:val="20"/>
              </w:rPr>
            </w:pPr>
          </w:p>
        </w:tc>
      </w:tr>
      <w:tr w:rsidR="0013294E" w:rsidRPr="0050193B" w14:paraId="153EC9D4" w14:textId="77777777" w:rsidTr="00B706F9">
        <w:tc>
          <w:tcPr>
            <w:tcW w:w="3070" w:type="dxa"/>
          </w:tcPr>
          <w:p w14:paraId="27D36C89"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lang w:val="en-US"/>
              </w:rPr>
              <w:t>Fiqh IV (</w:t>
            </w:r>
            <w:proofErr w:type="spellStart"/>
            <w:r w:rsidRPr="0050193B">
              <w:rPr>
                <w:rFonts w:ascii="Arial" w:hAnsi="Arial" w:cs="Arial"/>
                <w:sz w:val="20"/>
                <w:szCs w:val="20"/>
                <w:lang w:val="en-US"/>
              </w:rPr>
              <w:t>Erbrecht</w:t>
            </w:r>
            <w:proofErr w:type="spellEnd"/>
            <w:r w:rsidRPr="0050193B">
              <w:rPr>
                <w:rFonts w:ascii="Arial" w:hAnsi="Arial" w:cs="Arial"/>
                <w:sz w:val="20"/>
                <w:szCs w:val="20"/>
                <w:lang w:val="en-US"/>
              </w:rPr>
              <w:t>)</w:t>
            </w:r>
          </w:p>
        </w:tc>
        <w:tc>
          <w:tcPr>
            <w:tcW w:w="3071" w:type="dxa"/>
          </w:tcPr>
          <w:p w14:paraId="74F799DC" w14:textId="43286C78" w:rsidR="0013294E" w:rsidRPr="0050193B" w:rsidRDefault="0013294E" w:rsidP="00B706F9">
            <w:pPr>
              <w:widowControl w:val="0"/>
              <w:suppressAutoHyphens/>
              <w:rPr>
                <w:rFonts w:ascii="Arial" w:hAnsi="Arial" w:cs="Arial"/>
                <w:sz w:val="20"/>
                <w:szCs w:val="20"/>
              </w:rPr>
            </w:pPr>
          </w:p>
        </w:tc>
        <w:tc>
          <w:tcPr>
            <w:tcW w:w="3071" w:type="dxa"/>
          </w:tcPr>
          <w:p w14:paraId="59D681CF" w14:textId="5E677CB7" w:rsidR="0013294E" w:rsidRPr="005328F6" w:rsidRDefault="0013294E" w:rsidP="00B706F9">
            <w:pPr>
              <w:widowControl w:val="0"/>
              <w:suppressAutoHyphens/>
              <w:autoSpaceDE w:val="0"/>
              <w:autoSpaceDN w:val="0"/>
              <w:adjustRightInd w:val="0"/>
              <w:rPr>
                <w:rFonts w:ascii="Arial" w:hAnsi="Arial" w:cs="Arial"/>
                <w:color w:val="0000FF"/>
                <w:sz w:val="20"/>
                <w:szCs w:val="20"/>
              </w:rPr>
            </w:pPr>
          </w:p>
        </w:tc>
      </w:tr>
      <w:tr w:rsidR="0013294E" w:rsidRPr="0050193B" w14:paraId="700EA4C1" w14:textId="77777777" w:rsidTr="00B706F9">
        <w:tc>
          <w:tcPr>
            <w:tcW w:w="3070" w:type="dxa"/>
            <w:vAlign w:val="bottom"/>
          </w:tcPr>
          <w:p w14:paraId="24D18583"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lang w:val="en-US"/>
              </w:rPr>
              <w:t>Fiqh V (</w:t>
            </w:r>
            <w:proofErr w:type="spellStart"/>
            <w:r w:rsidRPr="0050193B">
              <w:rPr>
                <w:rFonts w:ascii="Arial" w:hAnsi="Arial" w:cs="Arial"/>
                <w:sz w:val="20"/>
                <w:szCs w:val="20"/>
                <w:lang w:val="en-US"/>
              </w:rPr>
              <w:t>Strafrecht</w:t>
            </w:r>
            <w:proofErr w:type="spellEnd"/>
            <w:r w:rsidRPr="0050193B">
              <w:rPr>
                <w:rFonts w:ascii="Arial" w:hAnsi="Arial" w:cs="Arial"/>
                <w:sz w:val="20"/>
                <w:szCs w:val="20"/>
                <w:lang w:val="en-US"/>
              </w:rPr>
              <w:t>)</w:t>
            </w:r>
          </w:p>
        </w:tc>
        <w:tc>
          <w:tcPr>
            <w:tcW w:w="3071" w:type="dxa"/>
          </w:tcPr>
          <w:p w14:paraId="14FBAE9C" w14:textId="30701519" w:rsidR="0013294E" w:rsidRPr="0050193B" w:rsidRDefault="0013294E" w:rsidP="00B706F9">
            <w:pPr>
              <w:widowControl w:val="0"/>
              <w:suppressAutoHyphens/>
              <w:rPr>
                <w:rFonts w:ascii="Arial" w:hAnsi="Arial" w:cs="Arial"/>
                <w:sz w:val="20"/>
                <w:szCs w:val="20"/>
              </w:rPr>
            </w:pPr>
          </w:p>
        </w:tc>
        <w:tc>
          <w:tcPr>
            <w:tcW w:w="3071" w:type="dxa"/>
          </w:tcPr>
          <w:p w14:paraId="16665D1B" w14:textId="00D61855" w:rsidR="0013294E" w:rsidRPr="005328F6" w:rsidRDefault="0013294E" w:rsidP="00B706F9">
            <w:pPr>
              <w:widowControl w:val="0"/>
              <w:suppressAutoHyphens/>
              <w:autoSpaceDE w:val="0"/>
              <w:autoSpaceDN w:val="0"/>
              <w:adjustRightInd w:val="0"/>
              <w:rPr>
                <w:rFonts w:ascii="Arial" w:hAnsi="Arial" w:cs="Arial"/>
                <w:color w:val="0000FF"/>
                <w:sz w:val="20"/>
                <w:szCs w:val="20"/>
              </w:rPr>
            </w:pPr>
          </w:p>
        </w:tc>
      </w:tr>
      <w:tr w:rsidR="0013294E" w:rsidRPr="0050193B" w14:paraId="2DF6552B" w14:textId="77777777" w:rsidTr="00B706F9">
        <w:tc>
          <w:tcPr>
            <w:tcW w:w="3070" w:type="dxa"/>
          </w:tcPr>
          <w:p w14:paraId="7CD3790B" w14:textId="77777777" w:rsidR="0013294E" w:rsidRPr="0050193B" w:rsidRDefault="0013294E" w:rsidP="00B706F9">
            <w:pPr>
              <w:widowControl w:val="0"/>
              <w:suppressAutoHyphens/>
              <w:rPr>
                <w:rFonts w:ascii="Arial" w:hAnsi="Arial" w:cs="Arial"/>
                <w:sz w:val="20"/>
                <w:szCs w:val="20"/>
              </w:rPr>
            </w:pPr>
            <w:proofErr w:type="spellStart"/>
            <w:r w:rsidRPr="0050193B">
              <w:rPr>
                <w:rFonts w:ascii="Arial" w:hAnsi="Arial" w:cs="Arial"/>
                <w:sz w:val="20"/>
                <w:szCs w:val="20"/>
                <w:lang w:val="en-US"/>
              </w:rPr>
              <w:t>Gelehrtenbiographien</w:t>
            </w:r>
            <w:proofErr w:type="spellEnd"/>
          </w:p>
        </w:tc>
        <w:tc>
          <w:tcPr>
            <w:tcW w:w="3071" w:type="dxa"/>
          </w:tcPr>
          <w:p w14:paraId="57D7A1CA" w14:textId="59E428EC" w:rsidR="0013294E" w:rsidRPr="0050193B" w:rsidRDefault="0013294E" w:rsidP="00B706F9">
            <w:pPr>
              <w:widowControl w:val="0"/>
              <w:suppressAutoHyphens/>
              <w:rPr>
                <w:rFonts w:ascii="Arial" w:hAnsi="Arial" w:cs="Arial"/>
                <w:sz w:val="20"/>
                <w:szCs w:val="20"/>
              </w:rPr>
            </w:pPr>
          </w:p>
        </w:tc>
        <w:tc>
          <w:tcPr>
            <w:tcW w:w="3071" w:type="dxa"/>
          </w:tcPr>
          <w:p w14:paraId="0666B9E6" w14:textId="56E63DF8" w:rsidR="0013294E" w:rsidRPr="0050193B" w:rsidRDefault="0013294E" w:rsidP="00B706F9">
            <w:pPr>
              <w:widowControl w:val="0"/>
              <w:suppressAutoHyphens/>
              <w:rPr>
                <w:rFonts w:ascii="Arial" w:hAnsi="Arial" w:cs="Arial"/>
                <w:color w:val="0000FF"/>
                <w:sz w:val="20"/>
                <w:szCs w:val="20"/>
              </w:rPr>
            </w:pPr>
          </w:p>
        </w:tc>
      </w:tr>
      <w:tr w:rsidR="0013294E" w:rsidRPr="0050193B" w14:paraId="247CD6FB" w14:textId="77777777" w:rsidTr="00B706F9">
        <w:tc>
          <w:tcPr>
            <w:tcW w:w="3070" w:type="dxa"/>
          </w:tcPr>
          <w:p w14:paraId="5E2E1754"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Hadithe der rechtlichen Bestimmungen I, II</w:t>
            </w:r>
          </w:p>
        </w:tc>
        <w:tc>
          <w:tcPr>
            <w:tcW w:w="3071" w:type="dxa"/>
          </w:tcPr>
          <w:p w14:paraId="2941E103" w14:textId="2102D561" w:rsidR="0013294E" w:rsidRPr="0050193B" w:rsidRDefault="0013294E" w:rsidP="00B706F9">
            <w:pPr>
              <w:widowControl w:val="0"/>
              <w:suppressAutoHyphens/>
              <w:rPr>
                <w:rFonts w:ascii="Arial" w:hAnsi="Arial" w:cs="Arial"/>
                <w:sz w:val="20"/>
                <w:szCs w:val="20"/>
              </w:rPr>
            </w:pPr>
          </w:p>
        </w:tc>
        <w:tc>
          <w:tcPr>
            <w:tcW w:w="3071" w:type="dxa"/>
          </w:tcPr>
          <w:p w14:paraId="4B01F0B9" w14:textId="77777777" w:rsidR="0013294E" w:rsidRPr="0050193B" w:rsidRDefault="0013294E" w:rsidP="00B706F9">
            <w:pPr>
              <w:widowControl w:val="0"/>
              <w:suppressAutoHyphens/>
              <w:rPr>
                <w:rFonts w:ascii="Arial" w:hAnsi="Arial" w:cs="Arial"/>
                <w:color w:val="0000FF"/>
                <w:sz w:val="20"/>
                <w:szCs w:val="20"/>
              </w:rPr>
            </w:pPr>
          </w:p>
        </w:tc>
      </w:tr>
      <w:tr w:rsidR="0013294E" w:rsidRPr="0050193B" w14:paraId="3FD45149" w14:textId="77777777" w:rsidTr="00B706F9">
        <w:tc>
          <w:tcPr>
            <w:tcW w:w="3070" w:type="dxa"/>
          </w:tcPr>
          <w:p w14:paraId="645012A1"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Ahadith über Charakter I, II</w:t>
            </w:r>
          </w:p>
        </w:tc>
        <w:tc>
          <w:tcPr>
            <w:tcW w:w="3071" w:type="dxa"/>
          </w:tcPr>
          <w:p w14:paraId="452DC0C5" w14:textId="7023DC79" w:rsidR="0013294E" w:rsidRPr="0050193B" w:rsidRDefault="0013294E" w:rsidP="00B706F9">
            <w:pPr>
              <w:widowControl w:val="0"/>
              <w:suppressAutoHyphens/>
              <w:autoSpaceDE w:val="0"/>
              <w:autoSpaceDN w:val="0"/>
              <w:adjustRightInd w:val="0"/>
              <w:rPr>
                <w:rFonts w:ascii="Arial" w:hAnsi="Arial" w:cs="Arial"/>
                <w:sz w:val="20"/>
                <w:szCs w:val="20"/>
              </w:rPr>
            </w:pPr>
          </w:p>
        </w:tc>
        <w:tc>
          <w:tcPr>
            <w:tcW w:w="3071" w:type="dxa"/>
          </w:tcPr>
          <w:p w14:paraId="1C889BF9" w14:textId="04C0B672" w:rsidR="0013294E" w:rsidRPr="0050193B" w:rsidRDefault="0013294E" w:rsidP="00B706F9">
            <w:pPr>
              <w:widowControl w:val="0"/>
              <w:suppressAutoHyphens/>
              <w:rPr>
                <w:rFonts w:ascii="Arial" w:hAnsi="Arial" w:cs="Arial"/>
                <w:color w:val="0000FF"/>
                <w:sz w:val="20"/>
                <w:szCs w:val="20"/>
              </w:rPr>
            </w:pPr>
          </w:p>
        </w:tc>
      </w:tr>
      <w:tr w:rsidR="0013294E" w:rsidRPr="0050193B" w14:paraId="5597AAB3" w14:textId="77777777" w:rsidTr="00B706F9">
        <w:tc>
          <w:tcPr>
            <w:tcW w:w="3070" w:type="dxa"/>
          </w:tcPr>
          <w:p w14:paraId="4F3F2F57" w14:textId="77777777" w:rsidR="0013294E" w:rsidRPr="0050193B" w:rsidRDefault="0013294E" w:rsidP="00B706F9">
            <w:pPr>
              <w:widowControl w:val="0"/>
              <w:suppressAutoHyphens/>
              <w:rPr>
                <w:rFonts w:ascii="Arial" w:hAnsi="Arial" w:cs="Arial"/>
                <w:sz w:val="20"/>
                <w:szCs w:val="20"/>
              </w:rPr>
            </w:pPr>
            <w:proofErr w:type="spellStart"/>
            <w:r w:rsidRPr="0050193B">
              <w:rPr>
                <w:rFonts w:ascii="Arial" w:hAnsi="Arial" w:cs="Arial"/>
                <w:sz w:val="20"/>
                <w:szCs w:val="20"/>
                <w:lang w:val="en-US"/>
              </w:rPr>
              <w:t>Hadithwissenschaft</w:t>
            </w:r>
            <w:proofErr w:type="spellEnd"/>
            <w:r w:rsidRPr="0050193B">
              <w:rPr>
                <w:rFonts w:ascii="Arial" w:hAnsi="Arial" w:cs="Arial"/>
                <w:sz w:val="20"/>
                <w:szCs w:val="20"/>
                <w:lang w:val="en-US"/>
              </w:rPr>
              <w:t xml:space="preserve"> I, II</w:t>
            </w:r>
          </w:p>
        </w:tc>
        <w:tc>
          <w:tcPr>
            <w:tcW w:w="3071" w:type="dxa"/>
          </w:tcPr>
          <w:p w14:paraId="460803EE" w14:textId="3B5BAB2A" w:rsidR="0013294E" w:rsidRPr="0050193B" w:rsidRDefault="0013294E" w:rsidP="00B706F9">
            <w:pPr>
              <w:widowControl w:val="0"/>
              <w:suppressAutoHyphens/>
              <w:rPr>
                <w:rFonts w:ascii="Arial" w:hAnsi="Arial" w:cs="Arial"/>
                <w:sz w:val="20"/>
                <w:szCs w:val="20"/>
              </w:rPr>
            </w:pPr>
          </w:p>
        </w:tc>
        <w:tc>
          <w:tcPr>
            <w:tcW w:w="3071" w:type="dxa"/>
          </w:tcPr>
          <w:p w14:paraId="3C8BADCF" w14:textId="2ACDFC7A" w:rsidR="0013294E" w:rsidRPr="0050193B" w:rsidRDefault="0013294E" w:rsidP="00B706F9">
            <w:pPr>
              <w:widowControl w:val="0"/>
              <w:suppressAutoHyphens/>
              <w:autoSpaceDE w:val="0"/>
              <w:autoSpaceDN w:val="0"/>
              <w:adjustRightInd w:val="0"/>
              <w:rPr>
                <w:rFonts w:ascii="Arial" w:hAnsi="Arial" w:cs="Arial"/>
                <w:color w:val="0000FF"/>
                <w:sz w:val="20"/>
                <w:szCs w:val="20"/>
              </w:rPr>
            </w:pPr>
          </w:p>
        </w:tc>
      </w:tr>
      <w:tr w:rsidR="0013294E" w:rsidRPr="0050193B" w14:paraId="66A7D52E" w14:textId="77777777" w:rsidTr="00B706F9">
        <w:tc>
          <w:tcPr>
            <w:tcW w:w="3070" w:type="dxa"/>
          </w:tcPr>
          <w:p w14:paraId="367C8053"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Heutige Herausforderungen an die Umma und Muslime im Westen</w:t>
            </w:r>
          </w:p>
        </w:tc>
        <w:tc>
          <w:tcPr>
            <w:tcW w:w="3071" w:type="dxa"/>
          </w:tcPr>
          <w:p w14:paraId="6153CE30" w14:textId="22FB0471" w:rsidR="0013294E" w:rsidRPr="0050193B" w:rsidRDefault="0013294E" w:rsidP="00B706F9">
            <w:pPr>
              <w:widowControl w:val="0"/>
              <w:suppressAutoHyphens/>
              <w:rPr>
                <w:rFonts w:ascii="Arial" w:hAnsi="Arial" w:cs="Arial"/>
                <w:sz w:val="20"/>
                <w:szCs w:val="20"/>
              </w:rPr>
            </w:pPr>
          </w:p>
        </w:tc>
        <w:tc>
          <w:tcPr>
            <w:tcW w:w="3071" w:type="dxa"/>
          </w:tcPr>
          <w:p w14:paraId="6719DFB3" w14:textId="46C231BD" w:rsidR="0013294E" w:rsidRPr="0050193B" w:rsidRDefault="0013294E" w:rsidP="00B706F9">
            <w:pPr>
              <w:widowControl w:val="0"/>
              <w:suppressAutoHyphens/>
              <w:rPr>
                <w:rFonts w:ascii="Arial" w:hAnsi="Arial" w:cs="Arial"/>
                <w:color w:val="0000FF"/>
                <w:sz w:val="20"/>
                <w:szCs w:val="20"/>
              </w:rPr>
            </w:pPr>
          </w:p>
        </w:tc>
      </w:tr>
      <w:tr w:rsidR="0013294E" w:rsidRPr="0050193B" w14:paraId="06A02AB4" w14:textId="77777777" w:rsidTr="00B706F9">
        <w:tc>
          <w:tcPr>
            <w:tcW w:w="3070" w:type="dxa"/>
          </w:tcPr>
          <w:p w14:paraId="4FAA28EA"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Islam in Europa - die multireligiöse Gesellschaft im Osmanischen Reich</w:t>
            </w:r>
          </w:p>
        </w:tc>
        <w:tc>
          <w:tcPr>
            <w:tcW w:w="3071" w:type="dxa"/>
          </w:tcPr>
          <w:p w14:paraId="4DF085BA" w14:textId="21BE566A" w:rsidR="0013294E" w:rsidRPr="0050193B" w:rsidRDefault="0013294E" w:rsidP="00B706F9">
            <w:pPr>
              <w:widowControl w:val="0"/>
              <w:suppressAutoHyphens/>
              <w:rPr>
                <w:rFonts w:ascii="Arial" w:hAnsi="Arial" w:cs="Arial"/>
                <w:sz w:val="20"/>
                <w:szCs w:val="20"/>
              </w:rPr>
            </w:pPr>
          </w:p>
        </w:tc>
        <w:tc>
          <w:tcPr>
            <w:tcW w:w="3071" w:type="dxa"/>
          </w:tcPr>
          <w:p w14:paraId="1F471FEB" w14:textId="12E6224B" w:rsidR="0013294E" w:rsidRPr="0050193B" w:rsidRDefault="0013294E" w:rsidP="00B706F9">
            <w:pPr>
              <w:widowControl w:val="0"/>
              <w:suppressAutoHyphens/>
              <w:rPr>
                <w:rFonts w:ascii="Arial" w:hAnsi="Arial" w:cs="Arial"/>
                <w:color w:val="0000FF"/>
                <w:sz w:val="20"/>
                <w:szCs w:val="20"/>
              </w:rPr>
            </w:pPr>
          </w:p>
        </w:tc>
      </w:tr>
      <w:tr w:rsidR="0013294E" w:rsidRPr="0050193B" w14:paraId="64C8B65C" w14:textId="77777777" w:rsidTr="00B706F9">
        <w:tc>
          <w:tcPr>
            <w:tcW w:w="3070" w:type="dxa"/>
          </w:tcPr>
          <w:p w14:paraId="4992F4EF" w14:textId="77777777" w:rsidR="0013294E" w:rsidRPr="0050193B" w:rsidRDefault="0013294E" w:rsidP="00B706F9">
            <w:pPr>
              <w:widowControl w:val="0"/>
              <w:suppressAutoHyphens/>
              <w:rPr>
                <w:rFonts w:ascii="Arial" w:hAnsi="Arial" w:cs="Arial"/>
                <w:sz w:val="20"/>
                <w:szCs w:val="20"/>
              </w:rPr>
            </w:pPr>
            <w:proofErr w:type="spellStart"/>
            <w:r w:rsidRPr="0050193B">
              <w:rPr>
                <w:rFonts w:ascii="Arial" w:hAnsi="Arial" w:cs="Arial"/>
                <w:sz w:val="20"/>
                <w:szCs w:val="20"/>
                <w:lang w:val="en-US"/>
              </w:rPr>
              <w:t>Islamische</w:t>
            </w:r>
            <w:proofErr w:type="spellEnd"/>
            <w:r w:rsidRPr="0050193B">
              <w:rPr>
                <w:rFonts w:ascii="Arial" w:hAnsi="Arial" w:cs="Arial"/>
                <w:sz w:val="20"/>
                <w:szCs w:val="20"/>
                <w:lang w:val="en-US"/>
              </w:rPr>
              <w:t xml:space="preserve"> </w:t>
            </w:r>
            <w:proofErr w:type="spellStart"/>
            <w:r w:rsidRPr="0050193B">
              <w:rPr>
                <w:rFonts w:ascii="Arial" w:hAnsi="Arial" w:cs="Arial"/>
                <w:sz w:val="20"/>
                <w:szCs w:val="20"/>
                <w:lang w:val="en-US"/>
              </w:rPr>
              <w:t>Geschichte</w:t>
            </w:r>
            <w:proofErr w:type="spellEnd"/>
          </w:p>
        </w:tc>
        <w:tc>
          <w:tcPr>
            <w:tcW w:w="3071" w:type="dxa"/>
          </w:tcPr>
          <w:p w14:paraId="25CB61D9" w14:textId="61575412" w:rsidR="0013294E" w:rsidRPr="0050193B" w:rsidRDefault="0013294E" w:rsidP="00B706F9">
            <w:pPr>
              <w:widowControl w:val="0"/>
              <w:suppressAutoHyphens/>
              <w:rPr>
                <w:rFonts w:ascii="Arial" w:hAnsi="Arial" w:cs="Arial"/>
                <w:sz w:val="20"/>
                <w:szCs w:val="20"/>
              </w:rPr>
            </w:pPr>
          </w:p>
        </w:tc>
        <w:tc>
          <w:tcPr>
            <w:tcW w:w="3071" w:type="dxa"/>
          </w:tcPr>
          <w:p w14:paraId="06758053" w14:textId="1E05D8B5" w:rsidR="0013294E" w:rsidRPr="0050193B" w:rsidRDefault="0013294E" w:rsidP="00B706F9">
            <w:pPr>
              <w:widowControl w:val="0"/>
              <w:suppressAutoHyphens/>
              <w:rPr>
                <w:rFonts w:ascii="Arial" w:hAnsi="Arial" w:cs="Arial"/>
                <w:color w:val="0000FF"/>
                <w:sz w:val="20"/>
                <w:szCs w:val="20"/>
              </w:rPr>
            </w:pPr>
          </w:p>
        </w:tc>
      </w:tr>
      <w:tr w:rsidR="0013294E" w:rsidRPr="0050193B" w14:paraId="77AA1562" w14:textId="77777777" w:rsidTr="00B706F9">
        <w:tc>
          <w:tcPr>
            <w:tcW w:w="3070" w:type="dxa"/>
          </w:tcPr>
          <w:p w14:paraId="0308C8D5" w14:textId="77777777" w:rsidR="0013294E" w:rsidRPr="0050193B" w:rsidRDefault="0013294E" w:rsidP="00B706F9">
            <w:pPr>
              <w:widowControl w:val="0"/>
              <w:suppressAutoHyphens/>
              <w:rPr>
                <w:rFonts w:ascii="Arial" w:hAnsi="Arial" w:cs="Arial"/>
                <w:sz w:val="20"/>
                <w:szCs w:val="20"/>
              </w:rPr>
            </w:pPr>
            <w:proofErr w:type="spellStart"/>
            <w:r w:rsidRPr="0050193B">
              <w:rPr>
                <w:rFonts w:ascii="Arial" w:hAnsi="Arial" w:cs="Arial"/>
                <w:sz w:val="20"/>
                <w:szCs w:val="20"/>
                <w:lang w:val="en-US"/>
              </w:rPr>
              <w:t>Klassische</w:t>
            </w:r>
            <w:proofErr w:type="spellEnd"/>
            <w:r w:rsidRPr="0050193B">
              <w:rPr>
                <w:rFonts w:ascii="Arial" w:hAnsi="Arial" w:cs="Arial"/>
                <w:sz w:val="20"/>
                <w:szCs w:val="20"/>
                <w:lang w:val="en-US"/>
              </w:rPr>
              <w:t xml:space="preserve"> </w:t>
            </w:r>
            <w:proofErr w:type="spellStart"/>
            <w:r w:rsidRPr="0050193B">
              <w:rPr>
                <w:rFonts w:ascii="Arial" w:hAnsi="Arial" w:cs="Arial"/>
                <w:sz w:val="20"/>
                <w:szCs w:val="20"/>
                <w:lang w:val="en-US"/>
              </w:rPr>
              <w:t>islamische</w:t>
            </w:r>
            <w:proofErr w:type="spellEnd"/>
            <w:r w:rsidRPr="0050193B">
              <w:rPr>
                <w:rFonts w:ascii="Arial" w:hAnsi="Arial" w:cs="Arial"/>
                <w:sz w:val="20"/>
                <w:szCs w:val="20"/>
                <w:lang w:val="en-US"/>
              </w:rPr>
              <w:t xml:space="preserve"> </w:t>
            </w:r>
            <w:proofErr w:type="spellStart"/>
            <w:r w:rsidRPr="0050193B">
              <w:rPr>
                <w:rFonts w:ascii="Arial" w:hAnsi="Arial" w:cs="Arial"/>
                <w:sz w:val="20"/>
                <w:szCs w:val="20"/>
                <w:lang w:val="en-US"/>
              </w:rPr>
              <w:t>Literaturkunde</w:t>
            </w:r>
            <w:proofErr w:type="spellEnd"/>
          </w:p>
        </w:tc>
        <w:tc>
          <w:tcPr>
            <w:tcW w:w="3071" w:type="dxa"/>
          </w:tcPr>
          <w:p w14:paraId="030D4BF4" w14:textId="5262FC4C" w:rsidR="0013294E" w:rsidRPr="0050193B" w:rsidRDefault="0013294E" w:rsidP="00B706F9">
            <w:pPr>
              <w:widowControl w:val="0"/>
              <w:suppressAutoHyphens/>
              <w:rPr>
                <w:rFonts w:ascii="Arial" w:hAnsi="Arial" w:cs="Arial"/>
                <w:sz w:val="20"/>
                <w:szCs w:val="20"/>
              </w:rPr>
            </w:pPr>
          </w:p>
        </w:tc>
        <w:tc>
          <w:tcPr>
            <w:tcW w:w="3071" w:type="dxa"/>
          </w:tcPr>
          <w:p w14:paraId="30278871" w14:textId="6E4118D8" w:rsidR="0013294E" w:rsidRPr="0050193B" w:rsidRDefault="0013294E" w:rsidP="00B706F9">
            <w:pPr>
              <w:widowControl w:val="0"/>
              <w:suppressAutoHyphens/>
              <w:rPr>
                <w:rFonts w:ascii="Arial" w:hAnsi="Arial" w:cs="Arial"/>
                <w:color w:val="0000FF"/>
                <w:sz w:val="20"/>
                <w:szCs w:val="20"/>
              </w:rPr>
            </w:pPr>
          </w:p>
        </w:tc>
      </w:tr>
      <w:tr w:rsidR="0013294E" w:rsidRPr="0050193B" w14:paraId="3F1B41CF" w14:textId="77777777" w:rsidTr="00B706F9">
        <w:tc>
          <w:tcPr>
            <w:tcW w:w="3070" w:type="dxa"/>
          </w:tcPr>
          <w:p w14:paraId="53034DF5" w14:textId="77777777" w:rsidR="0013294E" w:rsidRPr="0050193B" w:rsidRDefault="0013294E" w:rsidP="00B706F9">
            <w:pPr>
              <w:widowControl w:val="0"/>
              <w:suppressAutoHyphens/>
              <w:rPr>
                <w:rFonts w:ascii="Arial" w:hAnsi="Arial" w:cs="Arial"/>
                <w:sz w:val="20"/>
                <w:szCs w:val="20"/>
              </w:rPr>
            </w:pPr>
            <w:r>
              <w:rPr>
                <w:rFonts w:ascii="Arial" w:hAnsi="Arial" w:cs="Arial"/>
                <w:sz w:val="20"/>
                <w:szCs w:val="20"/>
                <w:lang w:val="en-US"/>
              </w:rPr>
              <w:t>Qur’a</w:t>
            </w:r>
            <w:r w:rsidRPr="0050193B">
              <w:rPr>
                <w:rFonts w:ascii="Arial" w:hAnsi="Arial" w:cs="Arial"/>
                <w:sz w:val="20"/>
                <w:szCs w:val="20"/>
                <w:lang w:val="en-US"/>
              </w:rPr>
              <w:t>n I- VI</w:t>
            </w:r>
          </w:p>
        </w:tc>
        <w:tc>
          <w:tcPr>
            <w:tcW w:w="3071" w:type="dxa"/>
          </w:tcPr>
          <w:p w14:paraId="40D2857F" w14:textId="52E39C47" w:rsidR="0013294E" w:rsidRPr="0050193B" w:rsidRDefault="0013294E" w:rsidP="00B706F9">
            <w:pPr>
              <w:widowControl w:val="0"/>
              <w:suppressAutoHyphens/>
              <w:rPr>
                <w:rFonts w:ascii="Arial" w:hAnsi="Arial" w:cs="Arial"/>
                <w:sz w:val="20"/>
                <w:szCs w:val="20"/>
              </w:rPr>
            </w:pPr>
          </w:p>
        </w:tc>
        <w:tc>
          <w:tcPr>
            <w:tcW w:w="3071" w:type="dxa"/>
          </w:tcPr>
          <w:p w14:paraId="67583CA4" w14:textId="3A75C3C1" w:rsidR="0013294E" w:rsidRPr="0050193B" w:rsidRDefault="0013294E" w:rsidP="00B706F9">
            <w:pPr>
              <w:widowControl w:val="0"/>
              <w:suppressAutoHyphens/>
              <w:rPr>
                <w:rFonts w:ascii="Arial" w:hAnsi="Arial" w:cs="Arial"/>
                <w:color w:val="0000FF"/>
                <w:sz w:val="20"/>
                <w:szCs w:val="20"/>
              </w:rPr>
            </w:pPr>
          </w:p>
        </w:tc>
      </w:tr>
      <w:tr w:rsidR="0013294E" w:rsidRPr="00A92DC4" w14:paraId="65CDA524" w14:textId="77777777" w:rsidTr="00B706F9">
        <w:tc>
          <w:tcPr>
            <w:tcW w:w="3070" w:type="dxa"/>
          </w:tcPr>
          <w:p w14:paraId="13B88110" w14:textId="77777777" w:rsidR="0013294E" w:rsidRPr="0050193B" w:rsidRDefault="0013294E" w:rsidP="00B706F9">
            <w:pPr>
              <w:widowControl w:val="0"/>
              <w:suppressAutoHyphens/>
              <w:rPr>
                <w:rFonts w:ascii="Arial" w:hAnsi="Arial" w:cs="Arial"/>
                <w:sz w:val="20"/>
                <w:szCs w:val="20"/>
              </w:rPr>
            </w:pPr>
            <w:proofErr w:type="spellStart"/>
            <w:r>
              <w:rPr>
                <w:rFonts w:ascii="Arial" w:hAnsi="Arial" w:cs="Arial"/>
                <w:sz w:val="20"/>
                <w:szCs w:val="20"/>
                <w:lang w:val="en-US"/>
              </w:rPr>
              <w:t>Qur’</w:t>
            </w:r>
            <w:r w:rsidRPr="0050193B">
              <w:rPr>
                <w:rFonts w:ascii="Arial" w:hAnsi="Arial" w:cs="Arial"/>
                <w:sz w:val="20"/>
                <w:szCs w:val="20"/>
                <w:lang w:val="en-US"/>
              </w:rPr>
              <w:t>anwissenschaft</w:t>
            </w:r>
            <w:proofErr w:type="spellEnd"/>
            <w:r w:rsidRPr="0050193B">
              <w:rPr>
                <w:rFonts w:ascii="Arial" w:hAnsi="Arial" w:cs="Arial"/>
                <w:sz w:val="20"/>
                <w:szCs w:val="20"/>
                <w:lang w:val="en-US"/>
              </w:rPr>
              <w:t xml:space="preserve"> I, II</w:t>
            </w:r>
          </w:p>
        </w:tc>
        <w:tc>
          <w:tcPr>
            <w:tcW w:w="3071" w:type="dxa"/>
          </w:tcPr>
          <w:p w14:paraId="1F250967" w14:textId="72FD336F" w:rsidR="0013294E" w:rsidRPr="00A62B60" w:rsidRDefault="0013294E" w:rsidP="00B706F9">
            <w:pPr>
              <w:widowControl w:val="0"/>
              <w:suppressAutoHyphens/>
              <w:rPr>
                <w:rFonts w:ascii="Arial" w:hAnsi="Arial" w:cs="Arial"/>
                <w:sz w:val="20"/>
                <w:szCs w:val="20"/>
                <w:lang w:val="en-GB"/>
              </w:rPr>
            </w:pPr>
          </w:p>
        </w:tc>
        <w:tc>
          <w:tcPr>
            <w:tcW w:w="3071" w:type="dxa"/>
          </w:tcPr>
          <w:p w14:paraId="2631F696" w14:textId="00EF2F7B" w:rsidR="0013294E" w:rsidRPr="00A62B60" w:rsidRDefault="0013294E" w:rsidP="00B706F9">
            <w:pPr>
              <w:widowControl w:val="0"/>
              <w:suppressAutoHyphens/>
              <w:autoSpaceDE w:val="0"/>
              <w:autoSpaceDN w:val="0"/>
              <w:adjustRightInd w:val="0"/>
              <w:rPr>
                <w:rFonts w:ascii="Arial" w:hAnsi="Arial" w:cs="Arial"/>
                <w:color w:val="0000FF"/>
                <w:sz w:val="20"/>
                <w:szCs w:val="20"/>
                <w:lang w:val="en-GB"/>
              </w:rPr>
            </w:pPr>
          </w:p>
        </w:tc>
      </w:tr>
      <w:tr w:rsidR="0013294E" w:rsidRPr="0050193B" w14:paraId="30387A2A" w14:textId="77777777" w:rsidTr="00B706F9">
        <w:tc>
          <w:tcPr>
            <w:tcW w:w="3070" w:type="dxa"/>
          </w:tcPr>
          <w:p w14:paraId="1D454F51"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Maqasid asch-Scharia (Die Ziele der  Scharia)</w:t>
            </w:r>
          </w:p>
        </w:tc>
        <w:tc>
          <w:tcPr>
            <w:tcW w:w="3071" w:type="dxa"/>
          </w:tcPr>
          <w:p w14:paraId="070085DC" w14:textId="76AB1A8A" w:rsidR="0013294E" w:rsidRPr="0050193B" w:rsidRDefault="0013294E" w:rsidP="00B706F9">
            <w:pPr>
              <w:widowControl w:val="0"/>
              <w:suppressAutoHyphens/>
              <w:rPr>
                <w:rFonts w:ascii="Arial" w:hAnsi="Arial" w:cs="Arial"/>
                <w:sz w:val="20"/>
                <w:szCs w:val="20"/>
              </w:rPr>
            </w:pPr>
          </w:p>
        </w:tc>
        <w:tc>
          <w:tcPr>
            <w:tcW w:w="3071" w:type="dxa"/>
          </w:tcPr>
          <w:p w14:paraId="5E8F0826" w14:textId="77777777" w:rsidR="0013294E" w:rsidRPr="0050193B" w:rsidRDefault="0013294E" w:rsidP="00B706F9">
            <w:pPr>
              <w:widowControl w:val="0"/>
              <w:suppressAutoHyphens/>
              <w:rPr>
                <w:rFonts w:ascii="Arial" w:hAnsi="Arial" w:cs="Arial"/>
                <w:color w:val="0000FF"/>
                <w:sz w:val="20"/>
                <w:szCs w:val="20"/>
              </w:rPr>
            </w:pPr>
          </w:p>
        </w:tc>
      </w:tr>
      <w:tr w:rsidR="0013294E" w:rsidRPr="0050193B" w14:paraId="13E565EB" w14:textId="77777777" w:rsidTr="00B706F9">
        <w:tc>
          <w:tcPr>
            <w:tcW w:w="3070" w:type="dxa"/>
          </w:tcPr>
          <w:p w14:paraId="01B3675E"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Moderne Fragestellungen im Islamischen Recht (in den Bereichen Wirtschaft, Strafrecht und Staatsrecht)</w:t>
            </w:r>
          </w:p>
        </w:tc>
        <w:tc>
          <w:tcPr>
            <w:tcW w:w="3071" w:type="dxa"/>
          </w:tcPr>
          <w:p w14:paraId="5A9126E9" w14:textId="1D261732" w:rsidR="0013294E" w:rsidRPr="0050193B" w:rsidRDefault="0013294E" w:rsidP="00B706F9">
            <w:pPr>
              <w:widowControl w:val="0"/>
              <w:suppressAutoHyphens/>
              <w:rPr>
                <w:rFonts w:ascii="Arial" w:hAnsi="Arial" w:cs="Arial"/>
                <w:sz w:val="20"/>
                <w:szCs w:val="20"/>
              </w:rPr>
            </w:pPr>
          </w:p>
        </w:tc>
        <w:tc>
          <w:tcPr>
            <w:tcW w:w="3071" w:type="dxa"/>
          </w:tcPr>
          <w:p w14:paraId="34BB6383" w14:textId="77777777" w:rsidR="0013294E" w:rsidRPr="0050193B" w:rsidRDefault="0013294E" w:rsidP="00B706F9">
            <w:pPr>
              <w:widowControl w:val="0"/>
              <w:suppressAutoHyphens/>
              <w:rPr>
                <w:rFonts w:ascii="Arial" w:hAnsi="Arial" w:cs="Arial"/>
                <w:color w:val="0000FF"/>
                <w:sz w:val="20"/>
                <w:szCs w:val="20"/>
              </w:rPr>
            </w:pPr>
          </w:p>
        </w:tc>
      </w:tr>
      <w:tr w:rsidR="0013294E" w:rsidRPr="0050193B" w14:paraId="31847DF5" w14:textId="77777777" w:rsidTr="00B706F9">
        <w:tc>
          <w:tcPr>
            <w:tcW w:w="3070" w:type="dxa"/>
          </w:tcPr>
          <w:p w14:paraId="6283AD3A"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Moderne islamische politische Geschichte</w:t>
            </w:r>
          </w:p>
        </w:tc>
        <w:tc>
          <w:tcPr>
            <w:tcW w:w="3071" w:type="dxa"/>
          </w:tcPr>
          <w:p w14:paraId="7099877F" w14:textId="1F41D79C" w:rsidR="0013294E" w:rsidRPr="0050193B" w:rsidRDefault="0013294E" w:rsidP="00B706F9">
            <w:pPr>
              <w:widowControl w:val="0"/>
              <w:suppressAutoHyphens/>
              <w:rPr>
                <w:rFonts w:ascii="Arial" w:hAnsi="Arial" w:cs="Arial"/>
                <w:sz w:val="20"/>
                <w:szCs w:val="20"/>
              </w:rPr>
            </w:pPr>
          </w:p>
        </w:tc>
        <w:tc>
          <w:tcPr>
            <w:tcW w:w="3071" w:type="dxa"/>
          </w:tcPr>
          <w:p w14:paraId="4CF015E3" w14:textId="5954A4C4" w:rsidR="0013294E" w:rsidRPr="0050193B" w:rsidRDefault="0013294E" w:rsidP="00B706F9">
            <w:pPr>
              <w:widowControl w:val="0"/>
              <w:suppressAutoHyphens/>
              <w:rPr>
                <w:rFonts w:ascii="Arial" w:hAnsi="Arial" w:cs="Arial"/>
                <w:color w:val="0000FF"/>
                <w:sz w:val="20"/>
                <w:szCs w:val="20"/>
              </w:rPr>
            </w:pPr>
          </w:p>
        </w:tc>
      </w:tr>
      <w:tr w:rsidR="0013294E" w:rsidRPr="0050193B" w14:paraId="405663E6" w14:textId="77777777" w:rsidTr="00B706F9">
        <w:tc>
          <w:tcPr>
            <w:tcW w:w="3070" w:type="dxa"/>
          </w:tcPr>
          <w:p w14:paraId="42E0E756"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Qawa'id al-Fiqhijja (Grundsätze des Fiqh)</w:t>
            </w:r>
          </w:p>
        </w:tc>
        <w:tc>
          <w:tcPr>
            <w:tcW w:w="3071" w:type="dxa"/>
          </w:tcPr>
          <w:p w14:paraId="4917A515" w14:textId="3BF93E6F" w:rsidR="0013294E" w:rsidRPr="0050193B" w:rsidRDefault="0013294E" w:rsidP="00B706F9">
            <w:pPr>
              <w:widowControl w:val="0"/>
              <w:suppressAutoHyphens/>
              <w:rPr>
                <w:rFonts w:ascii="Arial" w:hAnsi="Arial" w:cs="Arial"/>
                <w:sz w:val="20"/>
                <w:szCs w:val="20"/>
              </w:rPr>
            </w:pPr>
          </w:p>
        </w:tc>
        <w:tc>
          <w:tcPr>
            <w:tcW w:w="3071" w:type="dxa"/>
          </w:tcPr>
          <w:p w14:paraId="46297ABC" w14:textId="77777777" w:rsidR="0013294E" w:rsidRPr="0050193B" w:rsidRDefault="0013294E" w:rsidP="00B706F9">
            <w:pPr>
              <w:widowControl w:val="0"/>
              <w:suppressAutoHyphens/>
              <w:rPr>
                <w:rFonts w:ascii="Arial" w:hAnsi="Arial" w:cs="Arial"/>
                <w:color w:val="0000FF"/>
                <w:sz w:val="20"/>
                <w:szCs w:val="20"/>
              </w:rPr>
            </w:pPr>
          </w:p>
        </w:tc>
      </w:tr>
      <w:tr w:rsidR="0013294E" w:rsidRPr="0050193B" w14:paraId="52CC6D34" w14:textId="77777777" w:rsidTr="00B706F9">
        <w:tc>
          <w:tcPr>
            <w:tcW w:w="3070" w:type="dxa"/>
          </w:tcPr>
          <w:p w14:paraId="4D435415"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lang w:val="en-US"/>
              </w:rPr>
              <w:t>Sira</w:t>
            </w:r>
          </w:p>
        </w:tc>
        <w:tc>
          <w:tcPr>
            <w:tcW w:w="3071" w:type="dxa"/>
          </w:tcPr>
          <w:p w14:paraId="2AFD8831" w14:textId="2FC00168" w:rsidR="0013294E" w:rsidRPr="0050193B" w:rsidRDefault="0013294E" w:rsidP="00B706F9">
            <w:pPr>
              <w:widowControl w:val="0"/>
              <w:suppressAutoHyphens/>
              <w:rPr>
                <w:rFonts w:ascii="Arial" w:hAnsi="Arial" w:cs="Arial"/>
                <w:sz w:val="20"/>
                <w:szCs w:val="20"/>
              </w:rPr>
            </w:pPr>
          </w:p>
        </w:tc>
        <w:tc>
          <w:tcPr>
            <w:tcW w:w="3071" w:type="dxa"/>
          </w:tcPr>
          <w:p w14:paraId="5B5E7C1E" w14:textId="63DCFC18" w:rsidR="0013294E" w:rsidRPr="0050193B" w:rsidRDefault="0013294E" w:rsidP="00B706F9">
            <w:pPr>
              <w:widowControl w:val="0"/>
              <w:suppressAutoHyphens/>
              <w:rPr>
                <w:rFonts w:ascii="Arial" w:hAnsi="Arial" w:cs="Arial"/>
                <w:color w:val="0000FF"/>
                <w:sz w:val="20"/>
                <w:szCs w:val="20"/>
              </w:rPr>
            </w:pPr>
          </w:p>
        </w:tc>
      </w:tr>
      <w:tr w:rsidR="0013294E" w:rsidRPr="0050193B" w14:paraId="10D9A8B3" w14:textId="77777777" w:rsidTr="00B706F9">
        <w:tc>
          <w:tcPr>
            <w:tcW w:w="3070" w:type="dxa"/>
          </w:tcPr>
          <w:p w14:paraId="078649B9"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Strategisches Vorgehen bei der gesellschaftlichen Arbeit in Europa (Problemanalyse und Ergreifen von Maßnahmen) (DIdI-Strategiepapiere)</w:t>
            </w:r>
          </w:p>
        </w:tc>
        <w:tc>
          <w:tcPr>
            <w:tcW w:w="3071" w:type="dxa"/>
          </w:tcPr>
          <w:p w14:paraId="45C6EBEA" w14:textId="28A7B600" w:rsidR="0013294E" w:rsidRPr="0050193B" w:rsidRDefault="0013294E" w:rsidP="00B706F9">
            <w:pPr>
              <w:widowControl w:val="0"/>
              <w:suppressAutoHyphens/>
              <w:rPr>
                <w:rFonts w:ascii="Arial" w:hAnsi="Arial" w:cs="Arial"/>
                <w:sz w:val="20"/>
                <w:szCs w:val="20"/>
              </w:rPr>
            </w:pPr>
          </w:p>
        </w:tc>
        <w:tc>
          <w:tcPr>
            <w:tcW w:w="3071" w:type="dxa"/>
          </w:tcPr>
          <w:p w14:paraId="7B554233" w14:textId="7402C0B4" w:rsidR="0013294E" w:rsidRPr="0050193B" w:rsidRDefault="0013294E" w:rsidP="00B706F9">
            <w:pPr>
              <w:widowControl w:val="0"/>
              <w:suppressAutoHyphens/>
              <w:autoSpaceDE w:val="0"/>
              <w:autoSpaceDN w:val="0"/>
              <w:adjustRightInd w:val="0"/>
              <w:rPr>
                <w:rFonts w:ascii="Arial" w:hAnsi="Arial" w:cs="Arial"/>
                <w:color w:val="0000FF"/>
                <w:sz w:val="20"/>
                <w:szCs w:val="20"/>
              </w:rPr>
            </w:pPr>
          </w:p>
        </w:tc>
      </w:tr>
      <w:tr w:rsidR="0013294E" w:rsidRPr="0050193B" w14:paraId="1F4C0672" w14:textId="77777777" w:rsidTr="00B706F9">
        <w:tc>
          <w:tcPr>
            <w:tcW w:w="3070" w:type="dxa"/>
          </w:tcPr>
          <w:p w14:paraId="09298C69" w14:textId="77777777" w:rsidR="0013294E" w:rsidRPr="0050193B" w:rsidRDefault="0013294E" w:rsidP="00B706F9">
            <w:pPr>
              <w:widowControl w:val="0"/>
              <w:suppressAutoHyphens/>
              <w:rPr>
                <w:rFonts w:ascii="Arial" w:hAnsi="Arial" w:cs="Arial"/>
                <w:sz w:val="20"/>
                <w:szCs w:val="20"/>
              </w:rPr>
            </w:pPr>
            <w:proofErr w:type="spellStart"/>
            <w:r w:rsidRPr="0050193B">
              <w:rPr>
                <w:rFonts w:ascii="Arial" w:hAnsi="Arial" w:cs="Arial"/>
                <w:sz w:val="20"/>
                <w:szCs w:val="20"/>
                <w:lang w:val="en-US"/>
              </w:rPr>
              <w:t>Tadschuid</w:t>
            </w:r>
            <w:proofErr w:type="spellEnd"/>
            <w:r w:rsidRPr="0050193B">
              <w:rPr>
                <w:rFonts w:ascii="Arial" w:hAnsi="Arial" w:cs="Arial"/>
                <w:sz w:val="20"/>
                <w:szCs w:val="20"/>
                <w:lang w:val="en-US"/>
              </w:rPr>
              <w:t xml:space="preserve"> I, II</w:t>
            </w:r>
          </w:p>
        </w:tc>
        <w:tc>
          <w:tcPr>
            <w:tcW w:w="3071" w:type="dxa"/>
          </w:tcPr>
          <w:p w14:paraId="19FC4029" w14:textId="58C18256" w:rsidR="0013294E" w:rsidRPr="0050193B" w:rsidRDefault="0013294E" w:rsidP="00B706F9">
            <w:pPr>
              <w:widowControl w:val="0"/>
              <w:suppressAutoHyphens/>
              <w:rPr>
                <w:rFonts w:ascii="Arial" w:hAnsi="Arial" w:cs="Arial"/>
                <w:sz w:val="20"/>
                <w:szCs w:val="20"/>
              </w:rPr>
            </w:pPr>
          </w:p>
        </w:tc>
        <w:tc>
          <w:tcPr>
            <w:tcW w:w="3071" w:type="dxa"/>
          </w:tcPr>
          <w:p w14:paraId="7D361838" w14:textId="44FDD42C" w:rsidR="0013294E" w:rsidRPr="0050193B" w:rsidRDefault="0013294E" w:rsidP="00B706F9">
            <w:pPr>
              <w:widowControl w:val="0"/>
              <w:suppressAutoHyphens/>
              <w:autoSpaceDE w:val="0"/>
              <w:autoSpaceDN w:val="0"/>
              <w:adjustRightInd w:val="0"/>
              <w:rPr>
                <w:rFonts w:ascii="Arial" w:hAnsi="Arial" w:cs="Arial"/>
                <w:color w:val="0000FF"/>
                <w:sz w:val="20"/>
                <w:szCs w:val="20"/>
              </w:rPr>
            </w:pPr>
          </w:p>
        </w:tc>
      </w:tr>
      <w:tr w:rsidR="0013294E" w:rsidRPr="0050193B" w14:paraId="211BC325" w14:textId="77777777" w:rsidTr="00B706F9">
        <w:tc>
          <w:tcPr>
            <w:tcW w:w="3070" w:type="dxa"/>
          </w:tcPr>
          <w:p w14:paraId="429FFEAF"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lang w:val="en-US"/>
              </w:rPr>
              <w:t>Tafsir I,II</w:t>
            </w:r>
          </w:p>
        </w:tc>
        <w:tc>
          <w:tcPr>
            <w:tcW w:w="3071" w:type="dxa"/>
          </w:tcPr>
          <w:p w14:paraId="0EFA4D0E" w14:textId="5112EA48" w:rsidR="0013294E" w:rsidRPr="0050193B" w:rsidRDefault="0013294E" w:rsidP="00B706F9">
            <w:pPr>
              <w:widowControl w:val="0"/>
              <w:suppressAutoHyphens/>
              <w:rPr>
                <w:rFonts w:ascii="Arial" w:hAnsi="Arial" w:cs="Arial"/>
                <w:sz w:val="20"/>
                <w:szCs w:val="20"/>
              </w:rPr>
            </w:pPr>
          </w:p>
        </w:tc>
        <w:tc>
          <w:tcPr>
            <w:tcW w:w="3071" w:type="dxa"/>
          </w:tcPr>
          <w:p w14:paraId="336ABE85" w14:textId="12B1FBBB" w:rsidR="0013294E" w:rsidRPr="0050193B" w:rsidRDefault="0013294E" w:rsidP="00B706F9">
            <w:pPr>
              <w:widowControl w:val="0"/>
              <w:suppressAutoHyphens/>
              <w:rPr>
                <w:rFonts w:ascii="Arial" w:hAnsi="Arial" w:cs="Arial"/>
                <w:color w:val="0000FF"/>
                <w:sz w:val="20"/>
                <w:szCs w:val="20"/>
              </w:rPr>
            </w:pPr>
          </w:p>
        </w:tc>
      </w:tr>
      <w:tr w:rsidR="0013294E" w:rsidRPr="0050193B" w14:paraId="229E0A1D" w14:textId="77777777" w:rsidTr="00B706F9">
        <w:tc>
          <w:tcPr>
            <w:tcW w:w="3070" w:type="dxa"/>
          </w:tcPr>
          <w:p w14:paraId="411A1937"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 xml:space="preserve">Texte aus dem </w:t>
            </w:r>
            <w:r>
              <w:rPr>
                <w:rFonts w:ascii="Arial" w:hAnsi="Arial" w:cs="Arial"/>
                <w:sz w:val="20"/>
                <w:szCs w:val="20"/>
              </w:rPr>
              <w:t>Qur’an</w:t>
            </w:r>
            <w:r w:rsidRPr="0050193B">
              <w:rPr>
                <w:rFonts w:ascii="Arial" w:hAnsi="Arial" w:cs="Arial"/>
                <w:sz w:val="20"/>
                <w:szCs w:val="20"/>
              </w:rPr>
              <w:t xml:space="preserve"> I-VI</w:t>
            </w:r>
          </w:p>
        </w:tc>
        <w:tc>
          <w:tcPr>
            <w:tcW w:w="3071" w:type="dxa"/>
          </w:tcPr>
          <w:p w14:paraId="2146245B" w14:textId="2B79E395" w:rsidR="0013294E" w:rsidRPr="0050193B" w:rsidRDefault="0013294E" w:rsidP="00B706F9">
            <w:pPr>
              <w:widowControl w:val="0"/>
              <w:suppressAutoHyphens/>
              <w:rPr>
                <w:rFonts w:ascii="Arial" w:hAnsi="Arial" w:cs="Arial"/>
                <w:sz w:val="20"/>
                <w:szCs w:val="20"/>
              </w:rPr>
            </w:pPr>
          </w:p>
        </w:tc>
        <w:tc>
          <w:tcPr>
            <w:tcW w:w="3071" w:type="dxa"/>
          </w:tcPr>
          <w:p w14:paraId="1AED7494" w14:textId="5DB2B295" w:rsidR="0013294E" w:rsidRPr="0050193B" w:rsidRDefault="0013294E" w:rsidP="00B706F9">
            <w:pPr>
              <w:widowControl w:val="0"/>
              <w:suppressAutoHyphens/>
              <w:rPr>
                <w:rFonts w:ascii="Arial" w:hAnsi="Arial" w:cs="Arial"/>
                <w:color w:val="0000FF"/>
                <w:sz w:val="20"/>
                <w:szCs w:val="20"/>
              </w:rPr>
            </w:pPr>
          </w:p>
        </w:tc>
      </w:tr>
      <w:tr w:rsidR="0013294E" w:rsidRPr="0050193B" w14:paraId="3D09374D" w14:textId="77777777" w:rsidTr="00B706F9">
        <w:tc>
          <w:tcPr>
            <w:tcW w:w="3070" w:type="dxa"/>
          </w:tcPr>
          <w:p w14:paraId="23F6C4CB" w14:textId="77777777" w:rsidR="0013294E" w:rsidRPr="0050193B" w:rsidRDefault="0013294E" w:rsidP="00B706F9">
            <w:pPr>
              <w:widowControl w:val="0"/>
              <w:suppressAutoHyphens/>
              <w:rPr>
                <w:rFonts w:ascii="Arial" w:hAnsi="Arial" w:cs="Arial"/>
                <w:sz w:val="20"/>
                <w:szCs w:val="20"/>
              </w:rPr>
            </w:pPr>
            <w:proofErr w:type="spellStart"/>
            <w:r w:rsidRPr="0050193B">
              <w:rPr>
                <w:rFonts w:ascii="Arial" w:hAnsi="Arial" w:cs="Arial"/>
                <w:sz w:val="20"/>
                <w:szCs w:val="20"/>
                <w:lang w:val="en-US"/>
              </w:rPr>
              <w:t>Usul</w:t>
            </w:r>
            <w:proofErr w:type="spellEnd"/>
            <w:r w:rsidRPr="0050193B">
              <w:rPr>
                <w:rFonts w:ascii="Arial" w:hAnsi="Arial" w:cs="Arial"/>
                <w:sz w:val="20"/>
                <w:szCs w:val="20"/>
                <w:lang w:val="en-US"/>
              </w:rPr>
              <w:t xml:space="preserve"> al-Fiqh I</w:t>
            </w:r>
          </w:p>
        </w:tc>
        <w:tc>
          <w:tcPr>
            <w:tcW w:w="3071" w:type="dxa"/>
          </w:tcPr>
          <w:p w14:paraId="4CE85372" w14:textId="2B9B53A6" w:rsidR="0013294E" w:rsidRPr="0050193B" w:rsidRDefault="0013294E" w:rsidP="00B706F9">
            <w:pPr>
              <w:widowControl w:val="0"/>
              <w:suppressAutoHyphens/>
              <w:rPr>
                <w:rFonts w:ascii="Arial" w:hAnsi="Arial" w:cs="Arial"/>
                <w:sz w:val="20"/>
                <w:szCs w:val="20"/>
              </w:rPr>
            </w:pPr>
          </w:p>
        </w:tc>
        <w:tc>
          <w:tcPr>
            <w:tcW w:w="3071" w:type="dxa"/>
          </w:tcPr>
          <w:p w14:paraId="07D622FF" w14:textId="7E1CA2B7" w:rsidR="0013294E" w:rsidRPr="0050193B" w:rsidRDefault="0013294E" w:rsidP="00B706F9">
            <w:pPr>
              <w:widowControl w:val="0"/>
              <w:suppressAutoHyphens/>
              <w:rPr>
                <w:rFonts w:ascii="Arial" w:hAnsi="Arial" w:cs="Arial"/>
                <w:color w:val="0000FF"/>
                <w:sz w:val="20"/>
                <w:szCs w:val="20"/>
              </w:rPr>
            </w:pPr>
          </w:p>
        </w:tc>
      </w:tr>
      <w:tr w:rsidR="0013294E" w:rsidRPr="0050193B" w14:paraId="795C9ED9" w14:textId="77777777" w:rsidTr="00B706F9">
        <w:tc>
          <w:tcPr>
            <w:tcW w:w="3070" w:type="dxa"/>
          </w:tcPr>
          <w:p w14:paraId="259B5453"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 xml:space="preserve">Usul al-Fiqh II (Die sprachlichen Regeln der Ableitung von Bestimmungen aus </w:t>
            </w:r>
            <w:r>
              <w:rPr>
                <w:rFonts w:ascii="Arial" w:hAnsi="Arial" w:cs="Arial"/>
                <w:sz w:val="20"/>
                <w:szCs w:val="20"/>
              </w:rPr>
              <w:t>Qur’an</w:t>
            </w:r>
            <w:r w:rsidRPr="0050193B">
              <w:rPr>
                <w:rFonts w:ascii="Arial" w:hAnsi="Arial" w:cs="Arial"/>
                <w:sz w:val="20"/>
                <w:szCs w:val="20"/>
              </w:rPr>
              <w:t xml:space="preserve"> und Sunna)</w:t>
            </w:r>
          </w:p>
        </w:tc>
        <w:tc>
          <w:tcPr>
            <w:tcW w:w="3071" w:type="dxa"/>
          </w:tcPr>
          <w:p w14:paraId="52FEB557" w14:textId="00E4C2E0" w:rsidR="0013294E" w:rsidRPr="0050193B" w:rsidRDefault="0013294E" w:rsidP="00B706F9">
            <w:pPr>
              <w:widowControl w:val="0"/>
              <w:suppressAutoHyphens/>
              <w:rPr>
                <w:rFonts w:ascii="Arial" w:hAnsi="Arial" w:cs="Arial"/>
                <w:sz w:val="20"/>
                <w:szCs w:val="20"/>
              </w:rPr>
            </w:pPr>
          </w:p>
        </w:tc>
        <w:tc>
          <w:tcPr>
            <w:tcW w:w="3071" w:type="dxa"/>
          </w:tcPr>
          <w:p w14:paraId="0BFCB947" w14:textId="77777777" w:rsidR="0013294E" w:rsidRPr="0050193B" w:rsidRDefault="0013294E" w:rsidP="00B706F9">
            <w:pPr>
              <w:widowControl w:val="0"/>
              <w:suppressAutoHyphens/>
              <w:rPr>
                <w:rFonts w:ascii="Arial" w:hAnsi="Arial" w:cs="Arial"/>
                <w:color w:val="0000FF"/>
                <w:sz w:val="20"/>
                <w:szCs w:val="20"/>
              </w:rPr>
            </w:pPr>
          </w:p>
        </w:tc>
      </w:tr>
      <w:tr w:rsidR="0013294E" w:rsidRPr="0050193B" w14:paraId="22E257FB" w14:textId="77777777" w:rsidTr="00B706F9">
        <w:tc>
          <w:tcPr>
            <w:tcW w:w="3070" w:type="dxa"/>
            <w:vAlign w:val="bottom"/>
          </w:tcPr>
          <w:p w14:paraId="7146E4AA" w14:textId="77777777" w:rsidR="0013294E" w:rsidRPr="0050193B" w:rsidRDefault="0013294E" w:rsidP="00B706F9">
            <w:pPr>
              <w:widowControl w:val="0"/>
              <w:suppressAutoHyphens/>
              <w:rPr>
                <w:rFonts w:ascii="Arial" w:hAnsi="Arial" w:cs="Arial"/>
                <w:sz w:val="20"/>
                <w:szCs w:val="20"/>
              </w:rPr>
            </w:pPr>
            <w:r w:rsidRPr="0050193B">
              <w:rPr>
                <w:rFonts w:ascii="Arial" w:hAnsi="Arial" w:cs="Arial"/>
                <w:sz w:val="20"/>
                <w:szCs w:val="20"/>
              </w:rPr>
              <w:t>Usul al-Fiqh III (Qijas und Idschtihad)</w:t>
            </w:r>
          </w:p>
        </w:tc>
        <w:tc>
          <w:tcPr>
            <w:tcW w:w="3071" w:type="dxa"/>
          </w:tcPr>
          <w:p w14:paraId="47BF3515" w14:textId="6314CE5C" w:rsidR="0013294E" w:rsidRPr="0050193B" w:rsidRDefault="0013294E" w:rsidP="00B706F9">
            <w:pPr>
              <w:widowControl w:val="0"/>
              <w:suppressAutoHyphens/>
              <w:rPr>
                <w:rFonts w:ascii="Arial" w:hAnsi="Arial" w:cs="Arial"/>
                <w:sz w:val="20"/>
                <w:szCs w:val="20"/>
              </w:rPr>
            </w:pPr>
          </w:p>
        </w:tc>
        <w:tc>
          <w:tcPr>
            <w:tcW w:w="3071" w:type="dxa"/>
          </w:tcPr>
          <w:p w14:paraId="5CD2ED31" w14:textId="77777777" w:rsidR="0013294E" w:rsidRPr="0050193B" w:rsidRDefault="0013294E" w:rsidP="00B706F9">
            <w:pPr>
              <w:widowControl w:val="0"/>
              <w:suppressAutoHyphens/>
              <w:rPr>
                <w:rFonts w:ascii="Arial" w:hAnsi="Arial" w:cs="Arial"/>
                <w:color w:val="0000FF"/>
                <w:sz w:val="20"/>
                <w:szCs w:val="20"/>
              </w:rPr>
            </w:pPr>
          </w:p>
        </w:tc>
      </w:tr>
      <w:tr w:rsidR="0013294E" w:rsidRPr="0050193B" w14:paraId="7C332DC0" w14:textId="77777777" w:rsidTr="00B706F9">
        <w:tc>
          <w:tcPr>
            <w:tcW w:w="3070" w:type="dxa"/>
            <w:vAlign w:val="bottom"/>
          </w:tcPr>
          <w:p w14:paraId="6055F03A" w14:textId="77777777" w:rsidR="0013294E" w:rsidRPr="0050193B" w:rsidRDefault="0013294E" w:rsidP="00B706F9">
            <w:pPr>
              <w:widowControl w:val="0"/>
              <w:suppressAutoHyphens/>
              <w:rPr>
                <w:rFonts w:ascii="Arial" w:hAnsi="Arial" w:cs="Arial"/>
                <w:sz w:val="20"/>
                <w:szCs w:val="20"/>
              </w:rPr>
            </w:pPr>
            <w:proofErr w:type="spellStart"/>
            <w:r>
              <w:rPr>
                <w:rFonts w:ascii="Arial" w:hAnsi="Arial" w:cs="Arial"/>
                <w:sz w:val="20"/>
                <w:szCs w:val="20"/>
                <w:lang w:val="en-US"/>
              </w:rPr>
              <w:t>Wissenschaftliche</w:t>
            </w:r>
            <w:proofErr w:type="spellEnd"/>
            <w:r>
              <w:rPr>
                <w:rFonts w:ascii="Arial" w:hAnsi="Arial" w:cs="Arial"/>
                <w:sz w:val="20"/>
                <w:szCs w:val="20"/>
                <w:lang w:val="en-US"/>
              </w:rPr>
              <w:t xml:space="preserve"> </w:t>
            </w:r>
            <w:proofErr w:type="spellStart"/>
            <w:r w:rsidRPr="0050193B">
              <w:rPr>
                <w:rFonts w:ascii="Arial" w:hAnsi="Arial" w:cs="Arial"/>
                <w:sz w:val="20"/>
                <w:szCs w:val="20"/>
                <w:lang w:val="en-US"/>
              </w:rPr>
              <w:t>Abschlussarbeit</w:t>
            </w:r>
            <w:proofErr w:type="spellEnd"/>
          </w:p>
        </w:tc>
        <w:tc>
          <w:tcPr>
            <w:tcW w:w="3071" w:type="dxa"/>
          </w:tcPr>
          <w:p w14:paraId="4F2494E5" w14:textId="439B02DF" w:rsidR="0013294E" w:rsidRPr="0050193B" w:rsidRDefault="0013294E" w:rsidP="00B706F9">
            <w:pPr>
              <w:widowControl w:val="0"/>
              <w:suppressAutoHyphens/>
              <w:rPr>
                <w:rFonts w:ascii="Arial" w:hAnsi="Arial" w:cs="Arial"/>
                <w:sz w:val="20"/>
                <w:szCs w:val="20"/>
              </w:rPr>
            </w:pPr>
          </w:p>
        </w:tc>
        <w:tc>
          <w:tcPr>
            <w:tcW w:w="3071" w:type="dxa"/>
          </w:tcPr>
          <w:p w14:paraId="0E3E042F" w14:textId="303D8819" w:rsidR="0013294E" w:rsidRPr="0050193B" w:rsidRDefault="0013294E" w:rsidP="00B706F9">
            <w:pPr>
              <w:widowControl w:val="0"/>
              <w:suppressAutoHyphens/>
              <w:autoSpaceDE w:val="0"/>
              <w:autoSpaceDN w:val="0"/>
              <w:adjustRightInd w:val="0"/>
              <w:rPr>
                <w:rFonts w:ascii="Arial" w:hAnsi="Arial" w:cs="Arial"/>
                <w:color w:val="0000FF"/>
                <w:sz w:val="20"/>
                <w:szCs w:val="20"/>
              </w:rPr>
            </w:pPr>
          </w:p>
        </w:tc>
      </w:tr>
      <w:tr w:rsidR="0013294E" w:rsidRPr="0050193B" w14:paraId="4D382CDE" w14:textId="77777777" w:rsidTr="00B706F9">
        <w:tc>
          <w:tcPr>
            <w:tcW w:w="3070" w:type="dxa"/>
          </w:tcPr>
          <w:p w14:paraId="526F252C" w14:textId="77777777" w:rsidR="0013294E" w:rsidRPr="0050193B" w:rsidRDefault="0013294E" w:rsidP="00B706F9">
            <w:pPr>
              <w:widowControl w:val="0"/>
              <w:suppressAutoHyphens/>
              <w:rPr>
                <w:rFonts w:ascii="Arial" w:hAnsi="Arial" w:cs="Arial"/>
                <w:sz w:val="20"/>
                <w:szCs w:val="20"/>
              </w:rPr>
            </w:pPr>
            <w:proofErr w:type="spellStart"/>
            <w:r w:rsidRPr="0050193B">
              <w:rPr>
                <w:rFonts w:ascii="Arial" w:hAnsi="Arial" w:cs="Arial"/>
                <w:sz w:val="20"/>
                <w:szCs w:val="20"/>
                <w:lang w:val="en-US"/>
              </w:rPr>
              <w:t>Wissenschaftliche</w:t>
            </w:r>
            <w:proofErr w:type="spellEnd"/>
            <w:r w:rsidRPr="0050193B">
              <w:rPr>
                <w:rFonts w:ascii="Arial" w:hAnsi="Arial" w:cs="Arial"/>
                <w:sz w:val="20"/>
                <w:szCs w:val="20"/>
                <w:lang w:val="en-US"/>
              </w:rPr>
              <w:t xml:space="preserve"> </w:t>
            </w:r>
            <w:proofErr w:type="spellStart"/>
            <w:r w:rsidRPr="0050193B">
              <w:rPr>
                <w:rFonts w:ascii="Arial" w:hAnsi="Arial" w:cs="Arial"/>
                <w:sz w:val="20"/>
                <w:szCs w:val="20"/>
                <w:lang w:val="en-US"/>
              </w:rPr>
              <w:t>Hausarbeit</w:t>
            </w:r>
            <w:proofErr w:type="spellEnd"/>
          </w:p>
        </w:tc>
        <w:tc>
          <w:tcPr>
            <w:tcW w:w="3071" w:type="dxa"/>
          </w:tcPr>
          <w:p w14:paraId="35D4131F" w14:textId="59714354" w:rsidR="0013294E" w:rsidRPr="0050193B" w:rsidRDefault="0013294E" w:rsidP="00B706F9">
            <w:pPr>
              <w:widowControl w:val="0"/>
              <w:suppressAutoHyphens/>
              <w:rPr>
                <w:rFonts w:ascii="Arial" w:hAnsi="Arial" w:cs="Arial"/>
                <w:sz w:val="20"/>
                <w:szCs w:val="20"/>
              </w:rPr>
            </w:pPr>
          </w:p>
        </w:tc>
        <w:tc>
          <w:tcPr>
            <w:tcW w:w="3071" w:type="dxa"/>
          </w:tcPr>
          <w:p w14:paraId="07BF33F0" w14:textId="2CC9EC0C" w:rsidR="0013294E" w:rsidRPr="0050193B" w:rsidRDefault="0013294E" w:rsidP="00B706F9">
            <w:pPr>
              <w:widowControl w:val="0"/>
              <w:suppressAutoHyphens/>
              <w:rPr>
                <w:rFonts w:ascii="Arial" w:hAnsi="Arial" w:cs="Arial"/>
                <w:color w:val="0000FF"/>
                <w:sz w:val="20"/>
                <w:szCs w:val="20"/>
              </w:rPr>
            </w:pPr>
          </w:p>
        </w:tc>
      </w:tr>
    </w:tbl>
    <w:p w14:paraId="7F1E20B4" w14:textId="77777777" w:rsidR="0013294E" w:rsidRPr="0050193B" w:rsidRDefault="0013294E" w:rsidP="0013294E">
      <w:pPr>
        <w:autoSpaceDE w:val="0"/>
        <w:autoSpaceDN w:val="0"/>
        <w:adjustRightInd w:val="0"/>
        <w:rPr>
          <w:rFonts w:ascii="Arial" w:hAnsi="Arial" w:cs="Arial"/>
          <w:b/>
          <w:bCs/>
          <w:color w:val="000000"/>
          <w:szCs w:val="22"/>
        </w:rPr>
      </w:pPr>
    </w:p>
    <w:p w14:paraId="41D99459" w14:textId="77777777" w:rsidR="0013294E" w:rsidRPr="0050193B" w:rsidRDefault="0013294E" w:rsidP="0013294E">
      <w:pPr>
        <w:autoSpaceDE w:val="0"/>
        <w:autoSpaceDN w:val="0"/>
        <w:adjustRightInd w:val="0"/>
        <w:rPr>
          <w:rFonts w:ascii="Arial" w:hAnsi="Arial" w:cs="Arial"/>
          <w:b/>
          <w:bCs/>
          <w:color w:val="000000"/>
          <w:sz w:val="20"/>
          <w:szCs w:val="20"/>
        </w:rPr>
      </w:pPr>
    </w:p>
    <w:p w14:paraId="531CF704" w14:textId="77777777" w:rsidR="0013294E" w:rsidRPr="0050193B" w:rsidRDefault="0013294E" w:rsidP="0013294E">
      <w:pPr>
        <w:autoSpaceDE w:val="0"/>
        <w:autoSpaceDN w:val="0"/>
        <w:adjustRightInd w:val="0"/>
        <w:rPr>
          <w:rFonts w:ascii="Arial" w:hAnsi="Arial" w:cs="Arial"/>
          <w:b/>
          <w:bCs/>
          <w:color w:val="000000"/>
          <w:sz w:val="20"/>
          <w:szCs w:val="20"/>
        </w:rPr>
      </w:pPr>
    </w:p>
    <w:p w14:paraId="193D48BF" w14:textId="77777777" w:rsidR="0013294E" w:rsidRPr="0050193B" w:rsidRDefault="0013294E" w:rsidP="0013294E">
      <w:pPr>
        <w:autoSpaceDE w:val="0"/>
        <w:autoSpaceDN w:val="0"/>
        <w:adjustRightInd w:val="0"/>
        <w:rPr>
          <w:rFonts w:ascii="Arial" w:hAnsi="Arial" w:cs="Arial"/>
          <w:b/>
          <w:bCs/>
          <w:color w:val="000000"/>
          <w:sz w:val="20"/>
          <w:szCs w:val="20"/>
        </w:rPr>
      </w:pPr>
      <w:r w:rsidRPr="0050193B">
        <w:rPr>
          <w:rFonts w:ascii="Arial" w:hAnsi="Arial" w:cs="Arial"/>
          <w:b/>
          <w:bCs/>
          <w:color w:val="000000"/>
          <w:sz w:val="20"/>
          <w:szCs w:val="20"/>
        </w:rPr>
        <w:t xml:space="preserve"> </w:t>
      </w:r>
    </w:p>
    <w:p w14:paraId="5F1C7744" w14:textId="77777777" w:rsidR="0013294E" w:rsidRPr="004C575A" w:rsidRDefault="0013294E" w:rsidP="0013294E">
      <w:pPr>
        <w:pStyle w:val="Heading2"/>
        <w:rPr>
          <w:highlight w:val="yellow"/>
        </w:rPr>
      </w:pPr>
      <w:bookmarkStart w:id="24" w:name="_Toc204323193"/>
      <w:bookmarkStart w:id="25" w:name="_Toc393628567"/>
      <w:bookmarkStart w:id="26" w:name="_Toc154639674"/>
      <w:r w:rsidRPr="004C575A">
        <w:rPr>
          <w:highlight w:val="yellow"/>
        </w:rPr>
        <w:t>Dozenten- Kurzporträts</w:t>
      </w:r>
      <w:bookmarkEnd w:id="24"/>
      <w:bookmarkEnd w:id="25"/>
      <w:bookmarkEnd w:id="26"/>
    </w:p>
    <w:p w14:paraId="6218482A" w14:textId="77777777" w:rsidR="0013294E" w:rsidRDefault="0013294E" w:rsidP="0013294E">
      <w:pPr>
        <w:rPr>
          <w:rFonts w:ascii="Arial" w:hAnsi="Arial" w:cs="Arial"/>
          <w:b/>
          <w:bCs/>
        </w:rPr>
      </w:pPr>
    </w:p>
    <w:p w14:paraId="589552A4" w14:textId="77777777" w:rsidR="0013294E" w:rsidRPr="00146CFF" w:rsidRDefault="0013294E" w:rsidP="0013294E">
      <w:pPr>
        <w:rPr>
          <w:rFonts w:ascii="Arial" w:hAnsi="Arial" w:cs="Arial"/>
          <w:b/>
          <w:bCs/>
        </w:rPr>
      </w:pPr>
      <w:r w:rsidRPr="00146CFF">
        <w:rPr>
          <w:rFonts w:ascii="Arial" w:hAnsi="Arial" w:cs="Arial"/>
          <w:b/>
          <w:bCs/>
        </w:rPr>
        <w:t>Fernkursleitung</w:t>
      </w:r>
    </w:p>
    <w:p w14:paraId="7390402E" w14:textId="77777777" w:rsidR="0013294E" w:rsidRPr="0050193B" w:rsidRDefault="0013294E" w:rsidP="0013294E">
      <w:pPr>
        <w:rPr>
          <w:rFonts w:ascii="Arial" w:hAnsi="Arial" w:cs="Arial"/>
        </w:rPr>
      </w:pPr>
    </w:p>
    <w:tbl>
      <w:tblPr>
        <w:tblW w:w="0" w:type="auto"/>
        <w:tblLook w:val="01E0" w:firstRow="1" w:lastRow="1" w:firstColumn="1" w:lastColumn="1" w:noHBand="0" w:noVBand="0"/>
      </w:tblPr>
      <w:tblGrid>
        <w:gridCol w:w="2148"/>
        <w:gridCol w:w="6924"/>
      </w:tblGrid>
      <w:tr w:rsidR="0013294E" w:rsidRPr="0050193B" w14:paraId="765E705B" w14:textId="77777777" w:rsidTr="00B706F9">
        <w:tc>
          <w:tcPr>
            <w:tcW w:w="2096" w:type="dxa"/>
          </w:tcPr>
          <w:p w14:paraId="7FFB2669" w14:textId="77777777" w:rsidR="0013294E" w:rsidRPr="0050193B" w:rsidRDefault="0013294E" w:rsidP="00B706F9">
            <w:pPr>
              <w:spacing w:after="120"/>
              <w:rPr>
                <w:rFonts w:ascii="Arial" w:hAnsi="Arial" w:cs="Arial"/>
                <w:b/>
                <w:bCs/>
                <w:szCs w:val="22"/>
              </w:rPr>
            </w:pPr>
            <w:r w:rsidRPr="0050193B">
              <w:rPr>
                <w:rFonts w:ascii="Arial" w:hAnsi="Arial" w:cs="Arial"/>
                <w:b/>
                <w:bCs/>
                <w:szCs w:val="22"/>
              </w:rPr>
              <w:t>Name</w:t>
            </w:r>
          </w:p>
        </w:tc>
        <w:tc>
          <w:tcPr>
            <w:tcW w:w="7192" w:type="dxa"/>
          </w:tcPr>
          <w:p w14:paraId="60FD742B" w14:textId="77777777" w:rsidR="0013294E" w:rsidRPr="0050193B" w:rsidRDefault="0013294E" w:rsidP="00B706F9">
            <w:pPr>
              <w:spacing w:after="120"/>
              <w:rPr>
                <w:rFonts w:ascii="Arial" w:hAnsi="Arial" w:cs="Arial"/>
                <w:b/>
                <w:bCs/>
                <w:szCs w:val="22"/>
              </w:rPr>
            </w:pPr>
            <w:r w:rsidRPr="0050193B">
              <w:rPr>
                <w:rFonts w:ascii="Arial" w:hAnsi="Arial" w:cs="Arial"/>
                <w:b/>
                <w:bCs/>
                <w:szCs w:val="22"/>
              </w:rPr>
              <w:t>Samir Mourad</w:t>
            </w:r>
          </w:p>
        </w:tc>
      </w:tr>
      <w:tr w:rsidR="0013294E" w:rsidRPr="0050193B" w14:paraId="7AF51B13" w14:textId="77777777" w:rsidTr="00B706F9">
        <w:tc>
          <w:tcPr>
            <w:tcW w:w="2096" w:type="dxa"/>
          </w:tcPr>
          <w:p w14:paraId="200951FD" w14:textId="77777777" w:rsidR="0013294E" w:rsidRPr="0050193B" w:rsidRDefault="0013294E" w:rsidP="00B706F9">
            <w:pPr>
              <w:spacing w:after="120"/>
              <w:rPr>
                <w:rFonts w:ascii="Arial" w:hAnsi="Arial" w:cs="Arial"/>
                <w:b/>
                <w:bCs/>
                <w:szCs w:val="22"/>
              </w:rPr>
            </w:pPr>
            <w:r w:rsidRPr="0050193B">
              <w:rPr>
                <w:rFonts w:ascii="Arial" w:hAnsi="Arial" w:cs="Arial"/>
                <w:b/>
                <w:bCs/>
                <w:szCs w:val="22"/>
              </w:rPr>
              <w:t>Geburtsjahr</w:t>
            </w:r>
          </w:p>
        </w:tc>
        <w:tc>
          <w:tcPr>
            <w:tcW w:w="7192" w:type="dxa"/>
          </w:tcPr>
          <w:p w14:paraId="209B255D" w14:textId="77777777" w:rsidR="0013294E" w:rsidRPr="0050193B" w:rsidRDefault="0013294E" w:rsidP="00B706F9">
            <w:pPr>
              <w:spacing w:after="120"/>
              <w:rPr>
                <w:rFonts w:ascii="Arial" w:hAnsi="Arial" w:cs="Arial"/>
                <w:szCs w:val="22"/>
              </w:rPr>
            </w:pPr>
            <w:r w:rsidRPr="0050193B">
              <w:rPr>
                <w:rFonts w:ascii="Arial" w:hAnsi="Arial" w:cs="Arial"/>
                <w:szCs w:val="22"/>
              </w:rPr>
              <w:t>1969</w:t>
            </w:r>
          </w:p>
        </w:tc>
      </w:tr>
      <w:tr w:rsidR="0013294E" w:rsidRPr="0050193B" w14:paraId="38275B3B" w14:textId="77777777" w:rsidTr="00B706F9">
        <w:tc>
          <w:tcPr>
            <w:tcW w:w="2096" w:type="dxa"/>
          </w:tcPr>
          <w:p w14:paraId="281CB43F" w14:textId="77777777" w:rsidR="0013294E" w:rsidRPr="0050193B" w:rsidRDefault="0013294E" w:rsidP="00B706F9">
            <w:pPr>
              <w:spacing w:after="120"/>
              <w:rPr>
                <w:rFonts w:ascii="Arial" w:hAnsi="Arial" w:cs="Arial"/>
                <w:b/>
                <w:bCs/>
                <w:szCs w:val="22"/>
              </w:rPr>
            </w:pPr>
            <w:r w:rsidRPr="0050193B">
              <w:rPr>
                <w:rFonts w:ascii="Arial" w:hAnsi="Arial" w:cs="Arial"/>
                <w:b/>
                <w:bCs/>
                <w:szCs w:val="22"/>
              </w:rPr>
              <w:t>Geburtsort</w:t>
            </w:r>
          </w:p>
        </w:tc>
        <w:tc>
          <w:tcPr>
            <w:tcW w:w="7192" w:type="dxa"/>
          </w:tcPr>
          <w:p w14:paraId="703B909A" w14:textId="77777777" w:rsidR="0013294E" w:rsidRPr="0050193B" w:rsidRDefault="0013294E" w:rsidP="00B706F9">
            <w:pPr>
              <w:rPr>
                <w:rFonts w:ascii="Arial" w:hAnsi="Arial" w:cs="Arial"/>
                <w:szCs w:val="22"/>
              </w:rPr>
            </w:pPr>
            <w:r w:rsidRPr="0050193B">
              <w:rPr>
                <w:rFonts w:ascii="Arial" w:hAnsi="Arial" w:cs="Arial"/>
                <w:szCs w:val="22"/>
              </w:rPr>
              <w:t>Heilbronn (Baden-Württemberg)</w:t>
            </w:r>
          </w:p>
        </w:tc>
      </w:tr>
      <w:tr w:rsidR="0013294E" w:rsidRPr="0050193B" w14:paraId="64C43ECF" w14:textId="77777777" w:rsidTr="00B706F9">
        <w:tc>
          <w:tcPr>
            <w:tcW w:w="2096" w:type="dxa"/>
          </w:tcPr>
          <w:p w14:paraId="58E3C6DD" w14:textId="77777777" w:rsidR="0013294E" w:rsidRPr="0050193B" w:rsidRDefault="0013294E" w:rsidP="00B706F9">
            <w:pPr>
              <w:spacing w:after="120"/>
              <w:rPr>
                <w:rFonts w:ascii="Arial" w:hAnsi="Arial" w:cs="Arial"/>
                <w:b/>
                <w:bCs/>
                <w:szCs w:val="22"/>
              </w:rPr>
            </w:pPr>
            <w:r w:rsidRPr="0050193B">
              <w:rPr>
                <w:rFonts w:ascii="Arial" w:hAnsi="Arial" w:cs="Arial"/>
                <w:b/>
                <w:bCs/>
                <w:szCs w:val="22"/>
              </w:rPr>
              <w:t>Herkunft der Eltern</w:t>
            </w:r>
          </w:p>
        </w:tc>
        <w:tc>
          <w:tcPr>
            <w:tcW w:w="7192" w:type="dxa"/>
          </w:tcPr>
          <w:p w14:paraId="355103B9" w14:textId="77777777" w:rsidR="0013294E" w:rsidRPr="0050193B" w:rsidRDefault="0013294E" w:rsidP="00B706F9">
            <w:pPr>
              <w:rPr>
                <w:rFonts w:ascii="Arial" w:hAnsi="Arial" w:cs="Arial"/>
                <w:szCs w:val="22"/>
              </w:rPr>
            </w:pPr>
            <w:r w:rsidRPr="0050193B">
              <w:rPr>
                <w:rFonts w:ascii="Arial" w:hAnsi="Arial" w:cs="Arial"/>
                <w:szCs w:val="22"/>
              </w:rPr>
              <w:t>Vater aus Ras Nhache (Libanon),</w:t>
            </w:r>
          </w:p>
          <w:p w14:paraId="00089838" w14:textId="77777777" w:rsidR="0013294E" w:rsidRPr="0050193B" w:rsidRDefault="0013294E" w:rsidP="00B706F9">
            <w:pPr>
              <w:rPr>
                <w:rFonts w:ascii="Arial" w:hAnsi="Arial" w:cs="Arial"/>
                <w:szCs w:val="22"/>
              </w:rPr>
            </w:pPr>
            <w:r w:rsidRPr="0050193B">
              <w:rPr>
                <w:rFonts w:ascii="Arial" w:hAnsi="Arial" w:cs="Arial"/>
                <w:szCs w:val="22"/>
              </w:rPr>
              <w:t>Mutter aus Berlin</w:t>
            </w:r>
          </w:p>
        </w:tc>
      </w:tr>
      <w:tr w:rsidR="0013294E" w:rsidRPr="0050193B" w14:paraId="7967467B" w14:textId="77777777" w:rsidTr="00B706F9">
        <w:tc>
          <w:tcPr>
            <w:tcW w:w="2096" w:type="dxa"/>
          </w:tcPr>
          <w:p w14:paraId="57AA7A51" w14:textId="77777777" w:rsidR="0013294E" w:rsidRPr="0050193B" w:rsidRDefault="0013294E" w:rsidP="00B706F9">
            <w:pPr>
              <w:spacing w:after="120"/>
              <w:rPr>
                <w:rFonts w:ascii="Arial" w:hAnsi="Arial" w:cs="Arial"/>
                <w:b/>
                <w:bCs/>
                <w:szCs w:val="22"/>
              </w:rPr>
            </w:pPr>
            <w:r w:rsidRPr="0050193B">
              <w:rPr>
                <w:rFonts w:ascii="Arial" w:hAnsi="Arial" w:cs="Arial"/>
                <w:b/>
                <w:bCs/>
                <w:szCs w:val="22"/>
              </w:rPr>
              <w:t>Schulzeit</w:t>
            </w:r>
          </w:p>
        </w:tc>
        <w:tc>
          <w:tcPr>
            <w:tcW w:w="7192" w:type="dxa"/>
          </w:tcPr>
          <w:p w14:paraId="42236B37" w14:textId="77777777" w:rsidR="0013294E" w:rsidRPr="0050193B" w:rsidRDefault="0013294E" w:rsidP="00B706F9">
            <w:pPr>
              <w:rPr>
                <w:rFonts w:ascii="Arial" w:hAnsi="Arial" w:cs="Arial"/>
                <w:szCs w:val="22"/>
              </w:rPr>
            </w:pPr>
            <w:r w:rsidRPr="0050193B">
              <w:rPr>
                <w:rFonts w:ascii="Arial" w:hAnsi="Arial" w:cs="Arial"/>
                <w:szCs w:val="22"/>
              </w:rPr>
              <w:t>1.Klasse in Libanon und Saudi-Arabien</w:t>
            </w:r>
          </w:p>
          <w:p w14:paraId="63D4E522" w14:textId="77777777" w:rsidR="0013294E" w:rsidRPr="0050193B" w:rsidRDefault="0013294E" w:rsidP="00B706F9">
            <w:pPr>
              <w:rPr>
                <w:rFonts w:ascii="Arial" w:hAnsi="Arial" w:cs="Arial"/>
                <w:szCs w:val="22"/>
              </w:rPr>
            </w:pPr>
            <w:r w:rsidRPr="0050193B">
              <w:rPr>
                <w:rFonts w:ascii="Arial" w:hAnsi="Arial" w:cs="Arial"/>
                <w:szCs w:val="22"/>
              </w:rPr>
              <w:t>ab 2. Klasse in Deutschland, Abitur 1988 am Helmholtzgymnasium in Heidelberg</w:t>
            </w:r>
          </w:p>
        </w:tc>
      </w:tr>
      <w:tr w:rsidR="0013294E" w:rsidRPr="0050193B" w14:paraId="232E9CF5" w14:textId="77777777" w:rsidTr="00B706F9">
        <w:tc>
          <w:tcPr>
            <w:tcW w:w="2096" w:type="dxa"/>
          </w:tcPr>
          <w:p w14:paraId="0A07C390" w14:textId="77777777" w:rsidR="0013294E" w:rsidRPr="0050193B" w:rsidRDefault="0013294E" w:rsidP="00B706F9">
            <w:pPr>
              <w:rPr>
                <w:rFonts w:ascii="Arial" w:hAnsi="Arial" w:cs="Arial"/>
                <w:b/>
                <w:bCs/>
                <w:szCs w:val="22"/>
              </w:rPr>
            </w:pPr>
            <w:r w:rsidRPr="0050193B">
              <w:rPr>
                <w:rFonts w:ascii="Arial" w:hAnsi="Arial" w:cs="Arial"/>
                <w:b/>
                <w:bCs/>
                <w:szCs w:val="22"/>
              </w:rPr>
              <w:t>Nichtakademische</w:t>
            </w:r>
          </w:p>
          <w:p w14:paraId="66E62DEC" w14:textId="77777777" w:rsidR="0013294E" w:rsidRPr="0050193B" w:rsidRDefault="0013294E" w:rsidP="00B706F9">
            <w:pPr>
              <w:rPr>
                <w:rFonts w:ascii="Arial" w:hAnsi="Arial" w:cs="Arial"/>
                <w:b/>
                <w:bCs/>
                <w:szCs w:val="22"/>
              </w:rPr>
            </w:pPr>
            <w:r w:rsidRPr="0050193B">
              <w:rPr>
                <w:rFonts w:ascii="Arial" w:hAnsi="Arial" w:cs="Arial"/>
                <w:b/>
                <w:bCs/>
                <w:szCs w:val="22"/>
              </w:rPr>
              <w:t>Ausbildung im Bereich der</w:t>
            </w:r>
          </w:p>
          <w:p w14:paraId="277CA2EF" w14:textId="77777777" w:rsidR="0013294E" w:rsidRPr="0050193B" w:rsidRDefault="0013294E" w:rsidP="00B706F9">
            <w:pPr>
              <w:rPr>
                <w:rFonts w:ascii="Arial" w:hAnsi="Arial" w:cs="Arial"/>
                <w:b/>
                <w:bCs/>
                <w:szCs w:val="22"/>
              </w:rPr>
            </w:pPr>
            <w:r w:rsidRPr="0050193B">
              <w:rPr>
                <w:rFonts w:ascii="Arial" w:hAnsi="Arial" w:cs="Arial"/>
                <w:b/>
                <w:bCs/>
                <w:szCs w:val="22"/>
              </w:rPr>
              <w:t>islamischen</w:t>
            </w:r>
          </w:p>
          <w:p w14:paraId="73836963" w14:textId="77777777" w:rsidR="0013294E" w:rsidRPr="0050193B" w:rsidRDefault="0013294E" w:rsidP="00B706F9">
            <w:pPr>
              <w:rPr>
                <w:rFonts w:ascii="Arial" w:hAnsi="Arial" w:cs="Arial"/>
                <w:b/>
                <w:bCs/>
                <w:szCs w:val="22"/>
              </w:rPr>
            </w:pPr>
            <w:r w:rsidRPr="0050193B">
              <w:rPr>
                <w:rFonts w:ascii="Arial" w:hAnsi="Arial" w:cs="Arial"/>
                <w:b/>
                <w:bCs/>
                <w:szCs w:val="22"/>
              </w:rPr>
              <w:t>Wissenschaften</w:t>
            </w:r>
          </w:p>
          <w:p w14:paraId="136EEE82" w14:textId="77777777" w:rsidR="0013294E" w:rsidRPr="0050193B" w:rsidRDefault="0013294E" w:rsidP="00B706F9">
            <w:pPr>
              <w:spacing w:after="120"/>
              <w:rPr>
                <w:rFonts w:ascii="Arial" w:hAnsi="Arial" w:cs="Arial"/>
                <w:b/>
                <w:bCs/>
                <w:szCs w:val="22"/>
              </w:rPr>
            </w:pPr>
            <w:r w:rsidRPr="0050193B">
              <w:rPr>
                <w:rFonts w:ascii="Arial" w:hAnsi="Arial" w:cs="Arial"/>
                <w:b/>
                <w:bCs/>
                <w:szCs w:val="22"/>
              </w:rPr>
              <w:t>(Zeitraum, Lehrer)</w:t>
            </w:r>
          </w:p>
        </w:tc>
        <w:tc>
          <w:tcPr>
            <w:tcW w:w="7192" w:type="dxa"/>
          </w:tcPr>
          <w:p w14:paraId="21C0A84D" w14:textId="77777777" w:rsidR="0013294E" w:rsidRPr="0050193B" w:rsidRDefault="0013294E" w:rsidP="00B706F9">
            <w:pPr>
              <w:rPr>
                <w:rFonts w:ascii="Arial" w:hAnsi="Arial" w:cs="Arial"/>
                <w:szCs w:val="22"/>
              </w:rPr>
            </w:pPr>
            <w:r w:rsidRPr="0050193B">
              <w:rPr>
                <w:rFonts w:ascii="Arial" w:hAnsi="Arial" w:cs="Arial"/>
                <w:szCs w:val="22"/>
              </w:rPr>
              <w:t>1991-1999 islamische Grundausbildung in verschiedenen privaten und öffentlichen Unterrichtszirkeln und -veranstaltungen (Lehrer. u.a. Ahmad v. Denffer, Abdurrahman Rebai, Prof. Dr. Yassin Ghadban)</w:t>
            </w:r>
          </w:p>
          <w:p w14:paraId="770558DA" w14:textId="77777777" w:rsidR="0013294E" w:rsidRPr="0050193B" w:rsidRDefault="0013294E" w:rsidP="00B706F9">
            <w:pPr>
              <w:rPr>
                <w:rFonts w:ascii="Arial" w:hAnsi="Arial" w:cs="Arial"/>
                <w:szCs w:val="22"/>
              </w:rPr>
            </w:pPr>
          </w:p>
        </w:tc>
      </w:tr>
      <w:tr w:rsidR="0013294E" w:rsidRPr="0050193B" w14:paraId="7A042283" w14:textId="77777777" w:rsidTr="00B706F9">
        <w:tc>
          <w:tcPr>
            <w:tcW w:w="2096" w:type="dxa"/>
          </w:tcPr>
          <w:p w14:paraId="4E481CEC" w14:textId="77777777" w:rsidR="0013294E" w:rsidRPr="0050193B" w:rsidRDefault="0013294E" w:rsidP="00B706F9">
            <w:pPr>
              <w:rPr>
                <w:rFonts w:ascii="Arial" w:hAnsi="Arial" w:cs="Arial"/>
                <w:b/>
                <w:bCs/>
                <w:szCs w:val="22"/>
              </w:rPr>
            </w:pPr>
            <w:r w:rsidRPr="0050193B">
              <w:rPr>
                <w:rFonts w:ascii="Arial" w:hAnsi="Arial" w:cs="Arial"/>
                <w:b/>
                <w:bCs/>
                <w:szCs w:val="22"/>
              </w:rPr>
              <w:t>Akademische</w:t>
            </w:r>
          </w:p>
          <w:p w14:paraId="3F8A733C" w14:textId="77777777" w:rsidR="0013294E" w:rsidRPr="0050193B" w:rsidRDefault="0013294E" w:rsidP="00B706F9">
            <w:pPr>
              <w:rPr>
                <w:rFonts w:ascii="Arial" w:hAnsi="Arial" w:cs="Arial"/>
                <w:b/>
                <w:bCs/>
                <w:szCs w:val="22"/>
              </w:rPr>
            </w:pPr>
            <w:r w:rsidRPr="0050193B">
              <w:rPr>
                <w:rFonts w:ascii="Arial" w:hAnsi="Arial" w:cs="Arial"/>
                <w:b/>
                <w:bCs/>
                <w:szCs w:val="22"/>
              </w:rPr>
              <w:t>Studien (Zeitraum,</w:t>
            </w:r>
          </w:p>
          <w:p w14:paraId="3D73950C" w14:textId="77777777" w:rsidR="0013294E" w:rsidRPr="0050193B" w:rsidRDefault="0013294E" w:rsidP="00B706F9">
            <w:pPr>
              <w:rPr>
                <w:rFonts w:ascii="Arial" w:hAnsi="Arial" w:cs="Arial"/>
                <w:b/>
                <w:bCs/>
                <w:szCs w:val="22"/>
              </w:rPr>
            </w:pPr>
            <w:r w:rsidRPr="0050193B">
              <w:rPr>
                <w:rFonts w:ascii="Arial" w:hAnsi="Arial" w:cs="Arial"/>
                <w:b/>
                <w:bCs/>
                <w:szCs w:val="22"/>
              </w:rPr>
              <w:t>Universität, Fächer,</w:t>
            </w:r>
          </w:p>
          <w:p w14:paraId="1629B571" w14:textId="77777777" w:rsidR="0013294E" w:rsidRPr="0050193B" w:rsidRDefault="0013294E" w:rsidP="00B706F9">
            <w:pPr>
              <w:rPr>
                <w:rFonts w:ascii="Arial" w:hAnsi="Arial" w:cs="Arial"/>
                <w:b/>
                <w:bCs/>
                <w:szCs w:val="22"/>
              </w:rPr>
            </w:pPr>
            <w:r w:rsidRPr="0050193B">
              <w:rPr>
                <w:rFonts w:ascii="Arial" w:hAnsi="Arial" w:cs="Arial"/>
                <w:b/>
                <w:bCs/>
                <w:szCs w:val="22"/>
              </w:rPr>
              <w:t>Abschlüsse)</w:t>
            </w:r>
          </w:p>
          <w:p w14:paraId="59227FD9" w14:textId="77777777" w:rsidR="0013294E" w:rsidRPr="0050193B" w:rsidRDefault="0013294E" w:rsidP="00B706F9">
            <w:pPr>
              <w:spacing w:after="120"/>
              <w:rPr>
                <w:rFonts w:ascii="Arial" w:hAnsi="Arial" w:cs="Arial"/>
                <w:b/>
                <w:bCs/>
                <w:szCs w:val="22"/>
              </w:rPr>
            </w:pPr>
          </w:p>
        </w:tc>
        <w:tc>
          <w:tcPr>
            <w:tcW w:w="7192" w:type="dxa"/>
          </w:tcPr>
          <w:p w14:paraId="1B8F92D5" w14:textId="77777777" w:rsidR="0013294E" w:rsidRPr="0050193B" w:rsidRDefault="0013294E" w:rsidP="00B706F9">
            <w:pPr>
              <w:rPr>
                <w:rFonts w:ascii="Arial" w:hAnsi="Arial" w:cs="Arial"/>
                <w:szCs w:val="22"/>
              </w:rPr>
            </w:pPr>
            <w:r w:rsidRPr="0050193B">
              <w:rPr>
                <w:rFonts w:ascii="Arial" w:hAnsi="Arial" w:cs="Arial"/>
                <w:szCs w:val="22"/>
              </w:rPr>
              <w:t>1988-1989 Studium der Physik an der Universität Heidelberg</w:t>
            </w:r>
          </w:p>
          <w:p w14:paraId="6E00B78A" w14:textId="77777777" w:rsidR="0013294E" w:rsidRPr="0050193B" w:rsidRDefault="0013294E" w:rsidP="00B706F9">
            <w:pPr>
              <w:rPr>
                <w:rFonts w:ascii="Arial" w:hAnsi="Arial" w:cs="Arial"/>
                <w:szCs w:val="22"/>
              </w:rPr>
            </w:pPr>
            <w:r w:rsidRPr="0050193B">
              <w:rPr>
                <w:rFonts w:ascii="Arial" w:hAnsi="Arial" w:cs="Arial"/>
                <w:szCs w:val="22"/>
              </w:rPr>
              <w:t>1990 Studium der Orientalistik (Islamwissenschaft u. Semitistik) an der Universität Heidelberg (abgeschlossen: Hebraicum (Hebräisch des Alten Testaments), Hälfte des kleinen Latinums, Arabischkurs bei Prof. Jastrow)</w:t>
            </w:r>
          </w:p>
          <w:p w14:paraId="2C8E11E2" w14:textId="77777777" w:rsidR="0013294E" w:rsidRPr="0050193B" w:rsidRDefault="0013294E" w:rsidP="00B706F9">
            <w:pPr>
              <w:rPr>
                <w:rFonts w:ascii="Arial" w:hAnsi="Arial" w:cs="Arial"/>
                <w:szCs w:val="22"/>
              </w:rPr>
            </w:pPr>
            <w:r w:rsidRPr="0050193B">
              <w:rPr>
                <w:rFonts w:ascii="Arial" w:hAnsi="Arial" w:cs="Arial"/>
                <w:szCs w:val="22"/>
              </w:rPr>
              <w:t>1991-1996 Studium der Elektrotechnik an der Universität Karlsruhe, Diplom 1996</w:t>
            </w:r>
          </w:p>
          <w:p w14:paraId="6150E28B" w14:textId="77777777" w:rsidR="0013294E" w:rsidRPr="0050193B" w:rsidRDefault="0013294E" w:rsidP="00B706F9">
            <w:pPr>
              <w:rPr>
                <w:rFonts w:ascii="Arial" w:hAnsi="Arial" w:cs="Arial"/>
                <w:szCs w:val="22"/>
              </w:rPr>
            </w:pPr>
            <w:r w:rsidRPr="0050193B">
              <w:rPr>
                <w:rFonts w:ascii="Arial" w:hAnsi="Arial" w:cs="Arial"/>
                <w:szCs w:val="22"/>
              </w:rPr>
              <w:t>1996-2001 Studium der Informatik an der Universität Karlsruhe, Diplom 2001</w:t>
            </w:r>
          </w:p>
          <w:p w14:paraId="770FC75C" w14:textId="77777777" w:rsidR="0013294E" w:rsidRDefault="0013294E" w:rsidP="00B706F9">
            <w:pPr>
              <w:rPr>
                <w:rFonts w:ascii="Arial" w:hAnsi="Arial" w:cs="Arial"/>
                <w:szCs w:val="22"/>
              </w:rPr>
            </w:pPr>
            <w:r w:rsidRPr="0050193B">
              <w:rPr>
                <w:rFonts w:ascii="Arial" w:hAnsi="Arial" w:cs="Arial"/>
                <w:szCs w:val="22"/>
              </w:rPr>
              <w:t>2001</w:t>
            </w:r>
            <w:r>
              <w:rPr>
                <w:rFonts w:ascii="Arial" w:hAnsi="Arial" w:cs="Arial"/>
                <w:szCs w:val="22"/>
              </w:rPr>
              <w:t>-2010</w:t>
            </w:r>
            <w:r w:rsidRPr="0050193B">
              <w:rPr>
                <w:rFonts w:ascii="Arial" w:hAnsi="Arial" w:cs="Arial"/>
                <w:szCs w:val="22"/>
              </w:rPr>
              <w:t>: Fernstudium der Scharia am I.E.S.H. in Chateau-Chinon/Frankreich</w:t>
            </w:r>
          </w:p>
          <w:p w14:paraId="335FFE99" w14:textId="77777777" w:rsidR="0013294E" w:rsidRPr="0050193B" w:rsidRDefault="0013294E" w:rsidP="00B706F9">
            <w:pPr>
              <w:rPr>
                <w:rFonts w:ascii="Arial" w:hAnsi="Arial" w:cs="Arial"/>
                <w:szCs w:val="22"/>
              </w:rPr>
            </w:pPr>
            <w:r>
              <w:rPr>
                <w:rFonts w:ascii="Arial" w:hAnsi="Arial" w:cs="Arial"/>
                <w:szCs w:val="22"/>
              </w:rPr>
              <w:t>2016-2018 Promotion an der Universtät Tripoli im Bereich Islamische Wissenschaften. Abschluss: Juni 2018. Titel der Promotion: „“</w:t>
            </w:r>
          </w:p>
          <w:p w14:paraId="04B6F5E6" w14:textId="77777777" w:rsidR="0013294E" w:rsidRPr="0050193B" w:rsidRDefault="0013294E" w:rsidP="00B706F9">
            <w:pPr>
              <w:rPr>
                <w:rFonts w:ascii="Arial" w:hAnsi="Arial" w:cs="Arial"/>
                <w:szCs w:val="22"/>
              </w:rPr>
            </w:pPr>
          </w:p>
        </w:tc>
      </w:tr>
      <w:tr w:rsidR="0013294E" w:rsidRPr="0050193B" w14:paraId="00F0342F" w14:textId="77777777" w:rsidTr="00B706F9">
        <w:tc>
          <w:tcPr>
            <w:tcW w:w="2096" w:type="dxa"/>
          </w:tcPr>
          <w:p w14:paraId="0BACF102" w14:textId="77777777" w:rsidR="0013294E" w:rsidRPr="0050193B" w:rsidRDefault="0013294E" w:rsidP="00B706F9">
            <w:pPr>
              <w:rPr>
                <w:rFonts w:ascii="Arial" w:hAnsi="Arial" w:cs="Arial"/>
                <w:b/>
                <w:bCs/>
                <w:szCs w:val="22"/>
              </w:rPr>
            </w:pPr>
            <w:r w:rsidRPr="0050193B">
              <w:rPr>
                <w:rFonts w:ascii="Arial" w:hAnsi="Arial" w:cs="Arial"/>
                <w:b/>
                <w:bCs/>
                <w:szCs w:val="22"/>
              </w:rPr>
              <w:t>Derzeitige Tätigkeit</w:t>
            </w:r>
          </w:p>
          <w:p w14:paraId="04A67F1F" w14:textId="77777777" w:rsidR="0013294E" w:rsidRPr="0050193B" w:rsidRDefault="0013294E" w:rsidP="00B706F9">
            <w:pPr>
              <w:rPr>
                <w:rFonts w:ascii="Arial" w:hAnsi="Arial" w:cs="Arial"/>
                <w:b/>
                <w:bCs/>
                <w:szCs w:val="22"/>
              </w:rPr>
            </w:pPr>
            <w:r w:rsidRPr="0050193B">
              <w:rPr>
                <w:rFonts w:ascii="Arial" w:hAnsi="Arial" w:cs="Arial"/>
                <w:b/>
                <w:bCs/>
                <w:szCs w:val="22"/>
              </w:rPr>
              <w:t>außerhalb von DIdI</w:t>
            </w:r>
          </w:p>
          <w:p w14:paraId="02676DE1" w14:textId="77777777" w:rsidR="0013294E" w:rsidRPr="0050193B" w:rsidRDefault="0013294E" w:rsidP="00B706F9">
            <w:pPr>
              <w:rPr>
                <w:rFonts w:ascii="Arial" w:hAnsi="Arial" w:cs="Arial"/>
                <w:b/>
                <w:bCs/>
                <w:szCs w:val="22"/>
              </w:rPr>
            </w:pPr>
            <w:r w:rsidRPr="0050193B">
              <w:rPr>
                <w:rFonts w:ascii="Arial" w:hAnsi="Arial" w:cs="Arial"/>
                <w:b/>
                <w:bCs/>
                <w:szCs w:val="22"/>
              </w:rPr>
              <w:t>(beruflich,...)</w:t>
            </w:r>
          </w:p>
          <w:p w14:paraId="54EF0B42" w14:textId="77777777" w:rsidR="0013294E" w:rsidRPr="0050193B" w:rsidRDefault="0013294E" w:rsidP="00B706F9">
            <w:pPr>
              <w:rPr>
                <w:rFonts w:ascii="Arial" w:hAnsi="Arial" w:cs="Arial"/>
                <w:b/>
                <w:bCs/>
                <w:szCs w:val="22"/>
              </w:rPr>
            </w:pPr>
          </w:p>
        </w:tc>
        <w:tc>
          <w:tcPr>
            <w:tcW w:w="7192" w:type="dxa"/>
          </w:tcPr>
          <w:p w14:paraId="718FB77F" w14:textId="77777777" w:rsidR="0013294E" w:rsidRPr="0050193B" w:rsidRDefault="0013294E" w:rsidP="00B706F9">
            <w:pPr>
              <w:rPr>
                <w:rFonts w:ascii="Arial" w:hAnsi="Arial" w:cs="Arial"/>
                <w:szCs w:val="22"/>
              </w:rPr>
            </w:pPr>
            <w:r w:rsidRPr="0050193B">
              <w:rPr>
                <w:rFonts w:ascii="Arial" w:hAnsi="Arial" w:cs="Arial"/>
                <w:szCs w:val="22"/>
              </w:rPr>
              <w:t>selbstständig als Ingenieur und Informatiker</w:t>
            </w:r>
          </w:p>
          <w:p w14:paraId="317F6FC9" w14:textId="77777777" w:rsidR="0013294E" w:rsidRPr="0050193B" w:rsidRDefault="0013294E" w:rsidP="00B706F9">
            <w:pPr>
              <w:rPr>
                <w:rFonts w:ascii="Arial" w:hAnsi="Arial" w:cs="Arial"/>
                <w:szCs w:val="22"/>
              </w:rPr>
            </w:pPr>
          </w:p>
        </w:tc>
      </w:tr>
      <w:tr w:rsidR="0013294E" w:rsidRPr="0050193B" w14:paraId="4F83B1A9" w14:textId="77777777" w:rsidTr="00B706F9">
        <w:tc>
          <w:tcPr>
            <w:tcW w:w="2096" w:type="dxa"/>
          </w:tcPr>
          <w:p w14:paraId="1A0EB177" w14:textId="77777777" w:rsidR="0013294E" w:rsidRPr="0050193B" w:rsidRDefault="0013294E" w:rsidP="00B706F9">
            <w:pPr>
              <w:rPr>
                <w:rFonts w:ascii="Arial" w:hAnsi="Arial" w:cs="Arial"/>
                <w:b/>
                <w:bCs/>
                <w:szCs w:val="22"/>
              </w:rPr>
            </w:pPr>
            <w:r w:rsidRPr="0050193B">
              <w:rPr>
                <w:rFonts w:ascii="Arial" w:hAnsi="Arial" w:cs="Arial"/>
                <w:b/>
                <w:bCs/>
                <w:szCs w:val="22"/>
              </w:rPr>
              <w:t>Derzeit zuständig bei den DIdIFernkursen</w:t>
            </w:r>
          </w:p>
          <w:p w14:paraId="40BAD329" w14:textId="77777777" w:rsidR="0013294E" w:rsidRPr="0050193B" w:rsidRDefault="0013294E" w:rsidP="00B706F9">
            <w:pPr>
              <w:rPr>
                <w:rFonts w:ascii="Arial" w:hAnsi="Arial" w:cs="Arial"/>
                <w:b/>
                <w:bCs/>
                <w:szCs w:val="22"/>
              </w:rPr>
            </w:pPr>
            <w:r w:rsidRPr="0050193B">
              <w:rPr>
                <w:rFonts w:ascii="Arial" w:hAnsi="Arial" w:cs="Arial"/>
                <w:b/>
                <w:bCs/>
                <w:szCs w:val="22"/>
              </w:rPr>
              <w:t>für</w:t>
            </w:r>
          </w:p>
          <w:p w14:paraId="5A43A253" w14:textId="77777777" w:rsidR="0013294E" w:rsidRPr="0050193B" w:rsidRDefault="0013294E" w:rsidP="00B706F9">
            <w:pPr>
              <w:rPr>
                <w:rFonts w:ascii="Arial" w:hAnsi="Arial" w:cs="Arial"/>
                <w:b/>
                <w:bCs/>
                <w:szCs w:val="22"/>
              </w:rPr>
            </w:pPr>
          </w:p>
        </w:tc>
        <w:tc>
          <w:tcPr>
            <w:tcW w:w="7192" w:type="dxa"/>
          </w:tcPr>
          <w:p w14:paraId="6FB724D0" w14:textId="77777777" w:rsidR="0013294E" w:rsidRPr="0050193B" w:rsidRDefault="0013294E" w:rsidP="00B706F9">
            <w:pPr>
              <w:rPr>
                <w:rFonts w:ascii="Arial" w:hAnsi="Arial" w:cs="Arial"/>
                <w:szCs w:val="22"/>
              </w:rPr>
            </w:pPr>
            <w:r w:rsidRPr="0050193B">
              <w:rPr>
                <w:rFonts w:ascii="Arial" w:hAnsi="Arial" w:cs="Arial"/>
                <w:szCs w:val="22"/>
              </w:rPr>
              <w:t>Fernkursleitung</w:t>
            </w:r>
          </w:p>
          <w:p w14:paraId="600C3785" w14:textId="77777777" w:rsidR="0013294E" w:rsidRPr="0050193B" w:rsidRDefault="0013294E" w:rsidP="00B706F9">
            <w:pPr>
              <w:rPr>
                <w:rFonts w:ascii="Arial" w:hAnsi="Arial" w:cs="Arial"/>
                <w:szCs w:val="22"/>
              </w:rPr>
            </w:pPr>
          </w:p>
          <w:p w14:paraId="4FBAE22D" w14:textId="77777777" w:rsidR="0013294E" w:rsidRPr="0050193B" w:rsidRDefault="0013294E" w:rsidP="00B706F9">
            <w:pPr>
              <w:rPr>
                <w:rFonts w:ascii="Arial" w:hAnsi="Arial" w:cs="Arial"/>
                <w:szCs w:val="22"/>
              </w:rPr>
            </w:pPr>
            <w:r w:rsidRPr="0050193B">
              <w:rPr>
                <w:rFonts w:ascii="Arial" w:hAnsi="Arial" w:cs="Arial"/>
                <w:szCs w:val="22"/>
              </w:rPr>
              <w:tab/>
            </w:r>
            <w:r w:rsidRPr="0050193B">
              <w:rPr>
                <w:rFonts w:ascii="Arial" w:hAnsi="Arial" w:cs="Arial"/>
                <w:szCs w:val="22"/>
              </w:rPr>
              <w:br/>
            </w:r>
          </w:p>
        </w:tc>
      </w:tr>
      <w:tr w:rsidR="0013294E" w:rsidRPr="0050193B" w14:paraId="2071C105" w14:textId="77777777" w:rsidTr="00B706F9">
        <w:tc>
          <w:tcPr>
            <w:tcW w:w="2096" w:type="dxa"/>
          </w:tcPr>
          <w:p w14:paraId="0A438E05" w14:textId="77777777" w:rsidR="0013294E" w:rsidRPr="0050193B" w:rsidRDefault="0013294E" w:rsidP="00B706F9">
            <w:pPr>
              <w:rPr>
                <w:rFonts w:ascii="Arial" w:hAnsi="Arial" w:cs="Arial"/>
                <w:b/>
                <w:bCs/>
                <w:szCs w:val="22"/>
              </w:rPr>
            </w:pPr>
            <w:r w:rsidRPr="0050193B">
              <w:rPr>
                <w:rFonts w:ascii="Arial" w:hAnsi="Arial" w:cs="Arial"/>
                <w:b/>
                <w:bCs/>
                <w:szCs w:val="22"/>
              </w:rPr>
              <w:t>Publikationen</w:t>
            </w:r>
          </w:p>
          <w:p w14:paraId="5CABFF53" w14:textId="77777777" w:rsidR="0013294E" w:rsidRPr="0050193B" w:rsidRDefault="0013294E" w:rsidP="00B706F9">
            <w:pPr>
              <w:rPr>
                <w:rFonts w:ascii="Arial" w:hAnsi="Arial" w:cs="Arial"/>
                <w:b/>
                <w:bCs/>
                <w:szCs w:val="22"/>
              </w:rPr>
            </w:pPr>
            <w:r w:rsidRPr="0050193B">
              <w:rPr>
                <w:rFonts w:ascii="Arial" w:hAnsi="Arial" w:cs="Arial"/>
                <w:b/>
                <w:bCs/>
                <w:szCs w:val="22"/>
              </w:rPr>
              <w:t>im</w:t>
            </w:r>
          </w:p>
          <w:p w14:paraId="4D6F051E" w14:textId="77777777" w:rsidR="0013294E" w:rsidRPr="0050193B" w:rsidRDefault="0013294E" w:rsidP="00B706F9">
            <w:pPr>
              <w:rPr>
                <w:rFonts w:ascii="Arial" w:hAnsi="Arial" w:cs="Arial"/>
                <w:b/>
                <w:bCs/>
                <w:szCs w:val="22"/>
              </w:rPr>
            </w:pPr>
            <w:r w:rsidRPr="0050193B">
              <w:rPr>
                <w:rFonts w:ascii="Arial" w:hAnsi="Arial" w:cs="Arial"/>
                <w:b/>
                <w:bCs/>
                <w:szCs w:val="22"/>
              </w:rPr>
              <w:t>Bereich der</w:t>
            </w:r>
          </w:p>
          <w:p w14:paraId="3724344E" w14:textId="77777777" w:rsidR="0013294E" w:rsidRPr="0050193B" w:rsidRDefault="0013294E" w:rsidP="00B706F9">
            <w:pPr>
              <w:rPr>
                <w:rFonts w:ascii="Arial" w:hAnsi="Arial" w:cs="Arial"/>
                <w:b/>
                <w:bCs/>
                <w:szCs w:val="22"/>
              </w:rPr>
            </w:pPr>
            <w:r w:rsidRPr="0050193B">
              <w:rPr>
                <w:rFonts w:ascii="Arial" w:hAnsi="Arial" w:cs="Arial"/>
                <w:b/>
                <w:bCs/>
                <w:szCs w:val="22"/>
              </w:rPr>
              <w:t>islamischen</w:t>
            </w:r>
          </w:p>
          <w:p w14:paraId="02F7571A" w14:textId="77777777" w:rsidR="0013294E" w:rsidRPr="0050193B" w:rsidRDefault="0013294E" w:rsidP="00B706F9">
            <w:pPr>
              <w:rPr>
                <w:rFonts w:ascii="Arial" w:hAnsi="Arial" w:cs="Arial"/>
                <w:b/>
                <w:bCs/>
                <w:szCs w:val="22"/>
              </w:rPr>
            </w:pPr>
            <w:r w:rsidRPr="0050193B">
              <w:rPr>
                <w:rFonts w:ascii="Arial" w:hAnsi="Arial" w:cs="Arial"/>
                <w:b/>
                <w:bCs/>
                <w:szCs w:val="22"/>
              </w:rPr>
              <w:t>Wissenschaften</w:t>
            </w:r>
          </w:p>
          <w:p w14:paraId="65D52DDA" w14:textId="77777777" w:rsidR="0013294E" w:rsidRPr="0050193B" w:rsidRDefault="0013294E" w:rsidP="00B706F9">
            <w:pPr>
              <w:rPr>
                <w:rFonts w:ascii="Arial" w:hAnsi="Arial" w:cs="Arial"/>
                <w:b/>
                <w:bCs/>
                <w:szCs w:val="22"/>
              </w:rPr>
            </w:pPr>
          </w:p>
        </w:tc>
        <w:tc>
          <w:tcPr>
            <w:tcW w:w="7192" w:type="dxa"/>
          </w:tcPr>
          <w:p w14:paraId="3E4CE0E2" w14:textId="77777777" w:rsidR="0013294E" w:rsidRPr="0050193B" w:rsidRDefault="0013294E" w:rsidP="00B706F9">
            <w:pPr>
              <w:rPr>
                <w:rFonts w:ascii="Arial" w:hAnsi="Arial" w:cs="Arial"/>
                <w:szCs w:val="22"/>
              </w:rPr>
            </w:pPr>
            <w:r w:rsidRPr="0050193B">
              <w:rPr>
                <w:rFonts w:ascii="Arial" w:hAnsi="Arial" w:cs="Arial"/>
                <w:szCs w:val="22"/>
              </w:rPr>
              <w:t>As-Sabuni, Mourad:</w:t>
            </w:r>
          </w:p>
          <w:p w14:paraId="265C2308" w14:textId="77777777" w:rsidR="0013294E" w:rsidRPr="0050193B" w:rsidRDefault="0013294E" w:rsidP="00B706F9">
            <w:pPr>
              <w:rPr>
                <w:rFonts w:ascii="Arial" w:hAnsi="Arial" w:cs="Arial"/>
                <w:szCs w:val="22"/>
              </w:rPr>
            </w:pPr>
            <w:r w:rsidRPr="0050193B">
              <w:rPr>
                <w:rFonts w:ascii="Arial" w:hAnsi="Arial" w:cs="Arial"/>
                <w:szCs w:val="22"/>
              </w:rPr>
              <w:t>Erläuterungen zur Sure Yasin (aus Safwat at-Tafasir von Sabuni), mit einer Einleitung von Samir Mourad</w:t>
            </w:r>
          </w:p>
          <w:p w14:paraId="37B8B715" w14:textId="77777777" w:rsidR="0013294E" w:rsidRPr="0032257B" w:rsidRDefault="0013294E" w:rsidP="00B706F9">
            <w:pPr>
              <w:rPr>
                <w:rFonts w:ascii="Arial" w:hAnsi="Arial" w:cs="Arial"/>
                <w:szCs w:val="22"/>
              </w:rPr>
            </w:pPr>
            <w:r w:rsidRPr="0032257B">
              <w:rPr>
                <w:rFonts w:ascii="Arial" w:hAnsi="Arial" w:cs="Arial"/>
                <w:szCs w:val="22"/>
              </w:rPr>
              <w:t>ISBN 3-930767-04-X</w:t>
            </w:r>
          </w:p>
          <w:p w14:paraId="44547DEA" w14:textId="77777777" w:rsidR="0013294E" w:rsidRPr="0032257B" w:rsidRDefault="0013294E" w:rsidP="00B706F9">
            <w:pPr>
              <w:rPr>
                <w:rFonts w:ascii="Arial" w:hAnsi="Arial" w:cs="Arial"/>
                <w:szCs w:val="22"/>
              </w:rPr>
            </w:pPr>
          </w:p>
          <w:p w14:paraId="786F5950" w14:textId="77777777" w:rsidR="0013294E" w:rsidRPr="0032257B" w:rsidRDefault="0013294E" w:rsidP="00B706F9">
            <w:pPr>
              <w:rPr>
                <w:rFonts w:ascii="Arial" w:hAnsi="Arial" w:cs="Arial"/>
                <w:szCs w:val="22"/>
              </w:rPr>
            </w:pPr>
            <w:r w:rsidRPr="0032257B">
              <w:rPr>
                <w:rFonts w:ascii="Arial" w:hAnsi="Arial" w:cs="Arial"/>
                <w:szCs w:val="22"/>
              </w:rPr>
              <w:t>Samir Mourad, Roula Mourad, Sylvia Mittendorfer:</w:t>
            </w:r>
          </w:p>
          <w:p w14:paraId="62C25410" w14:textId="77777777" w:rsidR="0013294E" w:rsidRPr="0050193B" w:rsidRDefault="0013294E" w:rsidP="00B706F9">
            <w:pPr>
              <w:rPr>
                <w:rFonts w:ascii="Arial" w:hAnsi="Arial" w:cs="Arial"/>
                <w:szCs w:val="22"/>
              </w:rPr>
            </w:pPr>
            <w:r w:rsidRPr="0050193B">
              <w:rPr>
                <w:rFonts w:ascii="Arial" w:hAnsi="Arial" w:cs="Arial"/>
                <w:szCs w:val="22"/>
              </w:rPr>
              <w:t>Charakterreinigung : Tazkija, wie man einer guter Mensch wird</w:t>
            </w:r>
          </w:p>
          <w:p w14:paraId="541FC958" w14:textId="77777777" w:rsidR="0013294E" w:rsidRPr="0050193B" w:rsidRDefault="0013294E" w:rsidP="00B706F9">
            <w:pPr>
              <w:rPr>
                <w:rFonts w:ascii="Arial" w:hAnsi="Arial" w:cs="Arial"/>
                <w:szCs w:val="22"/>
              </w:rPr>
            </w:pPr>
            <w:r w:rsidRPr="0050193B">
              <w:rPr>
                <w:rFonts w:ascii="Arial" w:hAnsi="Arial" w:cs="Arial"/>
                <w:szCs w:val="22"/>
              </w:rPr>
              <w:t>Karlsruhe, 2008</w:t>
            </w:r>
          </w:p>
          <w:p w14:paraId="627C2582" w14:textId="77777777" w:rsidR="0013294E" w:rsidRPr="0050193B" w:rsidRDefault="0013294E" w:rsidP="00B706F9">
            <w:pPr>
              <w:rPr>
                <w:rFonts w:ascii="Arial" w:hAnsi="Arial" w:cs="Arial"/>
                <w:szCs w:val="22"/>
              </w:rPr>
            </w:pPr>
            <w:r w:rsidRPr="0050193B">
              <w:rPr>
                <w:rFonts w:ascii="Arial" w:hAnsi="Arial" w:cs="Arial"/>
                <w:szCs w:val="22"/>
              </w:rPr>
              <w:t>ISBN 978-3-940871-03-9</w:t>
            </w:r>
          </w:p>
          <w:p w14:paraId="4FB7E5AF" w14:textId="77777777" w:rsidR="0013294E" w:rsidRPr="0050193B" w:rsidRDefault="0013294E" w:rsidP="00B706F9">
            <w:pPr>
              <w:rPr>
                <w:rFonts w:ascii="Arial" w:hAnsi="Arial" w:cs="Arial"/>
                <w:szCs w:val="22"/>
              </w:rPr>
            </w:pPr>
          </w:p>
          <w:p w14:paraId="5CF35545" w14:textId="77777777" w:rsidR="0013294E" w:rsidRPr="0050193B" w:rsidRDefault="0013294E" w:rsidP="00B706F9">
            <w:pPr>
              <w:rPr>
                <w:rFonts w:ascii="Arial" w:hAnsi="Arial" w:cs="Arial"/>
                <w:szCs w:val="22"/>
              </w:rPr>
            </w:pPr>
            <w:r w:rsidRPr="0050193B">
              <w:rPr>
                <w:rFonts w:ascii="Arial" w:hAnsi="Arial" w:cs="Arial"/>
                <w:szCs w:val="22"/>
              </w:rPr>
              <w:t>Samir Mourad:</w:t>
            </w:r>
          </w:p>
          <w:p w14:paraId="7E1B2B14" w14:textId="77777777" w:rsidR="0013294E" w:rsidRPr="0050193B" w:rsidRDefault="0013294E" w:rsidP="00B706F9">
            <w:pPr>
              <w:rPr>
                <w:rFonts w:ascii="Arial" w:hAnsi="Arial" w:cs="Arial"/>
                <w:szCs w:val="22"/>
              </w:rPr>
            </w:pPr>
            <w:r w:rsidRPr="0050193B">
              <w:rPr>
                <w:rFonts w:ascii="Arial" w:hAnsi="Arial" w:cs="Arial"/>
                <w:szCs w:val="22"/>
              </w:rPr>
              <w:t>Einführung in das Verhältnis zwischen Muslimen und Nichtmuslimen</w:t>
            </w:r>
          </w:p>
          <w:p w14:paraId="7350977F" w14:textId="77777777" w:rsidR="0013294E" w:rsidRPr="0050193B" w:rsidRDefault="0013294E" w:rsidP="00B706F9">
            <w:pPr>
              <w:rPr>
                <w:rFonts w:ascii="Arial" w:hAnsi="Arial" w:cs="Arial"/>
                <w:szCs w:val="22"/>
              </w:rPr>
            </w:pPr>
            <w:r w:rsidRPr="0050193B">
              <w:rPr>
                <w:rFonts w:ascii="Arial" w:hAnsi="Arial" w:cs="Arial"/>
                <w:szCs w:val="22"/>
              </w:rPr>
              <w:t>ISBN 3-00-004867-7, Verlag: MSVK e.V., 1999,</w:t>
            </w:r>
          </w:p>
          <w:p w14:paraId="75D0DF71" w14:textId="77777777" w:rsidR="0013294E" w:rsidRPr="0032257B" w:rsidRDefault="0013294E" w:rsidP="00B706F9">
            <w:pPr>
              <w:rPr>
                <w:rFonts w:ascii="Arial" w:hAnsi="Arial" w:cs="Arial"/>
                <w:szCs w:val="22"/>
              </w:rPr>
            </w:pPr>
          </w:p>
          <w:p w14:paraId="6918D913" w14:textId="77777777" w:rsidR="0013294E" w:rsidRPr="0050193B" w:rsidRDefault="0013294E" w:rsidP="00B706F9">
            <w:pPr>
              <w:rPr>
                <w:rFonts w:ascii="Arial" w:hAnsi="Arial" w:cs="Arial"/>
                <w:szCs w:val="22"/>
              </w:rPr>
            </w:pPr>
            <w:r w:rsidRPr="0050193B">
              <w:rPr>
                <w:rFonts w:ascii="Arial" w:hAnsi="Arial" w:cs="Arial"/>
                <w:szCs w:val="22"/>
              </w:rPr>
              <w:t>Samir Mourad:</w:t>
            </w:r>
          </w:p>
          <w:p w14:paraId="794CA4CF" w14:textId="77777777" w:rsidR="0013294E" w:rsidRPr="0050193B" w:rsidRDefault="0013294E" w:rsidP="00B706F9">
            <w:pPr>
              <w:rPr>
                <w:rFonts w:ascii="Arial" w:hAnsi="Arial" w:cs="Arial"/>
                <w:szCs w:val="22"/>
              </w:rPr>
            </w:pPr>
            <w:r w:rsidRPr="0050193B">
              <w:rPr>
                <w:rFonts w:ascii="Arial" w:hAnsi="Arial" w:cs="Arial"/>
                <w:szCs w:val="22"/>
              </w:rPr>
              <w:t xml:space="preserve">Korantafsīr: basierend auf authentischen Überlieferungen und den Tafsiren von Tabari und Ibn Kathir, Band </w:t>
            </w:r>
            <w:r>
              <w:rPr>
                <w:rFonts w:ascii="Arial" w:hAnsi="Arial" w:cs="Arial"/>
                <w:szCs w:val="22"/>
              </w:rPr>
              <w:t>1-12</w:t>
            </w:r>
          </w:p>
          <w:p w14:paraId="0C5BA385" w14:textId="77777777" w:rsidR="0013294E" w:rsidRPr="0050193B" w:rsidRDefault="0013294E" w:rsidP="00B706F9">
            <w:pPr>
              <w:rPr>
                <w:rFonts w:ascii="Arial" w:hAnsi="Arial" w:cs="Arial"/>
                <w:szCs w:val="22"/>
              </w:rPr>
            </w:pPr>
            <w:r w:rsidRPr="0050193B">
              <w:rPr>
                <w:rFonts w:ascii="Arial" w:hAnsi="Arial" w:cs="Arial"/>
                <w:szCs w:val="22"/>
              </w:rPr>
              <w:t>Karlsruhe</w:t>
            </w:r>
            <w:r>
              <w:rPr>
                <w:rFonts w:ascii="Arial" w:hAnsi="Arial" w:cs="Arial"/>
                <w:szCs w:val="22"/>
              </w:rPr>
              <w:t>/Heidelberg</w:t>
            </w:r>
          </w:p>
          <w:p w14:paraId="329CE4C8" w14:textId="77777777" w:rsidR="0013294E" w:rsidRPr="0050193B" w:rsidRDefault="0013294E" w:rsidP="00B706F9">
            <w:pPr>
              <w:rPr>
                <w:rFonts w:ascii="Arial" w:hAnsi="Arial" w:cs="Arial"/>
                <w:szCs w:val="22"/>
              </w:rPr>
            </w:pPr>
          </w:p>
          <w:p w14:paraId="4801A0BA" w14:textId="77777777" w:rsidR="0013294E" w:rsidRPr="0050193B" w:rsidRDefault="0013294E" w:rsidP="00B706F9">
            <w:pPr>
              <w:rPr>
                <w:rFonts w:ascii="Arial" w:hAnsi="Arial" w:cs="Arial"/>
                <w:szCs w:val="22"/>
              </w:rPr>
            </w:pPr>
            <w:r w:rsidRPr="0050193B">
              <w:rPr>
                <w:rFonts w:ascii="Arial" w:hAnsi="Arial" w:cs="Arial"/>
                <w:szCs w:val="22"/>
              </w:rPr>
              <w:t>Samir Mourad:</w:t>
            </w:r>
          </w:p>
          <w:p w14:paraId="017FD1C5" w14:textId="77777777" w:rsidR="0013294E" w:rsidRPr="0050193B" w:rsidRDefault="0013294E" w:rsidP="00B706F9">
            <w:pPr>
              <w:rPr>
                <w:rFonts w:ascii="Arial" w:hAnsi="Arial" w:cs="Arial"/>
                <w:szCs w:val="22"/>
              </w:rPr>
            </w:pPr>
            <w:r w:rsidRPr="0050193B">
              <w:rPr>
                <w:rFonts w:ascii="Arial" w:hAnsi="Arial" w:cs="Arial"/>
                <w:szCs w:val="22"/>
              </w:rPr>
              <w:t>Islamische Geschichte : Eine analytische Einführung.</w:t>
            </w:r>
          </w:p>
          <w:p w14:paraId="1F9F3003" w14:textId="77777777" w:rsidR="0013294E" w:rsidRPr="0032257B" w:rsidRDefault="0013294E" w:rsidP="00B706F9">
            <w:pPr>
              <w:rPr>
                <w:rFonts w:ascii="Arial" w:hAnsi="Arial" w:cs="Arial"/>
                <w:szCs w:val="22"/>
              </w:rPr>
            </w:pPr>
            <w:r w:rsidRPr="0032257B">
              <w:rPr>
                <w:rFonts w:ascii="Arial" w:hAnsi="Arial" w:cs="Arial"/>
                <w:szCs w:val="22"/>
              </w:rPr>
              <w:t>Karlsruhe, 2007</w:t>
            </w:r>
          </w:p>
          <w:p w14:paraId="39019478" w14:textId="77777777" w:rsidR="0013294E" w:rsidRPr="0032257B" w:rsidRDefault="0013294E" w:rsidP="00B706F9">
            <w:pPr>
              <w:rPr>
                <w:rFonts w:ascii="Arial" w:hAnsi="Arial" w:cs="Arial"/>
                <w:szCs w:val="22"/>
              </w:rPr>
            </w:pPr>
            <w:r w:rsidRPr="0032257B">
              <w:rPr>
                <w:rFonts w:ascii="Arial" w:hAnsi="Arial" w:cs="Arial"/>
                <w:szCs w:val="22"/>
              </w:rPr>
              <w:t>ISBN 978-3-9810908-8-8</w:t>
            </w:r>
          </w:p>
          <w:p w14:paraId="0CA99979" w14:textId="77777777" w:rsidR="0013294E" w:rsidRPr="0032257B" w:rsidRDefault="0013294E" w:rsidP="00B706F9">
            <w:pPr>
              <w:rPr>
                <w:rFonts w:ascii="Arial" w:hAnsi="Arial" w:cs="Arial"/>
                <w:szCs w:val="22"/>
              </w:rPr>
            </w:pPr>
          </w:p>
          <w:p w14:paraId="617178E4" w14:textId="77777777" w:rsidR="0013294E" w:rsidRPr="0032257B" w:rsidRDefault="0013294E" w:rsidP="00B706F9">
            <w:pPr>
              <w:rPr>
                <w:rFonts w:ascii="Arial" w:hAnsi="Arial" w:cs="Arial"/>
                <w:szCs w:val="22"/>
              </w:rPr>
            </w:pPr>
            <w:r w:rsidRPr="0032257B">
              <w:rPr>
                <w:rFonts w:ascii="Arial" w:hAnsi="Arial" w:cs="Arial"/>
                <w:szCs w:val="22"/>
              </w:rPr>
              <w:t>Samir Mourad, Said Toumi:</w:t>
            </w:r>
          </w:p>
          <w:p w14:paraId="5937BD09" w14:textId="77777777" w:rsidR="0013294E" w:rsidRPr="0050193B" w:rsidRDefault="0013294E" w:rsidP="00B706F9">
            <w:pPr>
              <w:rPr>
                <w:rFonts w:ascii="Arial" w:hAnsi="Arial" w:cs="Arial"/>
                <w:szCs w:val="22"/>
              </w:rPr>
            </w:pPr>
            <w:r w:rsidRPr="0050193B">
              <w:rPr>
                <w:rFonts w:ascii="Arial" w:hAnsi="Arial" w:cs="Arial"/>
                <w:szCs w:val="22"/>
              </w:rPr>
              <w:t xml:space="preserve">Methodenlehre der Ermittlung islamischer Bestimmungen aus </w:t>
            </w:r>
            <w:r>
              <w:rPr>
                <w:rFonts w:ascii="Arial" w:hAnsi="Arial" w:cs="Arial"/>
                <w:szCs w:val="22"/>
              </w:rPr>
              <w:t>Qur’an</w:t>
            </w:r>
            <w:r w:rsidRPr="0050193B">
              <w:rPr>
                <w:rFonts w:ascii="Arial" w:hAnsi="Arial" w:cs="Arial"/>
                <w:szCs w:val="22"/>
              </w:rPr>
              <w:t xml:space="preserve"> und Sunna (Usul al-Fiqh- Maqasid asch-Scharia – al-Qawa'id al-Fiqhijja)"</w:t>
            </w:r>
          </w:p>
          <w:p w14:paraId="4A5BE5ED" w14:textId="77777777" w:rsidR="0013294E" w:rsidRPr="0050193B" w:rsidRDefault="0013294E" w:rsidP="00B706F9">
            <w:pPr>
              <w:rPr>
                <w:rFonts w:ascii="Arial" w:hAnsi="Arial" w:cs="Arial"/>
                <w:szCs w:val="22"/>
              </w:rPr>
            </w:pPr>
            <w:r w:rsidRPr="0050193B">
              <w:rPr>
                <w:rFonts w:ascii="Arial" w:hAnsi="Arial" w:cs="Arial"/>
                <w:szCs w:val="22"/>
              </w:rPr>
              <w:t>Deutscher Informationsdienst über den Islam (DIdI) e.V., Karlsruhe, 2006</w:t>
            </w:r>
          </w:p>
          <w:p w14:paraId="42907EE7" w14:textId="77777777" w:rsidR="0013294E" w:rsidRPr="0032257B" w:rsidRDefault="0013294E" w:rsidP="00B706F9">
            <w:pPr>
              <w:rPr>
                <w:rFonts w:ascii="Arial" w:hAnsi="Arial" w:cs="Arial"/>
                <w:szCs w:val="22"/>
              </w:rPr>
            </w:pPr>
            <w:r w:rsidRPr="0032257B">
              <w:rPr>
                <w:rFonts w:ascii="Arial" w:hAnsi="Arial" w:cs="Arial"/>
                <w:szCs w:val="22"/>
              </w:rPr>
              <w:t>ISBN 3-9810908-5-3</w:t>
            </w:r>
          </w:p>
          <w:p w14:paraId="3C613A89" w14:textId="77777777" w:rsidR="0013294E" w:rsidRPr="0032257B" w:rsidRDefault="0013294E" w:rsidP="00B706F9">
            <w:pPr>
              <w:rPr>
                <w:rFonts w:ascii="Arial" w:hAnsi="Arial" w:cs="Arial"/>
                <w:szCs w:val="22"/>
              </w:rPr>
            </w:pPr>
          </w:p>
          <w:p w14:paraId="790F72B5" w14:textId="77777777" w:rsidR="0013294E" w:rsidRPr="0050193B" w:rsidRDefault="0013294E" w:rsidP="00B706F9">
            <w:pPr>
              <w:rPr>
                <w:rFonts w:ascii="Arial" w:hAnsi="Arial" w:cs="Arial"/>
                <w:szCs w:val="22"/>
              </w:rPr>
            </w:pPr>
            <w:r w:rsidRPr="0050193B">
              <w:rPr>
                <w:rFonts w:ascii="Arial" w:hAnsi="Arial" w:cs="Arial"/>
                <w:szCs w:val="22"/>
              </w:rPr>
              <w:t>Samir Mourad:</w:t>
            </w:r>
          </w:p>
          <w:p w14:paraId="60B07AE5" w14:textId="77777777" w:rsidR="0013294E" w:rsidRPr="0050193B" w:rsidRDefault="0013294E" w:rsidP="00B706F9">
            <w:pPr>
              <w:rPr>
                <w:rFonts w:ascii="Arial" w:hAnsi="Arial" w:cs="Arial"/>
                <w:szCs w:val="22"/>
              </w:rPr>
            </w:pPr>
            <w:r w:rsidRPr="0050193B">
              <w:rPr>
                <w:rFonts w:ascii="Arial" w:hAnsi="Arial" w:cs="Arial"/>
                <w:szCs w:val="22"/>
              </w:rPr>
              <w:t>Ahadith al-Ahkam – Gottesdienstliche Handlungen ('ibadat) und Handelsrecht (buju')</w:t>
            </w:r>
          </w:p>
          <w:p w14:paraId="6D6787D1" w14:textId="77777777" w:rsidR="0013294E" w:rsidRPr="0050193B" w:rsidRDefault="0013294E" w:rsidP="00B706F9">
            <w:pPr>
              <w:rPr>
                <w:rFonts w:ascii="Arial" w:hAnsi="Arial" w:cs="Arial"/>
                <w:szCs w:val="22"/>
              </w:rPr>
            </w:pPr>
            <w:r w:rsidRPr="0050193B">
              <w:rPr>
                <w:rFonts w:ascii="Arial" w:hAnsi="Arial" w:cs="Arial"/>
                <w:szCs w:val="22"/>
              </w:rPr>
              <w:t>Deutscher Informationsdienst über den Islam (DIdI) e.V.,</w:t>
            </w:r>
          </w:p>
          <w:p w14:paraId="37D25AF5" w14:textId="77777777" w:rsidR="0013294E" w:rsidRPr="0032257B" w:rsidRDefault="0013294E" w:rsidP="00B706F9">
            <w:pPr>
              <w:rPr>
                <w:rFonts w:ascii="Arial" w:hAnsi="Arial" w:cs="Arial"/>
                <w:szCs w:val="22"/>
              </w:rPr>
            </w:pPr>
            <w:r w:rsidRPr="0032257B">
              <w:rPr>
                <w:rFonts w:ascii="Arial" w:hAnsi="Arial" w:cs="Arial"/>
                <w:szCs w:val="22"/>
              </w:rPr>
              <w:t>ISBN 978-3-9810908-1-9</w:t>
            </w:r>
          </w:p>
          <w:p w14:paraId="1BF83090" w14:textId="77777777" w:rsidR="0013294E" w:rsidRPr="0032257B" w:rsidRDefault="0013294E" w:rsidP="00B706F9">
            <w:pPr>
              <w:rPr>
                <w:rFonts w:ascii="Arial" w:hAnsi="Arial" w:cs="Arial"/>
                <w:szCs w:val="22"/>
              </w:rPr>
            </w:pPr>
          </w:p>
          <w:p w14:paraId="1B6BC9B3" w14:textId="77777777" w:rsidR="0013294E" w:rsidRPr="0050193B" w:rsidRDefault="0013294E" w:rsidP="00B706F9">
            <w:pPr>
              <w:rPr>
                <w:rFonts w:ascii="Arial" w:hAnsi="Arial" w:cs="Arial"/>
                <w:szCs w:val="22"/>
              </w:rPr>
            </w:pPr>
            <w:r w:rsidRPr="0050193B">
              <w:rPr>
                <w:rFonts w:ascii="Arial" w:hAnsi="Arial" w:cs="Arial"/>
                <w:szCs w:val="22"/>
              </w:rPr>
              <w:t>Samir und Roula Mourad:</w:t>
            </w:r>
          </w:p>
          <w:p w14:paraId="11259326" w14:textId="77777777" w:rsidR="0013294E" w:rsidRPr="0050193B" w:rsidRDefault="0013294E" w:rsidP="00B706F9">
            <w:pPr>
              <w:rPr>
                <w:rFonts w:ascii="Arial" w:hAnsi="Arial" w:cs="Arial"/>
                <w:szCs w:val="22"/>
              </w:rPr>
            </w:pPr>
            <w:r w:rsidRPr="0050193B">
              <w:rPr>
                <w:rFonts w:ascii="Arial" w:hAnsi="Arial" w:cs="Arial"/>
                <w:szCs w:val="22"/>
              </w:rPr>
              <w:t>Islamische Literaturkunde und Gelehrtenbiographien.</w:t>
            </w:r>
          </w:p>
          <w:p w14:paraId="698AD857" w14:textId="77777777" w:rsidR="0013294E" w:rsidRPr="0050193B" w:rsidRDefault="0013294E" w:rsidP="00B706F9">
            <w:pPr>
              <w:rPr>
                <w:rFonts w:ascii="Arial" w:hAnsi="Arial" w:cs="Arial"/>
                <w:szCs w:val="22"/>
              </w:rPr>
            </w:pPr>
            <w:r w:rsidRPr="0050193B">
              <w:rPr>
                <w:rFonts w:ascii="Arial" w:hAnsi="Arial" w:cs="Arial"/>
                <w:szCs w:val="22"/>
              </w:rPr>
              <w:t>Karlsruhe, 2007</w:t>
            </w:r>
          </w:p>
          <w:p w14:paraId="0E9A8303" w14:textId="77777777" w:rsidR="0013294E" w:rsidRPr="0050193B" w:rsidRDefault="0013294E" w:rsidP="00B706F9">
            <w:pPr>
              <w:rPr>
                <w:rFonts w:ascii="Arial" w:hAnsi="Arial" w:cs="Arial"/>
                <w:szCs w:val="22"/>
              </w:rPr>
            </w:pPr>
            <w:r w:rsidRPr="0050193B">
              <w:rPr>
                <w:rFonts w:ascii="Arial" w:hAnsi="Arial" w:cs="Arial"/>
                <w:szCs w:val="22"/>
              </w:rPr>
              <w:t>ISBN 978-3-9810908-4-0</w:t>
            </w:r>
          </w:p>
          <w:p w14:paraId="58A0B1CD" w14:textId="77777777" w:rsidR="0013294E" w:rsidRPr="0050193B" w:rsidRDefault="0013294E" w:rsidP="00B706F9">
            <w:pPr>
              <w:rPr>
                <w:rFonts w:ascii="Arial" w:hAnsi="Arial" w:cs="Arial"/>
                <w:szCs w:val="22"/>
              </w:rPr>
            </w:pPr>
          </w:p>
          <w:p w14:paraId="27D1E9A7" w14:textId="77777777" w:rsidR="0013294E" w:rsidRPr="0050193B" w:rsidRDefault="0013294E" w:rsidP="00B706F9">
            <w:pPr>
              <w:rPr>
                <w:rFonts w:ascii="Arial" w:hAnsi="Arial" w:cs="Arial"/>
                <w:szCs w:val="22"/>
              </w:rPr>
            </w:pPr>
            <w:r w:rsidRPr="0050193B">
              <w:rPr>
                <w:rFonts w:ascii="Arial" w:hAnsi="Arial" w:cs="Arial"/>
                <w:szCs w:val="22"/>
              </w:rPr>
              <w:t>Samir Mourad:</w:t>
            </w:r>
          </w:p>
          <w:p w14:paraId="3AFD7FE3" w14:textId="77777777" w:rsidR="0013294E" w:rsidRPr="0050193B" w:rsidRDefault="0013294E" w:rsidP="00B706F9">
            <w:pPr>
              <w:rPr>
                <w:rFonts w:ascii="Arial" w:hAnsi="Arial" w:cs="Arial"/>
                <w:szCs w:val="22"/>
              </w:rPr>
            </w:pPr>
            <w:r w:rsidRPr="0050193B">
              <w:rPr>
                <w:rFonts w:ascii="Arial" w:hAnsi="Arial" w:cs="Arial"/>
                <w:szCs w:val="22"/>
              </w:rPr>
              <w:t>Einladung von Nichtmuslimen zum Islam</w:t>
            </w:r>
          </w:p>
          <w:p w14:paraId="2A200799" w14:textId="77777777" w:rsidR="0013294E" w:rsidRPr="0050193B" w:rsidRDefault="0013294E" w:rsidP="00B706F9">
            <w:pPr>
              <w:rPr>
                <w:rFonts w:ascii="Arial" w:hAnsi="Arial" w:cs="Arial"/>
                <w:szCs w:val="22"/>
              </w:rPr>
            </w:pPr>
            <w:r w:rsidRPr="0050193B">
              <w:rPr>
                <w:rFonts w:ascii="Arial" w:hAnsi="Arial" w:cs="Arial"/>
                <w:szCs w:val="22"/>
              </w:rPr>
              <w:t>Karlsruhe, 2000, Verlag. MSVK</w:t>
            </w:r>
          </w:p>
          <w:p w14:paraId="29D05425" w14:textId="77777777" w:rsidR="0013294E" w:rsidRPr="0050193B" w:rsidRDefault="00000000" w:rsidP="00B706F9">
            <w:pPr>
              <w:rPr>
                <w:rFonts w:ascii="Arial" w:hAnsi="Arial" w:cs="Arial"/>
                <w:szCs w:val="22"/>
              </w:rPr>
            </w:pPr>
            <w:hyperlink r:id="rId22" w:history="1">
              <w:r w:rsidR="0013294E" w:rsidRPr="0050193B">
                <w:rPr>
                  <w:rFonts w:ascii="Arial" w:hAnsi="Arial" w:cs="Arial"/>
                  <w:szCs w:val="22"/>
                </w:rPr>
                <w:t>http://www.didi-info.de/downlaods/doc_download/64-einladung-von-nichtmuslimen-zum-islam</w:t>
              </w:r>
            </w:hyperlink>
          </w:p>
          <w:p w14:paraId="3838E7EF" w14:textId="77777777" w:rsidR="0013294E" w:rsidRPr="0050193B" w:rsidRDefault="0013294E" w:rsidP="00B706F9">
            <w:pPr>
              <w:rPr>
                <w:rFonts w:ascii="Arial" w:hAnsi="Arial" w:cs="Arial"/>
                <w:szCs w:val="22"/>
              </w:rPr>
            </w:pPr>
            <w:r w:rsidRPr="0050193B">
              <w:rPr>
                <w:rFonts w:ascii="Arial" w:hAnsi="Arial" w:cs="Arial"/>
                <w:szCs w:val="22"/>
              </w:rPr>
              <w:t>Samir Mourad, 1. und 2. DidI-Strategiepapier</w:t>
            </w:r>
          </w:p>
          <w:p w14:paraId="7A268327" w14:textId="77777777" w:rsidR="0013294E" w:rsidRPr="0050193B" w:rsidRDefault="0013294E" w:rsidP="00B706F9">
            <w:pPr>
              <w:rPr>
                <w:rFonts w:ascii="Arial" w:hAnsi="Arial" w:cs="Arial"/>
                <w:szCs w:val="22"/>
              </w:rPr>
            </w:pPr>
            <w:r w:rsidRPr="0050193B">
              <w:rPr>
                <w:rFonts w:ascii="Arial" w:hAnsi="Arial" w:cs="Arial"/>
                <w:szCs w:val="22"/>
              </w:rPr>
              <w:t>downloadbar von</w:t>
            </w:r>
            <w:r>
              <w:rPr>
                <w:rFonts w:ascii="Arial" w:hAnsi="Arial" w:cs="Arial"/>
                <w:szCs w:val="22"/>
              </w:rPr>
              <w:t xml:space="preserve"> </w:t>
            </w:r>
            <w:r w:rsidRPr="0050193B">
              <w:rPr>
                <w:rFonts w:ascii="Arial" w:hAnsi="Arial" w:cs="Arial"/>
                <w:szCs w:val="22"/>
              </w:rPr>
              <w:t>http://www.didi-info.de/</w:t>
            </w:r>
          </w:p>
          <w:p w14:paraId="32826C60" w14:textId="77777777" w:rsidR="0013294E" w:rsidRPr="0050193B" w:rsidRDefault="0013294E" w:rsidP="00B706F9">
            <w:pPr>
              <w:rPr>
                <w:rFonts w:ascii="Arial" w:hAnsi="Arial" w:cs="Arial"/>
                <w:szCs w:val="22"/>
              </w:rPr>
            </w:pPr>
          </w:p>
          <w:p w14:paraId="5084666E" w14:textId="77777777" w:rsidR="0013294E" w:rsidRPr="0050193B" w:rsidRDefault="0013294E" w:rsidP="00B706F9">
            <w:pPr>
              <w:rPr>
                <w:rFonts w:ascii="Arial" w:hAnsi="Arial" w:cs="Arial"/>
                <w:szCs w:val="22"/>
              </w:rPr>
            </w:pPr>
            <w:r w:rsidRPr="0050193B">
              <w:rPr>
                <w:rFonts w:ascii="Arial" w:hAnsi="Arial" w:cs="Arial"/>
                <w:szCs w:val="22"/>
              </w:rPr>
              <w:t>Samir Mourad, Jasmin Pacic:</w:t>
            </w:r>
          </w:p>
          <w:p w14:paraId="025A75B6" w14:textId="77777777" w:rsidR="0013294E" w:rsidRPr="0050193B" w:rsidRDefault="0013294E" w:rsidP="00B706F9">
            <w:pPr>
              <w:rPr>
                <w:rFonts w:ascii="Arial" w:hAnsi="Arial" w:cs="Arial"/>
                <w:szCs w:val="22"/>
              </w:rPr>
            </w:pPr>
            <w:r w:rsidRPr="0050193B">
              <w:rPr>
                <w:rFonts w:ascii="Arial" w:hAnsi="Arial" w:cs="Arial"/>
                <w:szCs w:val="22"/>
              </w:rPr>
              <w:t>Fiqh II: Arbeits-, Handels- und Eigentumsrecht, Erbrecht, Strafrecht, Gerichtsverfahren</w:t>
            </w:r>
          </w:p>
          <w:p w14:paraId="6362823C" w14:textId="77777777" w:rsidR="0013294E" w:rsidRPr="0050193B" w:rsidRDefault="0013294E" w:rsidP="00B706F9">
            <w:pPr>
              <w:rPr>
                <w:rFonts w:ascii="Arial" w:hAnsi="Arial" w:cs="Arial"/>
                <w:szCs w:val="22"/>
              </w:rPr>
            </w:pPr>
            <w:r w:rsidRPr="0050193B">
              <w:rPr>
                <w:rFonts w:ascii="Arial" w:hAnsi="Arial" w:cs="Arial"/>
                <w:szCs w:val="22"/>
              </w:rPr>
              <w:t>Karlsruhe, 2008</w:t>
            </w:r>
          </w:p>
          <w:p w14:paraId="552B1DB3" w14:textId="77777777" w:rsidR="0013294E" w:rsidRPr="0050193B" w:rsidRDefault="0013294E" w:rsidP="00B706F9">
            <w:pPr>
              <w:rPr>
                <w:rFonts w:ascii="Arial" w:hAnsi="Arial" w:cs="Arial"/>
                <w:szCs w:val="22"/>
              </w:rPr>
            </w:pPr>
            <w:r w:rsidRPr="0050193B">
              <w:rPr>
                <w:rFonts w:ascii="Arial" w:hAnsi="Arial" w:cs="Arial"/>
                <w:szCs w:val="22"/>
              </w:rPr>
              <w:t>ISBN 978-3-9810908-9-5</w:t>
            </w:r>
          </w:p>
          <w:p w14:paraId="721F4E11" w14:textId="77777777" w:rsidR="0013294E" w:rsidRPr="0050193B" w:rsidRDefault="0013294E" w:rsidP="00B706F9">
            <w:pPr>
              <w:rPr>
                <w:rFonts w:ascii="Arial" w:hAnsi="Arial" w:cs="Arial"/>
                <w:szCs w:val="22"/>
              </w:rPr>
            </w:pPr>
            <w:r w:rsidRPr="0050193B">
              <w:rPr>
                <w:rFonts w:ascii="Arial" w:hAnsi="Arial" w:cs="Arial"/>
                <w:szCs w:val="22"/>
              </w:rPr>
              <w:t>Erstausgabe: 2007</w:t>
            </w:r>
          </w:p>
          <w:p w14:paraId="3602CD8D" w14:textId="77777777" w:rsidR="0013294E" w:rsidRPr="0050193B" w:rsidRDefault="0013294E" w:rsidP="00B706F9">
            <w:pPr>
              <w:rPr>
                <w:rFonts w:ascii="Arial" w:hAnsi="Arial" w:cs="Arial"/>
                <w:szCs w:val="22"/>
              </w:rPr>
            </w:pPr>
            <w:r w:rsidRPr="0050193B">
              <w:rPr>
                <w:rFonts w:ascii="Arial" w:hAnsi="Arial" w:cs="Arial"/>
                <w:szCs w:val="22"/>
              </w:rPr>
              <w:t>2. Auflage Juli 2008</w:t>
            </w:r>
          </w:p>
          <w:p w14:paraId="249458F1" w14:textId="77777777" w:rsidR="0013294E" w:rsidRDefault="0013294E" w:rsidP="00B706F9">
            <w:pPr>
              <w:rPr>
                <w:rFonts w:ascii="Arial" w:hAnsi="Arial" w:cs="Arial"/>
                <w:szCs w:val="22"/>
              </w:rPr>
            </w:pPr>
          </w:p>
          <w:p w14:paraId="6A24CA4C" w14:textId="77777777" w:rsidR="0013294E" w:rsidRPr="0050193B" w:rsidRDefault="0013294E" w:rsidP="00B706F9">
            <w:pPr>
              <w:rPr>
                <w:rFonts w:ascii="Arial" w:hAnsi="Arial" w:cs="Arial"/>
                <w:szCs w:val="22"/>
              </w:rPr>
            </w:pPr>
          </w:p>
        </w:tc>
      </w:tr>
    </w:tbl>
    <w:p w14:paraId="47069683" w14:textId="77777777" w:rsidR="0013294E" w:rsidRDefault="0013294E" w:rsidP="0013294E">
      <w:pPr>
        <w:pStyle w:val="Default"/>
        <w:rPr>
          <w:rFonts w:ascii="Arial" w:hAnsi="Arial" w:cs="Arial"/>
          <w:color w:val="auto"/>
        </w:rPr>
      </w:pPr>
    </w:p>
    <w:tbl>
      <w:tblPr>
        <w:tblW w:w="9308" w:type="dxa"/>
        <w:tblInd w:w="-10" w:type="dxa"/>
        <w:tblLayout w:type="fixed"/>
        <w:tblLook w:val="0000" w:firstRow="0" w:lastRow="0" w:firstColumn="0" w:lastColumn="0" w:noHBand="0" w:noVBand="0"/>
      </w:tblPr>
      <w:tblGrid>
        <w:gridCol w:w="2245"/>
        <w:gridCol w:w="7063"/>
      </w:tblGrid>
      <w:tr w:rsidR="0013294E" w:rsidRPr="0050193B" w14:paraId="5D97A5E5" w14:textId="77777777" w:rsidTr="00B706F9">
        <w:tc>
          <w:tcPr>
            <w:tcW w:w="2245" w:type="dxa"/>
            <w:shd w:val="clear" w:color="auto" w:fill="auto"/>
          </w:tcPr>
          <w:p w14:paraId="62C8F42F" w14:textId="77777777" w:rsidR="0013294E" w:rsidRPr="0050193B" w:rsidRDefault="0013294E" w:rsidP="00B706F9">
            <w:pPr>
              <w:snapToGrid w:val="0"/>
              <w:spacing w:after="120"/>
              <w:rPr>
                <w:rFonts w:ascii="Arial" w:hAnsi="Arial" w:cs="Arial"/>
                <w:b/>
                <w:bCs/>
              </w:rPr>
            </w:pPr>
            <w:r w:rsidRPr="0050193B">
              <w:rPr>
                <w:rFonts w:ascii="Arial" w:hAnsi="Arial" w:cs="Arial"/>
                <w:b/>
                <w:bCs/>
                <w:szCs w:val="22"/>
              </w:rPr>
              <w:t>Name</w:t>
            </w:r>
          </w:p>
        </w:tc>
        <w:tc>
          <w:tcPr>
            <w:tcW w:w="7063" w:type="dxa"/>
            <w:shd w:val="clear" w:color="auto" w:fill="auto"/>
          </w:tcPr>
          <w:p w14:paraId="524C8BAF" w14:textId="77777777" w:rsidR="0013294E" w:rsidRPr="0050193B" w:rsidRDefault="0013294E" w:rsidP="00B706F9">
            <w:pPr>
              <w:snapToGrid w:val="0"/>
              <w:spacing w:after="120"/>
              <w:rPr>
                <w:rFonts w:ascii="Arial" w:hAnsi="Arial" w:cs="Arial"/>
                <w:b/>
                <w:bCs/>
              </w:rPr>
            </w:pPr>
            <w:r>
              <w:rPr>
                <w:rFonts w:ascii="Arial" w:hAnsi="Arial" w:cs="Arial"/>
                <w:b/>
                <w:bCs/>
              </w:rPr>
              <w:t>Roula Mourad</w:t>
            </w:r>
          </w:p>
        </w:tc>
      </w:tr>
      <w:tr w:rsidR="0013294E" w:rsidRPr="0050193B" w14:paraId="291AAC87" w14:textId="77777777" w:rsidTr="00B706F9">
        <w:tc>
          <w:tcPr>
            <w:tcW w:w="2245" w:type="dxa"/>
            <w:shd w:val="clear" w:color="auto" w:fill="auto"/>
          </w:tcPr>
          <w:p w14:paraId="1DC41C8F" w14:textId="77777777" w:rsidR="0013294E" w:rsidRPr="0050193B" w:rsidRDefault="0013294E" w:rsidP="00B706F9">
            <w:pPr>
              <w:rPr>
                <w:rFonts w:ascii="Arial" w:hAnsi="Arial" w:cs="Arial"/>
                <w:b/>
                <w:bCs/>
              </w:rPr>
            </w:pPr>
            <w:r w:rsidRPr="0050193B">
              <w:rPr>
                <w:rFonts w:ascii="Arial" w:hAnsi="Arial" w:cs="Arial"/>
                <w:b/>
                <w:bCs/>
                <w:szCs w:val="22"/>
              </w:rPr>
              <w:t>Akademische</w:t>
            </w:r>
          </w:p>
          <w:p w14:paraId="07884FAD" w14:textId="77777777" w:rsidR="0013294E" w:rsidRPr="0050193B" w:rsidRDefault="0013294E" w:rsidP="00B706F9">
            <w:pPr>
              <w:rPr>
                <w:rFonts w:ascii="Arial" w:hAnsi="Arial" w:cs="Arial"/>
                <w:b/>
                <w:bCs/>
              </w:rPr>
            </w:pPr>
            <w:r w:rsidRPr="0050193B">
              <w:rPr>
                <w:rFonts w:ascii="Arial" w:hAnsi="Arial" w:cs="Arial"/>
                <w:b/>
                <w:bCs/>
                <w:szCs w:val="22"/>
              </w:rPr>
              <w:t>Studien (Zeitraum,</w:t>
            </w:r>
          </w:p>
          <w:p w14:paraId="13655C65" w14:textId="77777777" w:rsidR="0013294E" w:rsidRPr="0050193B" w:rsidRDefault="0013294E" w:rsidP="00B706F9">
            <w:pPr>
              <w:rPr>
                <w:rFonts w:ascii="Arial" w:hAnsi="Arial" w:cs="Arial"/>
                <w:b/>
                <w:bCs/>
              </w:rPr>
            </w:pPr>
            <w:r w:rsidRPr="0050193B">
              <w:rPr>
                <w:rFonts w:ascii="Arial" w:hAnsi="Arial" w:cs="Arial"/>
                <w:b/>
                <w:bCs/>
                <w:szCs w:val="22"/>
              </w:rPr>
              <w:t>Universität, Fächer,</w:t>
            </w:r>
          </w:p>
          <w:p w14:paraId="3296392D" w14:textId="77777777" w:rsidR="0013294E" w:rsidRPr="0050193B" w:rsidRDefault="0013294E" w:rsidP="00B706F9">
            <w:pPr>
              <w:rPr>
                <w:rFonts w:ascii="Arial" w:hAnsi="Arial" w:cs="Arial"/>
                <w:b/>
                <w:bCs/>
              </w:rPr>
            </w:pPr>
            <w:r w:rsidRPr="0050193B">
              <w:rPr>
                <w:rFonts w:ascii="Arial" w:hAnsi="Arial" w:cs="Arial"/>
                <w:b/>
                <w:bCs/>
                <w:szCs w:val="22"/>
              </w:rPr>
              <w:t>Abschlüsse)</w:t>
            </w:r>
          </w:p>
          <w:p w14:paraId="481C4CD0" w14:textId="77777777" w:rsidR="0013294E" w:rsidRPr="0050193B" w:rsidRDefault="0013294E" w:rsidP="00B706F9">
            <w:pPr>
              <w:snapToGrid w:val="0"/>
              <w:rPr>
                <w:rFonts w:ascii="Arial" w:hAnsi="Arial" w:cs="Arial"/>
                <w:b/>
                <w:bCs/>
              </w:rPr>
            </w:pPr>
          </w:p>
        </w:tc>
        <w:tc>
          <w:tcPr>
            <w:tcW w:w="7063" w:type="dxa"/>
            <w:shd w:val="clear" w:color="auto" w:fill="auto"/>
          </w:tcPr>
          <w:p w14:paraId="00BB9CC3" w14:textId="77777777" w:rsidR="0013294E" w:rsidRPr="00341E4C" w:rsidRDefault="0013294E" w:rsidP="00B706F9">
            <w:pPr>
              <w:rPr>
                <w:rFonts w:ascii="Arial" w:hAnsi="Arial" w:cs="Arial"/>
                <w:szCs w:val="22"/>
              </w:rPr>
            </w:pPr>
            <w:r w:rsidRPr="00341E4C">
              <w:rPr>
                <w:rFonts w:ascii="Arial" w:hAnsi="Arial" w:cs="Arial"/>
                <w:szCs w:val="22"/>
              </w:rPr>
              <w:t>Studium der Islam. Wissenschaften am IESH (2001-2009)</w:t>
            </w:r>
          </w:p>
          <w:p w14:paraId="3879861C" w14:textId="77777777" w:rsidR="0013294E" w:rsidRPr="0050193B" w:rsidRDefault="0013294E" w:rsidP="00B706F9">
            <w:pPr>
              <w:rPr>
                <w:rFonts w:ascii="Arial" w:hAnsi="Arial" w:cs="Arial"/>
              </w:rPr>
            </w:pPr>
            <w:r w:rsidRPr="00341E4C">
              <w:rPr>
                <w:rFonts w:ascii="Arial" w:hAnsi="Arial" w:cs="Arial"/>
                <w:szCs w:val="22"/>
              </w:rPr>
              <w:t>Studium der Biologie</w:t>
            </w:r>
          </w:p>
        </w:tc>
      </w:tr>
      <w:tr w:rsidR="0013294E" w:rsidRPr="0050193B" w14:paraId="2254688C" w14:textId="77777777" w:rsidTr="00B706F9">
        <w:tc>
          <w:tcPr>
            <w:tcW w:w="2245" w:type="dxa"/>
            <w:shd w:val="clear" w:color="auto" w:fill="auto"/>
          </w:tcPr>
          <w:p w14:paraId="7F597980" w14:textId="77777777" w:rsidR="0013294E" w:rsidRPr="0050193B" w:rsidRDefault="0013294E" w:rsidP="00B706F9">
            <w:pPr>
              <w:snapToGrid w:val="0"/>
              <w:rPr>
                <w:rFonts w:ascii="Arial" w:hAnsi="Arial" w:cs="Arial"/>
                <w:b/>
                <w:bCs/>
              </w:rPr>
            </w:pPr>
            <w:r w:rsidRPr="0050193B">
              <w:rPr>
                <w:rFonts w:ascii="Arial" w:hAnsi="Arial" w:cs="Arial"/>
                <w:b/>
                <w:bCs/>
                <w:szCs w:val="22"/>
              </w:rPr>
              <w:t>Derzeit zuständig bei den DIdIFernkursen</w:t>
            </w:r>
          </w:p>
          <w:p w14:paraId="26972820" w14:textId="77777777" w:rsidR="0013294E" w:rsidRPr="0050193B" w:rsidRDefault="0013294E" w:rsidP="00B706F9">
            <w:pPr>
              <w:rPr>
                <w:rFonts w:ascii="Arial" w:hAnsi="Arial" w:cs="Arial"/>
                <w:b/>
                <w:bCs/>
              </w:rPr>
            </w:pPr>
            <w:r w:rsidRPr="0050193B">
              <w:rPr>
                <w:rFonts w:ascii="Arial" w:hAnsi="Arial" w:cs="Arial"/>
                <w:b/>
                <w:bCs/>
                <w:szCs w:val="22"/>
              </w:rPr>
              <w:t>für</w:t>
            </w:r>
          </w:p>
          <w:p w14:paraId="0FEB1A96" w14:textId="77777777" w:rsidR="0013294E" w:rsidRPr="0050193B" w:rsidRDefault="0013294E" w:rsidP="00B706F9">
            <w:pPr>
              <w:rPr>
                <w:rFonts w:ascii="Arial" w:hAnsi="Arial" w:cs="Arial"/>
                <w:b/>
                <w:bCs/>
              </w:rPr>
            </w:pPr>
          </w:p>
        </w:tc>
        <w:tc>
          <w:tcPr>
            <w:tcW w:w="7063" w:type="dxa"/>
            <w:shd w:val="clear" w:color="auto" w:fill="auto"/>
          </w:tcPr>
          <w:p w14:paraId="4967A07E" w14:textId="77777777" w:rsidR="0013294E" w:rsidRPr="00341E4C" w:rsidRDefault="0013294E" w:rsidP="00B706F9">
            <w:pPr>
              <w:rPr>
                <w:rFonts w:ascii="Arial" w:hAnsi="Arial" w:cs="Arial"/>
                <w:szCs w:val="22"/>
              </w:rPr>
            </w:pPr>
            <w:r w:rsidRPr="00341E4C">
              <w:rPr>
                <w:rFonts w:ascii="Arial" w:hAnsi="Arial" w:cs="Arial"/>
                <w:szCs w:val="22"/>
              </w:rPr>
              <w:t>Arabisch</w:t>
            </w:r>
            <w:r>
              <w:rPr>
                <w:rFonts w:ascii="Arial" w:hAnsi="Arial" w:cs="Arial"/>
                <w:szCs w:val="22"/>
              </w:rPr>
              <w:t xml:space="preserve"> IV - VI</w:t>
            </w:r>
          </w:p>
          <w:p w14:paraId="2784DDDD" w14:textId="77777777" w:rsidR="0013294E" w:rsidRDefault="0013294E" w:rsidP="00B706F9">
            <w:pPr>
              <w:rPr>
                <w:rFonts w:ascii="Arial" w:hAnsi="Arial" w:cs="Arial"/>
                <w:szCs w:val="22"/>
              </w:rPr>
            </w:pPr>
            <w:r>
              <w:rPr>
                <w:rFonts w:ascii="Arial" w:hAnsi="Arial" w:cs="Arial"/>
                <w:szCs w:val="22"/>
              </w:rPr>
              <w:t>Qur’anverse der rechtlichen Bestimmungen I - II</w:t>
            </w:r>
            <w:r w:rsidRPr="0050193B">
              <w:rPr>
                <w:rFonts w:ascii="Arial" w:hAnsi="Arial" w:cs="Arial"/>
                <w:szCs w:val="22"/>
              </w:rPr>
              <w:br/>
            </w:r>
            <w:r>
              <w:rPr>
                <w:rFonts w:ascii="Arial" w:hAnsi="Arial" w:cs="Arial"/>
                <w:szCs w:val="22"/>
              </w:rPr>
              <w:t>Fiqh II (Ehe- und Familienrecht)</w:t>
            </w:r>
          </w:p>
          <w:p w14:paraId="2F4023D4" w14:textId="77777777" w:rsidR="0013294E" w:rsidRDefault="0013294E" w:rsidP="00B706F9">
            <w:pPr>
              <w:rPr>
                <w:rFonts w:ascii="Arial" w:hAnsi="Arial" w:cs="Arial"/>
                <w:szCs w:val="22"/>
              </w:rPr>
            </w:pPr>
            <w:r w:rsidRPr="0050193B">
              <w:rPr>
                <w:rFonts w:ascii="Arial" w:hAnsi="Arial" w:cs="Arial"/>
                <w:szCs w:val="22"/>
              </w:rPr>
              <w:t>Fiqh III (Handels- und Arbeitsrecht)</w:t>
            </w:r>
            <w:r w:rsidRPr="0050193B">
              <w:rPr>
                <w:rFonts w:ascii="Arial" w:hAnsi="Arial" w:cs="Arial"/>
                <w:szCs w:val="22"/>
              </w:rPr>
              <w:br/>
              <w:t>Fiqh IV (Erbrecht)</w:t>
            </w:r>
          </w:p>
          <w:p w14:paraId="4AAB4CDD" w14:textId="77777777" w:rsidR="0013294E" w:rsidRDefault="0013294E" w:rsidP="00B706F9">
            <w:pPr>
              <w:rPr>
                <w:rFonts w:ascii="Arial" w:hAnsi="Arial" w:cs="Arial"/>
                <w:szCs w:val="22"/>
              </w:rPr>
            </w:pPr>
            <w:r>
              <w:rPr>
                <w:rFonts w:ascii="Arial" w:hAnsi="Arial" w:cs="Arial"/>
                <w:szCs w:val="22"/>
              </w:rPr>
              <w:t>Moderne Fragestellungen des Islamischen Rechts</w:t>
            </w:r>
            <w:r w:rsidRPr="0050193B">
              <w:rPr>
                <w:rFonts w:ascii="Arial" w:hAnsi="Arial" w:cs="Arial"/>
                <w:szCs w:val="22"/>
              </w:rPr>
              <w:tab/>
            </w:r>
            <w:r w:rsidRPr="0050193B">
              <w:rPr>
                <w:rFonts w:ascii="Arial" w:hAnsi="Arial" w:cs="Arial"/>
                <w:szCs w:val="22"/>
              </w:rPr>
              <w:br/>
              <w:t>Hadithe der rechtlichen Bestimmungen I, II</w:t>
            </w:r>
            <w:r w:rsidRPr="0050193B">
              <w:rPr>
                <w:rFonts w:ascii="Arial" w:hAnsi="Arial" w:cs="Arial"/>
                <w:szCs w:val="22"/>
              </w:rPr>
              <w:br/>
              <w:t>Qawa'id al-Fiqhijja (Grundsätze des Fiqh)</w:t>
            </w:r>
            <w:r w:rsidRPr="0050193B">
              <w:rPr>
                <w:rFonts w:ascii="Arial" w:hAnsi="Arial" w:cs="Arial"/>
                <w:szCs w:val="22"/>
              </w:rPr>
              <w:tab/>
            </w:r>
          </w:p>
          <w:p w14:paraId="28B093C0" w14:textId="77777777" w:rsidR="0013294E" w:rsidRDefault="0013294E" w:rsidP="00B706F9">
            <w:pPr>
              <w:rPr>
                <w:rFonts w:ascii="Arial" w:hAnsi="Arial" w:cs="Arial"/>
                <w:szCs w:val="22"/>
              </w:rPr>
            </w:pPr>
            <w:r>
              <w:rPr>
                <w:rFonts w:ascii="Arial" w:hAnsi="Arial" w:cs="Arial"/>
                <w:szCs w:val="22"/>
              </w:rPr>
              <w:t>Maqasid asch-Scharia (Ziele der Scharia)</w:t>
            </w:r>
            <w:r w:rsidRPr="0050193B">
              <w:rPr>
                <w:rFonts w:ascii="Arial" w:hAnsi="Arial" w:cs="Arial"/>
                <w:szCs w:val="22"/>
              </w:rPr>
              <w:tab/>
              <w:t>‚</w:t>
            </w:r>
            <w:r w:rsidRPr="0050193B">
              <w:rPr>
                <w:rFonts w:ascii="Arial" w:hAnsi="Arial" w:cs="Arial"/>
                <w:szCs w:val="22"/>
              </w:rPr>
              <w:br/>
              <w:t>Usul al-Fiqh II, III</w:t>
            </w:r>
            <w:r w:rsidRPr="0050193B">
              <w:rPr>
                <w:rFonts w:ascii="Arial" w:hAnsi="Arial" w:cs="Arial"/>
                <w:szCs w:val="22"/>
              </w:rPr>
              <w:tab/>
            </w:r>
            <w:r w:rsidRPr="0050193B">
              <w:rPr>
                <w:rFonts w:ascii="Arial" w:hAnsi="Arial" w:cs="Arial"/>
                <w:szCs w:val="22"/>
              </w:rPr>
              <w:br/>
              <w:t xml:space="preserve">Wissenschaftliche Hausarbeit </w:t>
            </w:r>
            <w:r>
              <w:rPr>
                <w:rFonts w:ascii="Arial" w:hAnsi="Arial" w:cs="Arial"/>
                <w:szCs w:val="22"/>
              </w:rPr>
              <w:t xml:space="preserve"> </w:t>
            </w:r>
            <w:r w:rsidRPr="0050193B">
              <w:rPr>
                <w:rFonts w:ascii="Arial" w:hAnsi="Arial" w:cs="Arial"/>
                <w:szCs w:val="22"/>
              </w:rPr>
              <w:tab/>
            </w:r>
            <w:r w:rsidRPr="0050193B">
              <w:rPr>
                <w:rFonts w:ascii="Arial" w:hAnsi="Arial" w:cs="Arial"/>
                <w:szCs w:val="22"/>
              </w:rPr>
              <w:br/>
              <w:t>Wissenschaftliche Abschlussarbeit</w:t>
            </w:r>
          </w:p>
          <w:p w14:paraId="192101F2" w14:textId="77777777" w:rsidR="0013294E" w:rsidRPr="00341E4C" w:rsidRDefault="0013294E" w:rsidP="00B706F9">
            <w:pPr>
              <w:rPr>
                <w:rFonts w:ascii="Arial" w:hAnsi="Arial" w:cs="Arial"/>
                <w:szCs w:val="22"/>
              </w:rPr>
            </w:pPr>
          </w:p>
        </w:tc>
      </w:tr>
      <w:tr w:rsidR="0013294E" w:rsidRPr="0050193B" w14:paraId="42D2C0EE" w14:textId="77777777" w:rsidTr="00B706F9">
        <w:tc>
          <w:tcPr>
            <w:tcW w:w="2245" w:type="dxa"/>
            <w:shd w:val="clear" w:color="auto" w:fill="auto"/>
          </w:tcPr>
          <w:p w14:paraId="1B3B8F37" w14:textId="77777777" w:rsidR="0013294E" w:rsidRPr="0050193B" w:rsidRDefault="0013294E" w:rsidP="00B706F9">
            <w:pPr>
              <w:rPr>
                <w:rFonts w:ascii="Arial" w:hAnsi="Arial" w:cs="Arial"/>
                <w:b/>
                <w:bCs/>
              </w:rPr>
            </w:pPr>
            <w:r w:rsidRPr="0050193B">
              <w:rPr>
                <w:rFonts w:ascii="Arial" w:hAnsi="Arial" w:cs="Arial"/>
                <w:b/>
                <w:bCs/>
                <w:szCs w:val="22"/>
              </w:rPr>
              <w:t>Publikationen</w:t>
            </w:r>
          </w:p>
          <w:p w14:paraId="56F1E7FA" w14:textId="77777777" w:rsidR="0013294E" w:rsidRPr="0050193B" w:rsidRDefault="0013294E" w:rsidP="00B706F9">
            <w:pPr>
              <w:rPr>
                <w:rFonts w:ascii="Arial" w:hAnsi="Arial" w:cs="Arial"/>
                <w:b/>
                <w:bCs/>
              </w:rPr>
            </w:pPr>
            <w:r w:rsidRPr="0050193B">
              <w:rPr>
                <w:rFonts w:ascii="Arial" w:hAnsi="Arial" w:cs="Arial"/>
                <w:b/>
                <w:bCs/>
                <w:szCs w:val="22"/>
              </w:rPr>
              <w:t>im</w:t>
            </w:r>
            <w:r>
              <w:rPr>
                <w:rFonts w:ascii="Arial" w:hAnsi="Arial" w:cs="Arial"/>
                <w:b/>
                <w:bCs/>
                <w:szCs w:val="22"/>
              </w:rPr>
              <w:t xml:space="preserve"> </w:t>
            </w:r>
            <w:r w:rsidRPr="0050193B">
              <w:rPr>
                <w:rFonts w:ascii="Arial" w:hAnsi="Arial" w:cs="Arial"/>
                <w:b/>
                <w:bCs/>
                <w:szCs w:val="22"/>
              </w:rPr>
              <w:t>Bereich der</w:t>
            </w:r>
          </w:p>
          <w:p w14:paraId="195D481A" w14:textId="77777777" w:rsidR="0013294E" w:rsidRPr="0050193B" w:rsidRDefault="0013294E" w:rsidP="00B706F9">
            <w:pPr>
              <w:rPr>
                <w:rFonts w:ascii="Arial" w:hAnsi="Arial" w:cs="Arial"/>
                <w:b/>
                <w:bCs/>
              </w:rPr>
            </w:pPr>
            <w:r w:rsidRPr="0050193B">
              <w:rPr>
                <w:rFonts w:ascii="Arial" w:hAnsi="Arial" w:cs="Arial"/>
                <w:b/>
                <w:bCs/>
                <w:szCs w:val="22"/>
              </w:rPr>
              <w:t>islamischen</w:t>
            </w:r>
          </w:p>
          <w:p w14:paraId="2AA3BE9A" w14:textId="77777777" w:rsidR="0013294E" w:rsidRPr="0050193B" w:rsidRDefault="0013294E" w:rsidP="00B706F9">
            <w:pPr>
              <w:rPr>
                <w:rFonts w:ascii="Arial" w:hAnsi="Arial" w:cs="Arial"/>
                <w:b/>
                <w:bCs/>
              </w:rPr>
            </w:pPr>
            <w:r w:rsidRPr="0050193B">
              <w:rPr>
                <w:rFonts w:ascii="Arial" w:hAnsi="Arial" w:cs="Arial"/>
                <w:b/>
                <w:bCs/>
                <w:szCs w:val="22"/>
              </w:rPr>
              <w:t>Wissenschaften</w:t>
            </w:r>
          </w:p>
          <w:p w14:paraId="66D3D36A" w14:textId="77777777" w:rsidR="0013294E" w:rsidRPr="0050193B" w:rsidRDefault="0013294E" w:rsidP="00B706F9">
            <w:pPr>
              <w:snapToGrid w:val="0"/>
              <w:rPr>
                <w:rFonts w:ascii="Arial" w:hAnsi="Arial" w:cs="Arial"/>
                <w:b/>
                <w:bCs/>
              </w:rPr>
            </w:pPr>
          </w:p>
        </w:tc>
        <w:tc>
          <w:tcPr>
            <w:tcW w:w="7063" w:type="dxa"/>
            <w:shd w:val="clear" w:color="auto" w:fill="auto"/>
          </w:tcPr>
          <w:p w14:paraId="67626F8F" w14:textId="77777777" w:rsidR="0013294E" w:rsidRPr="0050193B" w:rsidRDefault="0013294E" w:rsidP="00B706F9">
            <w:pPr>
              <w:rPr>
                <w:rFonts w:ascii="Arial" w:hAnsi="Arial" w:cs="Arial"/>
                <w:szCs w:val="22"/>
              </w:rPr>
            </w:pPr>
            <w:r w:rsidRPr="0050193B">
              <w:rPr>
                <w:rFonts w:ascii="Arial" w:hAnsi="Arial" w:cs="Arial"/>
                <w:szCs w:val="22"/>
              </w:rPr>
              <w:t>Samir und Roula Mourad:</w:t>
            </w:r>
          </w:p>
          <w:p w14:paraId="465EA9EC" w14:textId="77777777" w:rsidR="0013294E" w:rsidRPr="0050193B" w:rsidRDefault="0013294E" w:rsidP="00B706F9">
            <w:pPr>
              <w:rPr>
                <w:rFonts w:ascii="Arial" w:hAnsi="Arial" w:cs="Arial"/>
                <w:szCs w:val="22"/>
              </w:rPr>
            </w:pPr>
            <w:r w:rsidRPr="0050193B">
              <w:rPr>
                <w:rFonts w:ascii="Arial" w:hAnsi="Arial" w:cs="Arial"/>
                <w:szCs w:val="22"/>
              </w:rPr>
              <w:t>Islamische Literaturkunde und Gelehrtenbiographien.</w:t>
            </w:r>
          </w:p>
          <w:p w14:paraId="38A9AEEE" w14:textId="77777777" w:rsidR="0013294E" w:rsidRPr="0050193B" w:rsidRDefault="0013294E" w:rsidP="00B706F9">
            <w:pPr>
              <w:rPr>
                <w:rFonts w:ascii="Arial" w:hAnsi="Arial" w:cs="Arial"/>
                <w:szCs w:val="22"/>
              </w:rPr>
            </w:pPr>
            <w:r w:rsidRPr="0050193B">
              <w:rPr>
                <w:rFonts w:ascii="Arial" w:hAnsi="Arial" w:cs="Arial"/>
                <w:szCs w:val="22"/>
              </w:rPr>
              <w:t>Karlsruhe, 2007</w:t>
            </w:r>
          </w:p>
          <w:p w14:paraId="60A8C563" w14:textId="77777777" w:rsidR="0013294E" w:rsidRDefault="0013294E" w:rsidP="00B706F9">
            <w:pPr>
              <w:rPr>
                <w:rFonts w:ascii="Arial" w:hAnsi="Arial" w:cs="Arial"/>
                <w:szCs w:val="22"/>
              </w:rPr>
            </w:pPr>
            <w:r w:rsidRPr="0050193B">
              <w:rPr>
                <w:rFonts w:ascii="Arial" w:hAnsi="Arial" w:cs="Arial"/>
                <w:szCs w:val="22"/>
              </w:rPr>
              <w:t>ISBN 978-3-9810908-4-0</w:t>
            </w:r>
          </w:p>
          <w:p w14:paraId="45A95A81" w14:textId="77777777" w:rsidR="0013294E" w:rsidRDefault="0013294E" w:rsidP="00B706F9">
            <w:pPr>
              <w:rPr>
                <w:rFonts w:ascii="Arial" w:hAnsi="Arial" w:cs="Arial"/>
                <w:szCs w:val="22"/>
              </w:rPr>
            </w:pPr>
          </w:p>
          <w:p w14:paraId="0D01E427" w14:textId="77777777" w:rsidR="0013294E" w:rsidRPr="0032257B" w:rsidRDefault="0013294E" w:rsidP="00B706F9">
            <w:pPr>
              <w:rPr>
                <w:rFonts w:ascii="Arial" w:hAnsi="Arial" w:cs="Arial"/>
                <w:szCs w:val="22"/>
              </w:rPr>
            </w:pPr>
            <w:r w:rsidRPr="0032257B">
              <w:rPr>
                <w:rFonts w:ascii="Arial" w:hAnsi="Arial" w:cs="Arial"/>
                <w:szCs w:val="22"/>
              </w:rPr>
              <w:t>Samir Mourad, Roula Mourad, Sylvia Mittendorfer:</w:t>
            </w:r>
          </w:p>
          <w:p w14:paraId="1C9A651E" w14:textId="77777777" w:rsidR="0013294E" w:rsidRPr="0050193B" w:rsidRDefault="0013294E" w:rsidP="00B706F9">
            <w:pPr>
              <w:rPr>
                <w:rFonts w:ascii="Arial" w:hAnsi="Arial" w:cs="Arial"/>
                <w:szCs w:val="22"/>
              </w:rPr>
            </w:pPr>
            <w:r w:rsidRPr="0050193B">
              <w:rPr>
                <w:rFonts w:ascii="Arial" w:hAnsi="Arial" w:cs="Arial"/>
                <w:szCs w:val="22"/>
              </w:rPr>
              <w:t>Charakterreinigung : Tazkija, wie man einer guter Mensch wird</w:t>
            </w:r>
          </w:p>
          <w:p w14:paraId="6A25E52C" w14:textId="77777777" w:rsidR="0013294E" w:rsidRPr="0050193B" w:rsidRDefault="0013294E" w:rsidP="00B706F9">
            <w:pPr>
              <w:rPr>
                <w:rFonts w:ascii="Arial" w:hAnsi="Arial" w:cs="Arial"/>
                <w:szCs w:val="22"/>
              </w:rPr>
            </w:pPr>
            <w:r w:rsidRPr="0050193B">
              <w:rPr>
                <w:rFonts w:ascii="Arial" w:hAnsi="Arial" w:cs="Arial"/>
                <w:szCs w:val="22"/>
              </w:rPr>
              <w:t>Karlsruhe, 2008</w:t>
            </w:r>
          </w:p>
          <w:p w14:paraId="4AD5A871" w14:textId="77777777" w:rsidR="0013294E" w:rsidRPr="0050193B" w:rsidRDefault="0013294E" w:rsidP="00B706F9">
            <w:pPr>
              <w:rPr>
                <w:rFonts w:ascii="Arial" w:hAnsi="Arial" w:cs="Arial"/>
                <w:szCs w:val="22"/>
              </w:rPr>
            </w:pPr>
            <w:r w:rsidRPr="0050193B">
              <w:rPr>
                <w:rFonts w:ascii="Arial" w:hAnsi="Arial" w:cs="Arial"/>
                <w:szCs w:val="22"/>
              </w:rPr>
              <w:t>ISBN 978-3-940871-03-9</w:t>
            </w:r>
          </w:p>
          <w:p w14:paraId="01ABE0A1" w14:textId="77777777" w:rsidR="0013294E" w:rsidRPr="0050193B" w:rsidRDefault="0013294E" w:rsidP="00B706F9">
            <w:pPr>
              <w:rPr>
                <w:rFonts w:ascii="Arial" w:hAnsi="Arial" w:cs="Arial"/>
                <w:szCs w:val="22"/>
              </w:rPr>
            </w:pPr>
          </w:p>
          <w:p w14:paraId="39D53158" w14:textId="77777777" w:rsidR="0013294E" w:rsidRPr="00DA7EB9" w:rsidRDefault="0013294E" w:rsidP="00B706F9">
            <w:pPr>
              <w:tabs>
                <w:tab w:val="left" w:pos="2420"/>
              </w:tabs>
              <w:rPr>
                <w:rFonts w:ascii="Arial" w:hAnsi="Arial" w:cs="Arial"/>
              </w:rPr>
            </w:pPr>
          </w:p>
        </w:tc>
      </w:tr>
    </w:tbl>
    <w:p w14:paraId="2A4051A4" w14:textId="77777777" w:rsidR="0013294E" w:rsidRDefault="0013294E" w:rsidP="0013294E">
      <w:pPr>
        <w:pStyle w:val="Default"/>
        <w:rPr>
          <w:rFonts w:ascii="Arial" w:hAnsi="Arial" w:cs="Arial"/>
          <w:color w:val="auto"/>
        </w:rPr>
      </w:pPr>
    </w:p>
    <w:p w14:paraId="0088B8A1" w14:textId="77777777" w:rsidR="0013294E" w:rsidRPr="0050193B" w:rsidRDefault="0013294E" w:rsidP="0013294E">
      <w:pPr>
        <w:pStyle w:val="Default"/>
        <w:rPr>
          <w:rFonts w:ascii="Arial" w:hAnsi="Arial" w:cs="Arial"/>
          <w:color w:val="auto"/>
        </w:rPr>
      </w:pPr>
    </w:p>
    <w:tbl>
      <w:tblPr>
        <w:tblW w:w="9308" w:type="dxa"/>
        <w:tblInd w:w="-10" w:type="dxa"/>
        <w:tblLayout w:type="fixed"/>
        <w:tblLook w:val="0000" w:firstRow="0" w:lastRow="0" w:firstColumn="0" w:lastColumn="0" w:noHBand="0" w:noVBand="0"/>
      </w:tblPr>
      <w:tblGrid>
        <w:gridCol w:w="2096"/>
        <w:gridCol w:w="7212"/>
      </w:tblGrid>
      <w:tr w:rsidR="0013294E" w:rsidRPr="0050193B" w14:paraId="7E3CD7BE" w14:textId="77777777" w:rsidTr="00B706F9">
        <w:tc>
          <w:tcPr>
            <w:tcW w:w="2096" w:type="dxa"/>
            <w:shd w:val="clear" w:color="auto" w:fill="auto"/>
          </w:tcPr>
          <w:p w14:paraId="181FA6DF" w14:textId="77777777" w:rsidR="0013294E" w:rsidRPr="0050193B" w:rsidRDefault="0013294E" w:rsidP="00B706F9">
            <w:pPr>
              <w:snapToGrid w:val="0"/>
              <w:spacing w:after="120"/>
              <w:rPr>
                <w:rFonts w:ascii="Arial" w:hAnsi="Arial" w:cs="Arial"/>
                <w:b/>
                <w:bCs/>
                <w:szCs w:val="22"/>
              </w:rPr>
            </w:pPr>
            <w:r w:rsidRPr="0050193B">
              <w:rPr>
                <w:rFonts w:ascii="Arial" w:hAnsi="Arial" w:cs="Arial"/>
                <w:b/>
                <w:bCs/>
                <w:szCs w:val="22"/>
              </w:rPr>
              <w:t>Name</w:t>
            </w:r>
          </w:p>
        </w:tc>
        <w:tc>
          <w:tcPr>
            <w:tcW w:w="7212" w:type="dxa"/>
            <w:shd w:val="clear" w:color="auto" w:fill="auto"/>
          </w:tcPr>
          <w:p w14:paraId="11517D33" w14:textId="029E5688" w:rsidR="0013294E" w:rsidRPr="0050193B" w:rsidRDefault="0013294E" w:rsidP="00B706F9">
            <w:pPr>
              <w:snapToGrid w:val="0"/>
              <w:spacing w:after="120"/>
              <w:rPr>
                <w:rFonts w:ascii="Arial" w:hAnsi="Arial" w:cs="Arial"/>
                <w:b/>
                <w:bCs/>
                <w:szCs w:val="22"/>
              </w:rPr>
            </w:pPr>
          </w:p>
        </w:tc>
      </w:tr>
      <w:tr w:rsidR="0013294E" w:rsidRPr="0050193B" w14:paraId="0CF34E2C" w14:textId="77777777" w:rsidTr="00B706F9">
        <w:tc>
          <w:tcPr>
            <w:tcW w:w="2096" w:type="dxa"/>
            <w:shd w:val="clear" w:color="auto" w:fill="auto"/>
          </w:tcPr>
          <w:p w14:paraId="7F2D7DC8" w14:textId="77777777" w:rsidR="0013294E" w:rsidRPr="0050193B" w:rsidRDefault="0013294E" w:rsidP="00B706F9">
            <w:pPr>
              <w:snapToGrid w:val="0"/>
              <w:spacing w:after="120"/>
              <w:rPr>
                <w:rFonts w:ascii="Arial" w:hAnsi="Arial" w:cs="Arial"/>
                <w:b/>
                <w:bCs/>
                <w:szCs w:val="22"/>
              </w:rPr>
            </w:pPr>
            <w:r w:rsidRPr="0050193B">
              <w:rPr>
                <w:rFonts w:ascii="Arial" w:hAnsi="Arial" w:cs="Arial"/>
                <w:b/>
                <w:bCs/>
                <w:szCs w:val="22"/>
              </w:rPr>
              <w:t>Geburtsjahr</w:t>
            </w:r>
          </w:p>
        </w:tc>
        <w:tc>
          <w:tcPr>
            <w:tcW w:w="7212" w:type="dxa"/>
            <w:shd w:val="clear" w:color="auto" w:fill="auto"/>
          </w:tcPr>
          <w:p w14:paraId="0F3F5D84" w14:textId="0F6A5B94" w:rsidR="0013294E" w:rsidRPr="0050193B" w:rsidRDefault="0013294E" w:rsidP="00B706F9">
            <w:pPr>
              <w:snapToGrid w:val="0"/>
              <w:spacing w:after="120"/>
              <w:rPr>
                <w:rFonts w:ascii="Arial" w:hAnsi="Arial" w:cs="Arial"/>
                <w:szCs w:val="22"/>
              </w:rPr>
            </w:pPr>
          </w:p>
        </w:tc>
      </w:tr>
      <w:tr w:rsidR="0013294E" w:rsidRPr="0050193B" w14:paraId="5FCE3C2E" w14:textId="77777777" w:rsidTr="00B706F9">
        <w:tc>
          <w:tcPr>
            <w:tcW w:w="2096" w:type="dxa"/>
            <w:shd w:val="clear" w:color="auto" w:fill="auto"/>
          </w:tcPr>
          <w:p w14:paraId="6D0AB0D1" w14:textId="77777777" w:rsidR="0013294E" w:rsidRPr="0050193B" w:rsidRDefault="0013294E" w:rsidP="00B706F9">
            <w:pPr>
              <w:snapToGrid w:val="0"/>
              <w:spacing w:after="120"/>
              <w:rPr>
                <w:rFonts w:ascii="Arial" w:hAnsi="Arial" w:cs="Arial"/>
                <w:b/>
                <w:bCs/>
                <w:szCs w:val="22"/>
              </w:rPr>
            </w:pPr>
            <w:r w:rsidRPr="0050193B">
              <w:rPr>
                <w:rFonts w:ascii="Arial" w:hAnsi="Arial" w:cs="Arial"/>
                <w:b/>
                <w:bCs/>
                <w:szCs w:val="22"/>
              </w:rPr>
              <w:t>Geburtsort</w:t>
            </w:r>
          </w:p>
        </w:tc>
        <w:tc>
          <w:tcPr>
            <w:tcW w:w="7212" w:type="dxa"/>
            <w:shd w:val="clear" w:color="auto" w:fill="auto"/>
          </w:tcPr>
          <w:p w14:paraId="4E2E4307" w14:textId="7E47EAC5" w:rsidR="0013294E" w:rsidRPr="0050193B" w:rsidRDefault="0013294E" w:rsidP="00B706F9">
            <w:pPr>
              <w:snapToGrid w:val="0"/>
              <w:rPr>
                <w:rFonts w:ascii="Arial" w:hAnsi="Arial" w:cs="Arial"/>
                <w:szCs w:val="22"/>
              </w:rPr>
            </w:pPr>
          </w:p>
        </w:tc>
      </w:tr>
      <w:tr w:rsidR="0013294E" w:rsidRPr="0050193B" w14:paraId="5029FB45" w14:textId="77777777" w:rsidTr="00B706F9">
        <w:tc>
          <w:tcPr>
            <w:tcW w:w="2096" w:type="dxa"/>
            <w:shd w:val="clear" w:color="auto" w:fill="auto"/>
          </w:tcPr>
          <w:p w14:paraId="05E7AC59" w14:textId="77777777" w:rsidR="0013294E" w:rsidRPr="0050193B" w:rsidRDefault="0013294E" w:rsidP="00B706F9">
            <w:pPr>
              <w:snapToGrid w:val="0"/>
              <w:spacing w:after="120"/>
              <w:rPr>
                <w:rFonts w:ascii="Arial" w:hAnsi="Arial" w:cs="Arial"/>
                <w:b/>
                <w:bCs/>
                <w:szCs w:val="22"/>
              </w:rPr>
            </w:pPr>
            <w:r w:rsidRPr="0050193B">
              <w:rPr>
                <w:rFonts w:ascii="Arial" w:hAnsi="Arial" w:cs="Arial"/>
                <w:b/>
                <w:bCs/>
                <w:szCs w:val="22"/>
              </w:rPr>
              <w:t>Herkunft der Eltern</w:t>
            </w:r>
          </w:p>
        </w:tc>
        <w:tc>
          <w:tcPr>
            <w:tcW w:w="7212" w:type="dxa"/>
            <w:shd w:val="clear" w:color="auto" w:fill="auto"/>
          </w:tcPr>
          <w:p w14:paraId="23CB7A92" w14:textId="28068CA4" w:rsidR="0013294E" w:rsidRPr="0050193B" w:rsidRDefault="0013294E" w:rsidP="00B706F9">
            <w:pPr>
              <w:snapToGrid w:val="0"/>
              <w:rPr>
                <w:rFonts w:ascii="Arial" w:hAnsi="Arial" w:cs="Arial"/>
                <w:szCs w:val="22"/>
              </w:rPr>
            </w:pPr>
          </w:p>
        </w:tc>
      </w:tr>
      <w:tr w:rsidR="0013294E" w:rsidRPr="0050193B" w14:paraId="31D65654" w14:textId="77777777" w:rsidTr="00B706F9">
        <w:tc>
          <w:tcPr>
            <w:tcW w:w="2096" w:type="dxa"/>
            <w:shd w:val="clear" w:color="auto" w:fill="auto"/>
          </w:tcPr>
          <w:p w14:paraId="759963CC" w14:textId="77777777" w:rsidR="0013294E" w:rsidRPr="0050193B" w:rsidRDefault="0013294E" w:rsidP="00B706F9">
            <w:pPr>
              <w:snapToGrid w:val="0"/>
              <w:spacing w:after="120"/>
              <w:rPr>
                <w:rFonts w:ascii="Arial" w:hAnsi="Arial" w:cs="Arial"/>
                <w:b/>
                <w:bCs/>
                <w:szCs w:val="22"/>
              </w:rPr>
            </w:pPr>
            <w:r w:rsidRPr="0050193B">
              <w:rPr>
                <w:rFonts w:ascii="Arial" w:hAnsi="Arial" w:cs="Arial"/>
                <w:b/>
                <w:bCs/>
                <w:szCs w:val="22"/>
              </w:rPr>
              <w:t>Schulzeit</w:t>
            </w:r>
          </w:p>
        </w:tc>
        <w:tc>
          <w:tcPr>
            <w:tcW w:w="7212" w:type="dxa"/>
            <w:shd w:val="clear" w:color="auto" w:fill="auto"/>
          </w:tcPr>
          <w:p w14:paraId="3E5A8613" w14:textId="77777777" w:rsidR="0013294E" w:rsidRPr="0050193B" w:rsidRDefault="0013294E" w:rsidP="00B706F9">
            <w:pPr>
              <w:snapToGrid w:val="0"/>
              <w:rPr>
                <w:rFonts w:ascii="Arial" w:hAnsi="Arial" w:cs="Arial"/>
                <w:szCs w:val="22"/>
              </w:rPr>
            </w:pPr>
          </w:p>
        </w:tc>
      </w:tr>
      <w:tr w:rsidR="0013294E" w:rsidRPr="0050193B" w14:paraId="598E5B5E" w14:textId="77777777" w:rsidTr="00B706F9">
        <w:tc>
          <w:tcPr>
            <w:tcW w:w="2096" w:type="dxa"/>
            <w:shd w:val="clear" w:color="auto" w:fill="auto"/>
          </w:tcPr>
          <w:p w14:paraId="06BA9CAD" w14:textId="77777777" w:rsidR="0013294E" w:rsidRPr="0050193B" w:rsidRDefault="0013294E" w:rsidP="00B706F9">
            <w:pPr>
              <w:snapToGrid w:val="0"/>
              <w:rPr>
                <w:rFonts w:ascii="Arial" w:hAnsi="Arial" w:cs="Arial"/>
                <w:b/>
                <w:bCs/>
                <w:szCs w:val="22"/>
              </w:rPr>
            </w:pPr>
            <w:r w:rsidRPr="0050193B">
              <w:rPr>
                <w:rFonts w:ascii="Arial" w:hAnsi="Arial" w:cs="Arial"/>
                <w:b/>
                <w:bCs/>
                <w:szCs w:val="22"/>
              </w:rPr>
              <w:t>Nicht</w:t>
            </w:r>
            <w:r>
              <w:rPr>
                <w:rFonts w:ascii="Arial" w:hAnsi="Arial" w:cs="Arial"/>
                <w:b/>
                <w:bCs/>
                <w:szCs w:val="22"/>
              </w:rPr>
              <w:t>-</w:t>
            </w:r>
            <w:r w:rsidRPr="0050193B">
              <w:rPr>
                <w:rFonts w:ascii="Arial" w:hAnsi="Arial" w:cs="Arial"/>
                <w:b/>
                <w:bCs/>
                <w:szCs w:val="22"/>
              </w:rPr>
              <w:t>akademische</w:t>
            </w:r>
          </w:p>
          <w:p w14:paraId="40194940" w14:textId="77777777" w:rsidR="0013294E" w:rsidRPr="0050193B" w:rsidRDefault="0013294E" w:rsidP="00B706F9">
            <w:pPr>
              <w:rPr>
                <w:rFonts w:ascii="Arial" w:hAnsi="Arial" w:cs="Arial"/>
                <w:b/>
                <w:bCs/>
                <w:szCs w:val="22"/>
              </w:rPr>
            </w:pPr>
            <w:r w:rsidRPr="0050193B">
              <w:rPr>
                <w:rFonts w:ascii="Arial" w:hAnsi="Arial" w:cs="Arial"/>
                <w:b/>
                <w:bCs/>
                <w:szCs w:val="22"/>
              </w:rPr>
              <w:t>Ausbildung im Bereich der</w:t>
            </w:r>
          </w:p>
          <w:p w14:paraId="251C0321" w14:textId="77777777" w:rsidR="0013294E" w:rsidRPr="0050193B" w:rsidRDefault="0013294E" w:rsidP="00B706F9">
            <w:pPr>
              <w:rPr>
                <w:rFonts w:ascii="Arial" w:hAnsi="Arial" w:cs="Arial"/>
                <w:b/>
                <w:bCs/>
                <w:szCs w:val="22"/>
              </w:rPr>
            </w:pPr>
            <w:r w:rsidRPr="0050193B">
              <w:rPr>
                <w:rFonts w:ascii="Arial" w:hAnsi="Arial" w:cs="Arial"/>
                <w:b/>
                <w:bCs/>
                <w:szCs w:val="22"/>
              </w:rPr>
              <w:t>islamischen</w:t>
            </w:r>
          </w:p>
          <w:p w14:paraId="3EB0CB86" w14:textId="77777777" w:rsidR="0013294E" w:rsidRPr="0050193B" w:rsidRDefault="0013294E" w:rsidP="00B706F9">
            <w:pPr>
              <w:rPr>
                <w:rFonts w:ascii="Arial" w:hAnsi="Arial" w:cs="Arial"/>
                <w:b/>
                <w:bCs/>
                <w:szCs w:val="22"/>
              </w:rPr>
            </w:pPr>
            <w:r w:rsidRPr="0050193B">
              <w:rPr>
                <w:rFonts w:ascii="Arial" w:hAnsi="Arial" w:cs="Arial"/>
                <w:b/>
                <w:bCs/>
                <w:szCs w:val="22"/>
              </w:rPr>
              <w:t>Wissenschaften</w:t>
            </w:r>
          </w:p>
          <w:p w14:paraId="1F7CB8E9" w14:textId="77777777" w:rsidR="0013294E" w:rsidRPr="0050193B" w:rsidRDefault="0013294E" w:rsidP="00B706F9">
            <w:pPr>
              <w:spacing w:after="120"/>
              <w:rPr>
                <w:rFonts w:ascii="Arial" w:hAnsi="Arial" w:cs="Arial"/>
                <w:b/>
                <w:bCs/>
                <w:szCs w:val="22"/>
              </w:rPr>
            </w:pPr>
            <w:r w:rsidRPr="0050193B">
              <w:rPr>
                <w:rFonts w:ascii="Arial" w:hAnsi="Arial" w:cs="Arial"/>
                <w:b/>
                <w:bCs/>
                <w:szCs w:val="22"/>
              </w:rPr>
              <w:t>(Zeitraum, Lehrer)</w:t>
            </w:r>
          </w:p>
        </w:tc>
        <w:tc>
          <w:tcPr>
            <w:tcW w:w="7212" w:type="dxa"/>
            <w:shd w:val="clear" w:color="auto" w:fill="auto"/>
          </w:tcPr>
          <w:p w14:paraId="111B2605" w14:textId="77777777" w:rsidR="0013294E" w:rsidRPr="0050193B" w:rsidRDefault="0013294E" w:rsidP="00B706F9">
            <w:pPr>
              <w:snapToGrid w:val="0"/>
              <w:rPr>
                <w:rFonts w:ascii="Arial" w:hAnsi="Arial" w:cs="Arial"/>
                <w:szCs w:val="22"/>
              </w:rPr>
            </w:pPr>
          </w:p>
        </w:tc>
      </w:tr>
      <w:tr w:rsidR="0013294E" w:rsidRPr="0050193B" w14:paraId="4A90BECC" w14:textId="77777777" w:rsidTr="00B706F9">
        <w:tc>
          <w:tcPr>
            <w:tcW w:w="2096" w:type="dxa"/>
            <w:shd w:val="clear" w:color="auto" w:fill="auto"/>
          </w:tcPr>
          <w:p w14:paraId="4553FEEA" w14:textId="77777777" w:rsidR="0013294E" w:rsidRPr="0050193B" w:rsidRDefault="0013294E" w:rsidP="00B706F9">
            <w:pPr>
              <w:snapToGrid w:val="0"/>
              <w:rPr>
                <w:rFonts w:ascii="Arial" w:hAnsi="Arial" w:cs="Arial"/>
                <w:b/>
                <w:bCs/>
                <w:szCs w:val="22"/>
              </w:rPr>
            </w:pPr>
            <w:r w:rsidRPr="0050193B">
              <w:rPr>
                <w:rFonts w:ascii="Arial" w:hAnsi="Arial" w:cs="Arial"/>
                <w:b/>
                <w:bCs/>
                <w:szCs w:val="22"/>
              </w:rPr>
              <w:t>Derzeitige Tätigkeit</w:t>
            </w:r>
          </w:p>
          <w:p w14:paraId="426721B6" w14:textId="77777777" w:rsidR="0013294E" w:rsidRPr="0050193B" w:rsidRDefault="0013294E" w:rsidP="00B706F9">
            <w:pPr>
              <w:rPr>
                <w:rFonts w:ascii="Arial" w:hAnsi="Arial" w:cs="Arial"/>
                <w:b/>
                <w:bCs/>
                <w:szCs w:val="22"/>
              </w:rPr>
            </w:pPr>
            <w:r w:rsidRPr="0050193B">
              <w:rPr>
                <w:rFonts w:ascii="Arial" w:hAnsi="Arial" w:cs="Arial"/>
                <w:b/>
                <w:bCs/>
                <w:szCs w:val="22"/>
              </w:rPr>
              <w:t>außerhalb von DIdI</w:t>
            </w:r>
          </w:p>
          <w:p w14:paraId="098520A2" w14:textId="77777777" w:rsidR="0013294E" w:rsidRPr="0050193B" w:rsidRDefault="0013294E" w:rsidP="00B706F9">
            <w:pPr>
              <w:rPr>
                <w:rFonts w:ascii="Arial" w:hAnsi="Arial" w:cs="Arial"/>
                <w:b/>
                <w:bCs/>
                <w:szCs w:val="22"/>
              </w:rPr>
            </w:pPr>
            <w:r w:rsidRPr="0050193B">
              <w:rPr>
                <w:rFonts w:ascii="Arial" w:hAnsi="Arial" w:cs="Arial"/>
                <w:b/>
                <w:bCs/>
                <w:szCs w:val="22"/>
              </w:rPr>
              <w:t>(beruflich,...)</w:t>
            </w:r>
          </w:p>
          <w:p w14:paraId="53418E57" w14:textId="77777777" w:rsidR="0013294E" w:rsidRPr="0050193B" w:rsidRDefault="0013294E" w:rsidP="00B706F9">
            <w:pPr>
              <w:rPr>
                <w:rFonts w:ascii="Arial" w:hAnsi="Arial" w:cs="Arial"/>
                <w:b/>
                <w:bCs/>
                <w:szCs w:val="22"/>
              </w:rPr>
            </w:pPr>
          </w:p>
        </w:tc>
        <w:tc>
          <w:tcPr>
            <w:tcW w:w="7212" w:type="dxa"/>
            <w:shd w:val="clear" w:color="auto" w:fill="auto"/>
          </w:tcPr>
          <w:p w14:paraId="7FF08E51" w14:textId="1E4E39D6" w:rsidR="0013294E" w:rsidRPr="0050193B" w:rsidRDefault="0013294E" w:rsidP="00B706F9">
            <w:pPr>
              <w:snapToGrid w:val="0"/>
              <w:rPr>
                <w:rFonts w:ascii="Arial" w:hAnsi="Arial" w:cs="Arial"/>
                <w:szCs w:val="22"/>
              </w:rPr>
            </w:pPr>
          </w:p>
        </w:tc>
      </w:tr>
      <w:tr w:rsidR="0013294E" w:rsidRPr="0050193B" w14:paraId="7404C39F" w14:textId="77777777" w:rsidTr="00B706F9">
        <w:tc>
          <w:tcPr>
            <w:tcW w:w="2096" w:type="dxa"/>
            <w:shd w:val="clear" w:color="auto" w:fill="auto"/>
          </w:tcPr>
          <w:p w14:paraId="2DF47E3D" w14:textId="77777777" w:rsidR="0013294E" w:rsidRPr="0050193B" w:rsidRDefault="0013294E" w:rsidP="00B706F9">
            <w:pPr>
              <w:snapToGrid w:val="0"/>
              <w:rPr>
                <w:rFonts w:ascii="Arial" w:hAnsi="Arial" w:cs="Arial"/>
                <w:b/>
                <w:bCs/>
                <w:szCs w:val="22"/>
              </w:rPr>
            </w:pPr>
            <w:r w:rsidRPr="0050193B">
              <w:rPr>
                <w:rFonts w:ascii="Arial" w:hAnsi="Arial" w:cs="Arial"/>
                <w:b/>
                <w:bCs/>
                <w:szCs w:val="22"/>
              </w:rPr>
              <w:t>Derzeit zuständig bei den DIdIFernkursen</w:t>
            </w:r>
          </w:p>
          <w:p w14:paraId="179BB3BE" w14:textId="77777777" w:rsidR="0013294E" w:rsidRPr="0050193B" w:rsidRDefault="0013294E" w:rsidP="00B706F9">
            <w:pPr>
              <w:rPr>
                <w:rFonts w:ascii="Arial" w:hAnsi="Arial" w:cs="Arial"/>
                <w:b/>
                <w:bCs/>
                <w:szCs w:val="22"/>
              </w:rPr>
            </w:pPr>
            <w:r w:rsidRPr="0050193B">
              <w:rPr>
                <w:rFonts w:ascii="Arial" w:hAnsi="Arial" w:cs="Arial"/>
                <w:b/>
                <w:bCs/>
                <w:szCs w:val="22"/>
              </w:rPr>
              <w:t>für</w:t>
            </w:r>
          </w:p>
          <w:p w14:paraId="4B4B41BC" w14:textId="77777777" w:rsidR="0013294E" w:rsidRPr="0050193B" w:rsidRDefault="0013294E" w:rsidP="00B706F9">
            <w:pPr>
              <w:rPr>
                <w:rFonts w:ascii="Arial" w:hAnsi="Arial" w:cs="Arial"/>
                <w:b/>
                <w:bCs/>
                <w:szCs w:val="22"/>
              </w:rPr>
            </w:pPr>
          </w:p>
        </w:tc>
        <w:tc>
          <w:tcPr>
            <w:tcW w:w="7212" w:type="dxa"/>
            <w:shd w:val="clear" w:color="auto" w:fill="auto"/>
          </w:tcPr>
          <w:p w14:paraId="2125AE9A" w14:textId="77777777" w:rsidR="0013294E" w:rsidRPr="0050193B" w:rsidRDefault="0013294E" w:rsidP="00B706F9">
            <w:pPr>
              <w:snapToGrid w:val="0"/>
              <w:rPr>
                <w:rFonts w:ascii="Arial" w:hAnsi="Arial" w:cs="Arial"/>
                <w:szCs w:val="22"/>
              </w:rPr>
            </w:pPr>
            <w:r w:rsidRPr="0050193B">
              <w:rPr>
                <w:rFonts w:ascii="Arial" w:hAnsi="Arial" w:cs="Arial"/>
                <w:szCs w:val="22"/>
              </w:rPr>
              <w:t>Quran</w:t>
            </w:r>
          </w:p>
          <w:p w14:paraId="3DA8139A" w14:textId="77777777" w:rsidR="0013294E" w:rsidRPr="0050193B" w:rsidRDefault="0013294E" w:rsidP="00B706F9">
            <w:pPr>
              <w:snapToGrid w:val="0"/>
              <w:rPr>
                <w:rFonts w:ascii="Arial" w:hAnsi="Arial" w:cs="Arial"/>
                <w:szCs w:val="22"/>
              </w:rPr>
            </w:pPr>
          </w:p>
        </w:tc>
      </w:tr>
    </w:tbl>
    <w:p w14:paraId="75D1B24E" w14:textId="77777777" w:rsidR="0013294E" w:rsidRDefault="0013294E" w:rsidP="0013294E">
      <w:pPr>
        <w:pStyle w:val="Default"/>
        <w:rPr>
          <w:rFonts w:ascii="Arial" w:hAnsi="Arial" w:cs="Arial"/>
          <w:color w:val="auto"/>
        </w:rPr>
      </w:pPr>
    </w:p>
    <w:p w14:paraId="52AE4474" w14:textId="77777777" w:rsidR="0013294E" w:rsidRDefault="0013294E" w:rsidP="0013294E">
      <w:pPr>
        <w:rPr>
          <w:rFonts w:ascii="Arial" w:hAnsi="Arial" w:cs="Arial"/>
          <w:sz w:val="28"/>
          <w:szCs w:val="28"/>
        </w:rPr>
      </w:pPr>
    </w:p>
    <w:p w14:paraId="0284F3CE" w14:textId="77777777" w:rsidR="0013294E" w:rsidRDefault="0013294E" w:rsidP="0013294E">
      <w:pPr>
        <w:rPr>
          <w:rFonts w:ascii="Arial" w:hAnsi="Arial" w:cs="Arial"/>
          <w:sz w:val="28"/>
          <w:szCs w:val="28"/>
        </w:rPr>
        <w:sectPr w:rsidR="0013294E" w:rsidSect="001F3FB7">
          <w:pgSz w:w="11906" w:h="16838"/>
          <w:pgMar w:top="1417" w:right="1417" w:bottom="1134" w:left="1417" w:header="708" w:footer="708" w:gutter="0"/>
          <w:cols w:space="708"/>
          <w:titlePg/>
          <w:docGrid w:linePitch="360"/>
        </w:sectPr>
      </w:pPr>
    </w:p>
    <w:p w14:paraId="4189DB43" w14:textId="0544D476" w:rsidR="0013294E" w:rsidRPr="0050193B" w:rsidRDefault="0013294E" w:rsidP="0013294E">
      <w:pPr>
        <w:pStyle w:val="Heading1"/>
      </w:pPr>
      <w:bookmarkStart w:id="27" w:name="_Toc393628568"/>
      <w:bookmarkStart w:id="28" w:name="_Toc154639675"/>
      <w:bookmarkStart w:id="29" w:name="_Toc204313349"/>
      <w:bookmarkStart w:id="30" w:name="_Toc204323194"/>
      <w:r w:rsidRPr="0050193B">
        <w:t>LEHRPLAN</w:t>
      </w:r>
      <w:bookmarkEnd w:id="27"/>
      <w:r w:rsidR="006A2500">
        <w:t xml:space="preserve"> des Fernkurses „Islamische W</w:t>
      </w:r>
      <w:r w:rsidR="00620227">
        <w:t>i</w:t>
      </w:r>
      <w:r w:rsidR="006A2500">
        <w:t>ssenschaften“</w:t>
      </w:r>
      <w:bookmarkEnd w:id="28"/>
    </w:p>
    <w:p w14:paraId="60AD605F" w14:textId="77777777" w:rsidR="0013294E" w:rsidRPr="0050193B" w:rsidRDefault="0013294E" w:rsidP="0013294E">
      <w:pPr>
        <w:pStyle w:val="Heading2"/>
        <w:rPr>
          <w:noProof/>
        </w:rPr>
      </w:pPr>
      <w:bookmarkStart w:id="31" w:name="_Toc154639676"/>
      <w:r>
        <w:rPr>
          <w:noProof/>
        </w:rPr>
        <w:t>Übersicht Vordiplom</w:t>
      </w:r>
      <w:bookmarkEnd w:id="29"/>
      <w:bookmarkEnd w:id="30"/>
      <w:bookmarkEnd w:id="31"/>
    </w:p>
    <w:tbl>
      <w:tblPr>
        <w:tblW w:w="9020" w:type="dxa"/>
        <w:tblInd w:w="88" w:type="dxa"/>
        <w:tblLook w:val="0000" w:firstRow="0" w:lastRow="0" w:firstColumn="0" w:lastColumn="0" w:noHBand="0" w:noVBand="0"/>
      </w:tblPr>
      <w:tblGrid>
        <w:gridCol w:w="6680"/>
        <w:gridCol w:w="2340"/>
      </w:tblGrid>
      <w:tr w:rsidR="0013294E" w:rsidRPr="0050193B" w14:paraId="5514C51D"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765714D8"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1.Semester</w:t>
            </w:r>
          </w:p>
        </w:tc>
        <w:tc>
          <w:tcPr>
            <w:tcW w:w="2340" w:type="dxa"/>
            <w:tcBorders>
              <w:top w:val="single" w:sz="8" w:space="0" w:color="auto"/>
              <w:left w:val="nil"/>
              <w:bottom w:val="nil"/>
              <w:right w:val="single" w:sz="8" w:space="0" w:color="auto"/>
            </w:tcBorders>
            <w:shd w:val="clear" w:color="auto" w:fill="auto"/>
            <w:noWrap/>
            <w:vAlign w:val="center"/>
          </w:tcPr>
          <w:p w14:paraId="05C797BC"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31D4CD73" w14:textId="77777777" w:rsidTr="00B706F9">
        <w:trPr>
          <w:trHeight w:val="274"/>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18DABDC2"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1AAE754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7CA7BAE5"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4BDA8D44"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w:t>
            </w:r>
            <w:r w:rsidRPr="0050193B">
              <w:rPr>
                <w:rFonts w:ascii="Arial" w:hAnsi="Arial" w:cs="Arial"/>
                <w:sz w:val="20"/>
                <w:szCs w:val="20"/>
                <w:lang w:eastAsia="en-US"/>
              </w:rPr>
              <w:t>an I</w:t>
            </w:r>
          </w:p>
        </w:tc>
        <w:tc>
          <w:tcPr>
            <w:tcW w:w="2340" w:type="dxa"/>
            <w:tcBorders>
              <w:top w:val="nil"/>
              <w:left w:val="nil"/>
              <w:bottom w:val="single" w:sz="4" w:space="0" w:color="auto"/>
              <w:right w:val="single" w:sz="8" w:space="0" w:color="auto"/>
            </w:tcBorders>
            <w:shd w:val="clear" w:color="auto" w:fill="auto"/>
            <w:noWrap/>
            <w:vAlign w:val="center"/>
          </w:tcPr>
          <w:p w14:paraId="1A6A5767"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0DA710B5"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49B9D109"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Qur’a</w:t>
            </w:r>
            <w:r w:rsidRPr="0050193B">
              <w:rPr>
                <w:rFonts w:ascii="Arial" w:hAnsi="Arial" w:cs="Arial"/>
                <w:sz w:val="20"/>
                <w:szCs w:val="20"/>
                <w:lang w:val="en-US" w:eastAsia="en-US"/>
              </w:rPr>
              <w:t>n I</w:t>
            </w:r>
          </w:p>
        </w:tc>
        <w:tc>
          <w:tcPr>
            <w:tcW w:w="2340" w:type="dxa"/>
            <w:tcBorders>
              <w:top w:val="nil"/>
              <w:left w:val="nil"/>
              <w:bottom w:val="single" w:sz="4" w:space="0" w:color="auto"/>
              <w:right w:val="single" w:sz="8" w:space="0" w:color="auto"/>
            </w:tcBorders>
            <w:shd w:val="clear" w:color="auto" w:fill="auto"/>
            <w:noWrap/>
            <w:vAlign w:val="center"/>
          </w:tcPr>
          <w:p w14:paraId="78952B32"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496D56" w:rsidRPr="0050193B" w14:paraId="5EAABC2F"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6C33C17F" w14:textId="6E9709C7" w:rsidR="00496D56" w:rsidRDefault="00496D56" w:rsidP="00B706F9">
            <w:pPr>
              <w:rPr>
                <w:rFonts w:ascii="Arial" w:hAnsi="Arial" w:cs="Arial"/>
                <w:sz w:val="20"/>
                <w:szCs w:val="20"/>
                <w:lang w:val="en-US" w:eastAsia="en-US"/>
              </w:rPr>
            </w:pPr>
            <w:proofErr w:type="spellStart"/>
            <w:r>
              <w:rPr>
                <w:rFonts w:ascii="Arial" w:hAnsi="Arial" w:cs="Arial"/>
                <w:sz w:val="20"/>
                <w:szCs w:val="20"/>
                <w:lang w:val="en-US" w:eastAsia="en-US"/>
              </w:rPr>
              <w:t>Tadschwied</w:t>
            </w:r>
            <w:proofErr w:type="spellEnd"/>
            <w:r>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18931C20" w14:textId="38ADD76B" w:rsidR="00496D56" w:rsidRPr="0050193B" w:rsidRDefault="00C97F84" w:rsidP="00B706F9">
            <w:pPr>
              <w:jc w:val="center"/>
              <w:rPr>
                <w:rFonts w:ascii="Arial" w:hAnsi="Arial" w:cs="Arial"/>
                <w:sz w:val="20"/>
                <w:szCs w:val="20"/>
                <w:lang w:val="en-US" w:eastAsia="en-US"/>
              </w:rPr>
            </w:pPr>
            <w:r>
              <w:rPr>
                <w:rFonts w:ascii="Arial" w:hAnsi="Arial" w:cs="Arial"/>
                <w:sz w:val="20"/>
                <w:szCs w:val="20"/>
                <w:lang w:val="en-US" w:eastAsia="en-US"/>
              </w:rPr>
              <w:t>2</w:t>
            </w:r>
          </w:p>
        </w:tc>
      </w:tr>
      <w:tr w:rsidR="0013294E" w:rsidRPr="0050193B" w14:paraId="75081FF2"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5D38A6D3"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Tafsir I</w:t>
            </w:r>
          </w:p>
        </w:tc>
        <w:tc>
          <w:tcPr>
            <w:tcW w:w="2340" w:type="dxa"/>
            <w:tcBorders>
              <w:top w:val="nil"/>
              <w:left w:val="nil"/>
              <w:bottom w:val="single" w:sz="4" w:space="0" w:color="auto"/>
              <w:right w:val="single" w:sz="8" w:space="0" w:color="auto"/>
            </w:tcBorders>
            <w:shd w:val="clear" w:color="auto" w:fill="auto"/>
            <w:noWrap/>
            <w:vAlign w:val="center"/>
          </w:tcPr>
          <w:p w14:paraId="6164D9E5"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42F0F223"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53BE8D7C"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über</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Charakter</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5046B09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4E514AD3"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3085F06C"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Aqida I</w:t>
            </w:r>
          </w:p>
        </w:tc>
        <w:tc>
          <w:tcPr>
            <w:tcW w:w="2340" w:type="dxa"/>
            <w:tcBorders>
              <w:top w:val="nil"/>
              <w:left w:val="nil"/>
              <w:bottom w:val="single" w:sz="4" w:space="0" w:color="auto"/>
              <w:right w:val="single" w:sz="8" w:space="0" w:color="auto"/>
            </w:tcBorders>
            <w:shd w:val="clear" w:color="auto" w:fill="auto"/>
            <w:noWrap/>
            <w:vAlign w:val="center"/>
          </w:tcPr>
          <w:p w14:paraId="1D65328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0D255B1C"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1FB0674E"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Charakterreinigung</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Tazkija</w:t>
            </w:r>
            <w:proofErr w:type="spellEnd"/>
            <w:r w:rsidRPr="0050193B">
              <w:rPr>
                <w:rFonts w:ascii="Arial" w:hAnsi="Arial" w:cs="Arial"/>
                <w:sz w:val="20"/>
                <w:szCs w:val="20"/>
                <w:lang w:val="en-US" w:eastAsia="en-US"/>
              </w:rPr>
              <w:t>) I</w:t>
            </w:r>
          </w:p>
        </w:tc>
        <w:tc>
          <w:tcPr>
            <w:tcW w:w="2340" w:type="dxa"/>
            <w:tcBorders>
              <w:top w:val="nil"/>
              <w:left w:val="nil"/>
              <w:bottom w:val="single" w:sz="4" w:space="0" w:color="auto"/>
              <w:right w:val="single" w:sz="8" w:space="0" w:color="auto"/>
            </w:tcBorders>
            <w:shd w:val="clear" w:color="auto" w:fill="auto"/>
            <w:noWrap/>
            <w:vAlign w:val="center"/>
          </w:tcPr>
          <w:p w14:paraId="4D77EF5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1206F4CF"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6D2502BB"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I (</w:t>
            </w:r>
            <w:proofErr w:type="spellStart"/>
            <w:r w:rsidRPr="0050193B">
              <w:rPr>
                <w:rFonts w:ascii="Arial" w:hAnsi="Arial" w:cs="Arial"/>
                <w:sz w:val="20"/>
                <w:szCs w:val="20"/>
                <w:lang w:val="en-US" w:eastAsia="en-US"/>
              </w:rPr>
              <w:t>Gottesdienstl</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Handlungen</w:t>
            </w:r>
            <w:proofErr w:type="spellEnd"/>
            <w:r w:rsidRPr="0050193B">
              <w:rPr>
                <w:rFonts w:ascii="Arial" w:hAnsi="Arial" w:cs="Arial"/>
                <w:sz w:val="20"/>
                <w:szCs w:val="20"/>
                <w:lang w:val="en-US" w:eastAsia="en-US"/>
              </w:rPr>
              <w:t>)</w:t>
            </w:r>
          </w:p>
        </w:tc>
        <w:tc>
          <w:tcPr>
            <w:tcW w:w="2340" w:type="dxa"/>
            <w:tcBorders>
              <w:top w:val="nil"/>
              <w:left w:val="nil"/>
              <w:bottom w:val="single" w:sz="4" w:space="0" w:color="auto"/>
              <w:right w:val="single" w:sz="8" w:space="0" w:color="auto"/>
            </w:tcBorders>
            <w:shd w:val="clear" w:color="auto" w:fill="auto"/>
            <w:noWrap/>
            <w:vAlign w:val="center"/>
          </w:tcPr>
          <w:p w14:paraId="3FE6BDA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2CC21D81" w14:textId="77777777" w:rsidTr="00B706F9">
        <w:trPr>
          <w:cantSplit/>
          <w:trHeight w:val="274"/>
        </w:trPr>
        <w:tc>
          <w:tcPr>
            <w:tcW w:w="6680" w:type="dxa"/>
            <w:tcBorders>
              <w:top w:val="nil"/>
              <w:left w:val="single" w:sz="8" w:space="0" w:color="auto"/>
              <w:bottom w:val="single" w:sz="4" w:space="0" w:color="auto"/>
              <w:right w:val="single" w:sz="4" w:space="0" w:color="auto"/>
            </w:tcBorders>
            <w:shd w:val="clear" w:color="auto" w:fill="auto"/>
            <w:vAlign w:val="center"/>
          </w:tcPr>
          <w:p w14:paraId="2FEA58B4"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Heutige Herausforderungen an die Umma und Muslime im Westen</w:t>
            </w:r>
          </w:p>
        </w:tc>
        <w:tc>
          <w:tcPr>
            <w:tcW w:w="2340" w:type="dxa"/>
            <w:tcBorders>
              <w:top w:val="nil"/>
              <w:left w:val="nil"/>
              <w:bottom w:val="single" w:sz="4" w:space="0" w:color="auto"/>
              <w:right w:val="single" w:sz="8" w:space="0" w:color="auto"/>
            </w:tcBorders>
            <w:shd w:val="clear" w:color="auto" w:fill="auto"/>
            <w:noWrap/>
            <w:vAlign w:val="center"/>
          </w:tcPr>
          <w:p w14:paraId="4C59D16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42CCF320" w14:textId="77777777" w:rsidTr="00B706F9">
        <w:trPr>
          <w:cantSplit/>
          <w:trHeight w:hRule="exac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2DF2983C"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4EC6FC61"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22</w:t>
            </w:r>
          </w:p>
        </w:tc>
      </w:tr>
    </w:tbl>
    <w:p w14:paraId="4B97DCF4" w14:textId="77777777" w:rsidR="0013294E" w:rsidRPr="0050193B" w:rsidRDefault="0013294E" w:rsidP="0013294E">
      <w:pPr>
        <w:rPr>
          <w:rFonts w:ascii="Arial" w:hAnsi="Arial" w:cs="Arial"/>
          <w:noProof/>
        </w:rPr>
      </w:pPr>
    </w:p>
    <w:p w14:paraId="1C045DAD" w14:textId="77777777" w:rsidR="0013294E" w:rsidRPr="0050193B" w:rsidRDefault="0013294E" w:rsidP="0013294E">
      <w:pPr>
        <w:rPr>
          <w:rFonts w:ascii="Arial" w:hAnsi="Arial" w:cs="Arial"/>
          <w:noProof/>
        </w:rPr>
      </w:pPr>
    </w:p>
    <w:tbl>
      <w:tblPr>
        <w:tblW w:w="9020" w:type="dxa"/>
        <w:tblInd w:w="88" w:type="dxa"/>
        <w:tblLook w:val="0000" w:firstRow="0" w:lastRow="0" w:firstColumn="0" w:lastColumn="0" w:noHBand="0" w:noVBand="0"/>
      </w:tblPr>
      <w:tblGrid>
        <w:gridCol w:w="6680"/>
        <w:gridCol w:w="2340"/>
      </w:tblGrid>
      <w:tr w:rsidR="0013294E" w:rsidRPr="0050193B" w14:paraId="0DD2178C"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6E8A71F0"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2.Semester</w:t>
            </w:r>
          </w:p>
        </w:tc>
        <w:tc>
          <w:tcPr>
            <w:tcW w:w="2340" w:type="dxa"/>
            <w:tcBorders>
              <w:top w:val="single" w:sz="8" w:space="0" w:color="auto"/>
              <w:left w:val="nil"/>
              <w:bottom w:val="nil"/>
              <w:right w:val="single" w:sz="8" w:space="0" w:color="auto"/>
            </w:tcBorders>
            <w:shd w:val="clear" w:color="auto" w:fill="auto"/>
            <w:noWrap/>
            <w:vAlign w:val="center"/>
          </w:tcPr>
          <w:p w14:paraId="5041F7F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0B7EC94B" w14:textId="77777777" w:rsidTr="00B706F9">
        <w:trPr>
          <w:trHeight w:val="257"/>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4FDE0969"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141BD9C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53A00487"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19FCEA7C"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w:t>
            </w:r>
            <w:r w:rsidRPr="0050193B">
              <w:rPr>
                <w:rFonts w:ascii="Arial" w:hAnsi="Arial" w:cs="Arial"/>
                <w:sz w:val="20"/>
                <w:szCs w:val="20"/>
                <w:lang w:eastAsia="en-US"/>
              </w:rPr>
              <w:t>an II</w:t>
            </w:r>
          </w:p>
        </w:tc>
        <w:tc>
          <w:tcPr>
            <w:tcW w:w="2340" w:type="dxa"/>
            <w:tcBorders>
              <w:top w:val="nil"/>
              <w:left w:val="nil"/>
              <w:bottom w:val="single" w:sz="4" w:space="0" w:color="auto"/>
              <w:right w:val="single" w:sz="8" w:space="0" w:color="auto"/>
            </w:tcBorders>
            <w:shd w:val="clear" w:color="auto" w:fill="auto"/>
            <w:noWrap/>
            <w:vAlign w:val="center"/>
          </w:tcPr>
          <w:p w14:paraId="16BC5F4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41D2194F"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3CDA91CD"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w:t>
            </w:r>
            <w:r w:rsidRPr="0050193B">
              <w:rPr>
                <w:rFonts w:ascii="Arial" w:hAnsi="Arial" w:cs="Arial"/>
                <w:sz w:val="20"/>
                <w:szCs w:val="20"/>
                <w:lang w:val="en-US" w:eastAsia="en-US"/>
              </w:rPr>
              <w:t>an II</w:t>
            </w:r>
          </w:p>
        </w:tc>
        <w:tc>
          <w:tcPr>
            <w:tcW w:w="2340" w:type="dxa"/>
            <w:tcBorders>
              <w:top w:val="nil"/>
              <w:left w:val="nil"/>
              <w:bottom w:val="single" w:sz="4" w:space="0" w:color="auto"/>
              <w:right w:val="single" w:sz="8" w:space="0" w:color="auto"/>
            </w:tcBorders>
            <w:shd w:val="clear" w:color="auto" w:fill="auto"/>
            <w:noWrap/>
            <w:vAlign w:val="center"/>
          </w:tcPr>
          <w:p w14:paraId="2818286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4357C019"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3421C025"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Tafsir II</w:t>
            </w:r>
          </w:p>
        </w:tc>
        <w:tc>
          <w:tcPr>
            <w:tcW w:w="2340" w:type="dxa"/>
            <w:tcBorders>
              <w:top w:val="nil"/>
              <w:left w:val="nil"/>
              <w:bottom w:val="single" w:sz="4" w:space="0" w:color="auto"/>
              <w:right w:val="single" w:sz="8" w:space="0" w:color="auto"/>
            </w:tcBorders>
            <w:shd w:val="clear" w:color="auto" w:fill="auto"/>
            <w:noWrap/>
            <w:vAlign w:val="center"/>
          </w:tcPr>
          <w:p w14:paraId="0DD51A1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3ECDCEC5"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2E7B679A" w14:textId="77777777" w:rsidR="0013294E" w:rsidRPr="0050193B" w:rsidRDefault="0013294E" w:rsidP="00B706F9">
            <w:pPr>
              <w:rPr>
                <w:rFonts w:ascii="Arial" w:hAnsi="Arial" w:cs="Arial"/>
                <w:sz w:val="20"/>
                <w:szCs w:val="20"/>
                <w:lang w:val="en-US" w:eastAsia="en-US"/>
              </w:rPr>
            </w:pPr>
            <w:proofErr w:type="spellStart"/>
            <w:r>
              <w:rPr>
                <w:rFonts w:ascii="Arial" w:hAnsi="Arial" w:cs="Arial"/>
                <w:sz w:val="20"/>
                <w:szCs w:val="20"/>
                <w:lang w:val="en-US" w:eastAsia="en-US"/>
              </w:rPr>
              <w:t>Qur’</w:t>
            </w:r>
            <w:r w:rsidRPr="0050193B">
              <w:rPr>
                <w:rFonts w:ascii="Arial" w:hAnsi="Arial" w:cs="Arial"/>
                <w:sz w:val="20"/>
                <w:szCs w:val="20"/>
                <w:lang w:val="en-US" w:eastAsia="en-US"/>
              </w:rPr>
              <w:t>anwissenschaft</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4F42554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25501F88"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788236D3"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über</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Charakter</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367E45F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24B30DB7"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0DD65A5C"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Tazkiya</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73552681"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64ACBCEC" w14:textId="77777777" w:rsidTr="00B706F9">
        <w:trPr>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0421D9DC"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Sira</w:t>
            </w:r>
          </w:p>
        </w:tc>
        <w:tc>
          <w:tcPr>
            <w:tcW w:w="2340" w:type="dxa"/>
            <w:tcBorders>
              <w:top w:val="nil"/>
              <w:left w:val="nil"/>
              <w:bottom w:val="single" w:sz="4" w:space="0" w:color="auto"/>
              <w:right w:val="single" w:sz="8" w:space="0" w:color="auto"/>
            </w:tcBorders>
            <w:shd w:val="clear" w:color="auto" w:fill="auto"/>
            <w:noWrap/>
            <w:vAlign w:val="center"/>
          </w:tcPr>
          <w:p w14:paraId="21AF7F2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1C56DEB3" w14:textId="77777777" w:rsidTr="00B706F9">
        <w:trPr>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51D8A2D1"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Analyse</w:t>
            </w:r>
            <w:proofErr w:type="spellEnd"/>
            <w:r w:rsidRPr="0050193B">
              <w:rPr>
                <w:rFonts w:ascii="Arial" w:hAnsi="Arial" w:cs="Arial"/>
                <w:sz w:val="20"/>
                <w:szCs w:val="20"/>
                <w:lang w:val="en-US" w:eastAsia="en-US"/>
              </w:rPr>
              <w:t xml:space="preserve"> der Sira</w:t>
            </w:r>
          </w:p>
        </w:tc>
        <w:tc>
          <w:tcPr>
            <w:tcW w:w="2340" w:type="dxa"/>
            <w:tcBorders>
              <w:top w:val="nil"/>
              <w:left w:val="nil"/>
              <w:bottom w:val="single" w:sz="4" w:space="0" w:color="auto"/>
              <w:right w:val="single" w:sz="8" w:space="0" w:color="auto"/>
            </w:tcBorders>
            <w:shd w:val="clear" w:color="auto" w:fill="auto"/>
            <w:noWrap/>
            <w:vAlign w:val="center"/>
          </w:tcPr>
          <w:p w14:paraId="7EEB1A2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2F7787DD" w14:textId="77777777" w:rsidTr="00B706F9">
        <w:trPr>
          <w:trHeigh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4BAA4A2D"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5EEC6F52" w14:textId="79B2EB19" w:rsidR="0013294E" w:rsidRPr="0050193B" w:rsidRDefault="00C97F84" w:rsidP="00B706F9">
            <w:pPr>
              <w:jc w:val="center"/>
              <w:rPr>
                <w:rFonts w:ascii="Arial" w:hAnsi="Arial" w:cs="Arial"/>
                <w:b/>
                <w:bCs/>
                <w:sz w:val="20"/>
                <w:szCs w:val="20"/>
                <w:lang w:val="en-US" w:eastAsia="en-US"/>
              </w:rPr>
            </w:pPr>
            <w:r>
              <w:rPr>
                <w:rFonts w:ascii="Arial" w:hAnsi="Arial" w:cs="Arial"/>
                <w:b/>
                <w:bCs/>
                <w:sz w:val="20"/>
                <w:szCs w:val="20"/>
                <w:lang w:val="en-US" w:eastAsia="en-US"/>
              </w:rPr>
              <w:t>19</w:t>
            </w:r>
          </w:p>
        </w:tc>
      </w:tr>
    </w:tbl>
    <w:p w14:paraId="17A3F26B" w14:textId="77777777" w:rsidR="0013294E" w:rsidRPr="0050193B" w:rsidRDefault="0013294E" w:rsidP="0013294E">
      <w:pPr>
        <w:rPr>
          <w:rFonts w:ascii="Arial" w:hAnsi="Arial" w:cs="Arial"/>
          <w:noProof/>
        </w:rPr>
      </w:pPr>
    </w:p>
    <w:p w14:paraId="0797B124" w14:textId="77777777" w:rsidR="0013294E" w:rsidRPr="0050193B" w:rsidRDefault="0013294E" w:rsidP="0013294E">
      <w:pPr>
        <w:rPr>
          <w:rFonts w:ascii="Arial" w:hAnsi="Arial" w:cs="Arial"/>
          <w:noProof/>
        </w:rPr>
      </w:pPr>
    </w:p>
    <w:tbl>
      <w:tblPr>
        <w:tblW w:w="9020" w:type="dxa"/>
        <w:tblInd w:w="88" w:type="dxa"/>
        <w:tblLook w:val="0000" w:firstRow="0" w:lastRow="0" w:firstColumn="0" w:lastColumn="0" w:noHBand="0" w:noVBand="0"/>
      </w:tblPr>
      <w:tblGrid>
        <w:gridCol w:w="6680"/>
        <w:gridCol w:w="2340"/>
      </w:tblGrid>
      <w:tr w:rsidR="0013294E" w:rsidRPr="0050193B" w14:paraId="1861208A" w14:textId="77777777" w:rsidTr="00B706F9">
        <w:trPr>
          <w:cantSplit/>
          <w:trHeight w:hRule="exact" w:val="255"/>
        </w:trPr>
        <w:tc>
          <w:tcPr>
            <w:tcW w:w="668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1736361"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3.Semester</w:t>
            </w:r>
          </w:p>
        </w:tc>
        <w:tc>
          <w:tcPr>
            <w:tcW w:w="2340" w:type="dxa"/>
            <w:tcBorders>
              <w:top w:val="single" w:sz="8" w:space="0" w:color="auto"/>
              <w:left w:val="nil"/>
              <w:bottom w:val="nil"/>
              <w:right w:val="single" w:sz="8" w:space="0" w:color="auto"/>
            </w:tcBorders>
            <w:shd w:val="clear" w:color="auto" w:fill="auto"/>
            <w:noWrap/>
            <w:vAlign w:val="center"/>
          </w:tcPr>
          <w:p w14:paraId="22B86E0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34B3AD2E"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612A117E"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III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25EDF3EE"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53256AAB"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6C078EA2"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w:t>
            </w:r>
            <w:r w:rsidRPr="0050193B">
              <w:rPr>
                <w:rFonts w:ascii="Arial" w:hAnsi="Arial" w:cs="Arial"/>
                <w:sz w:val="20"/>
                <w:szCs w:val="20"/>
                <w:lang w:eastAsia="en-US"/>
              </w:rPr>
              <w:t>an III</w:t>
            </w:r>
          </w:p>
        </w:tc>
        <w:tc>
          <w:tcPr>
            <w:tcW w:w="2340" w:type="dxa"/>
            <w:tcBorders>
              <w:top w:val="nil"/>
              <w:left w:val="nil"/>
              <w:bottom w:val="single" w:sz="4" w:space="0" w:color="auto"/>
              <w:right w:val="single" w:sz="8" w:space="0" w:color="auto"/>
            </w:tcBorders>
            <w:shd w:val="clear" w:color="auto" w:fill="auto"/>
            <w:noWrap/>
            <w:vAlign w:val="center"/>
          </w:tcPr>
          <w:p w14:paraId="78F7BD4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0C8E6EC5"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5D79F12B"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w:t>
            </w:r>
            <w:r w:rsidRPr="0050193B">
              <w:rPr>
                <w:rFonts w:ascii="Arial" w:hAnsi="Arial" w:cs="Arial"/>
                <w:sz w:val="20"/>
                <w:szCs w:val="20"/>
                <w:lang w:val="en-US" w:eastAsia="en-US"/>
              </w:rPr>
              <w:t>an III</w:t>
            </w:r>
          </w:p>
        </w:tc>
        <w:tc>
          <w:tcPr>
            <w:tcW w:w="2340" w:type="dxa"/>
            <w:tcBorders>
              <w:top w:val="nil"/>
              <w:left w:val="nil"/>
              <w:bottom w:val="single" w:sz="4" w:space="0" w:color="auto"/>
              <w:right w:val="single" w:sz="8" w:space="0" w:color="auto"/>
            </w:tcBorders>
            <w:shd w:val="clear" w:color="auto" w:fill="auto"/>
            <w:noWrap/>
            <w:vAlign w:val="center"/>
          </w:tcPr>
          <w:p w14:paraId="2A25F0A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7A013D37"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4F3C3A35" w14:textId="77777777" w:rsidR="0013294E" w:rsidRPr="0050193B" w:rsidRDefault="0013294E" w:rsidP="00B706F9">
            <w:pPr>
              <w:rPr>
                <w:rFonts w:ascii="Arial" w:hAnsi="Arial" w:cs="Arial"/>
                <w:sz w:val="20"/>
                <w:szCs w:val="20"/>
                <w:lang w:val="en-US" w:eastAsia="en-US"/>
              </w:rPr>
            </w:pPr>
            <w:proofErr w:type="spellStart"/>
            <w:r>
              <w:rPr>
                <w:rFonts w:ascii="Arial" w:hAnsi="Arial" w:cs="Arial"/>
                <w:sz w:val="20"/>
                <w:szCs w:val="20"/>
                <w:lang w:val="en-US" w:eastAsia="en-US"/>
              </w:rPr>
              <w:t>Qur’</w:t>
            </w:r>
            <w:r w:rsidRPr="0050193B">
              <w:rPr>
                <w:rFonts w:ascii="Arial" w:hAnsi="Arial" w:cs="Arial"/>
                <w:sz w:val="20"/>
                <w:szCs w:val="20"/>
                <w:lang w:val="en-US" w:eastAsia="en-US"/>
              </w:rPr>
              <w:t>anwissenschaft</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5491D766"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52A1671E"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1C966D08"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Hadithwissenschaft</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51E17DBC"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6F1B3996"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14FDD13A"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Aqida II</w:t>
            </w:r>
          </w:p>
        </w:tc>
        <w:tc>
          <w:tcPr>
            <w:tcW w:w="2340" w:type="dxa"/>
            <w:tcBorders>
              <w:top w:val="nil"/>
              <w:left w:val="nil"/>
              <w:bottom w:val="single" w:sz="4" w:space="0" w:color="auto"/>
              <w:right w:val="single" w:sz="8" w:space="0" w:color="auto"/>
            </w:tcBorders>
            <w:shd w:val="clear" w:color="auto" w:fill="auto"/>
            <w:noWrap/>
            <w:vAlign w:val="center"/>
          </w:tcPr>
          <w:p w14:paraId="6850640D"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17660224"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027D1ACB"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Usul</w:t>
            </w:r>
            <w:proofErr w:type="spellEnd"/>
            <w:r w:rsidRPr="0050193B">
              <w:rPr>
                <w:rFonts w:ascii="Arial" w:hAnsi="Arial" w:cs="Arial"/>
                <w:sz w:val="20"/>
                <w:szCs w:val="20"/>
                <w:lang w:val="en-US" w:eastAsia="en-US"/>
              </w:rPr>
              <w:t xml:space="preserve"> al-Fiqh I</w:t>
            </w:r>
          </w:p>
        </w:tc>
        <w:tc>
          <w:tcPr>
            <w:tcW w:w="2340" w:type="dxa"/>
            <w:tcBorders>
              <w:top w:val="nil"/>
              <w:left w:val="nil"/>
              <w:bottom w:val="single" w:sz="4" w:space="0" w:color="auto"/>
              <w:right w:val="single" w:sz="8" w:space="0" w:color="auto"/>
            </w:tcBorders>
            <w:shd w:val="clear" w:color="auto" w:fill="auto"/>
            <w:noWrap/>
            <w:vAlign w:val="center"/>
          </w:tcPr>
          <w:p w14:paraId="1479956C"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0E41E655"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3F6CE882"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Islamische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Geschichte</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50209D5D"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5</w:t>
            </w:r>
          </w:p>
        </w:tc>
      </w:tr>
      <w:tr w:rsidR="0013294E" w:rsidRPr="0050193B" w14:paraId="0749BE0E"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112E13CA"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Islam in Europa - die multireligiöse Gesellschaft im Osmanischen Reich</w:t>
            </w:r>
          </w:p>
        </w:tc>
        <w:tc>
          <w:tcPr>
            <w:tcW w:w="2340" w:type="dxa"/>
            <w:tcBorders>
              <w:top w:val="nil"/>
              <w:left w:val="nil"/>
              <w:bottom w:val="single" w:sz="4" w:space="0" w:color="auto"/>
              <w:right w:val="single" w:sz="8" w:space="0" w:color="auto"/>
            </w:tcBorders>
            <w:shd w:val="clear" w:color="auto" w:fill="auto"/>
            <w:noWrap/>
            <w:vAlign w:val="center"/>
          </w:tcPr>
          <w:p w14:paraId="2FB9D5B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6AD4027E" w14:textId="77777777" w:rsidTr="00B706F9">
        <w:trPr>
          <w:trHeigh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330CE55F"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10C82F87"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22</w:t>
            </w:r>
          </w:p>
        </w:tc>
      </w:tr>
    </w:tbl>
    <w:p w14:paraId="62707B4E" w14:textId="77777777" w:rsidR="0013294E" w:rsidRPr="0050193B" w:rsidRDefault="0013294E" w:rsidP="0013294E">
      <w:pPr>
        <w:rPr>
          <w:rFonts w:ascii="Arial" w:hAnsi="Arial" w:cs="Arial"/>
          <w:noProof/>
        </w:rPr>
      </w:pPr>
    </w:p>
    <w:p w14:paraId="10374FF5" w14:textId="77777777" w:rsidR="0013294E" w:rsidRPr="0050193B" w:rsidRDefault="0013294E" w:rsidP="0013294E">
      <w:pPr>
        <w:rPr>
          <w:rFonts w:ascii="Arial" w:hAnsi="Arial" w:cs="Arial"/>
        </w:rPr>
      </w:pPr>
    </w:p>
    <w:p w14:paraId="35031DB5" w14:textId="77777777" w:rsidR="0013294E" w:rsidRPr="0050193B" w:rsidRDefault="0013294E" w:rsidP="0013294E">
      <w:pPr>
        <w:rPr>
          <w:rFonts w:ascii="Arial" w:hAnsi="Arial" w:cs="Arial"/>
        </w:rPr>
      </w:pPr>
    </w:p>
    <w:p w14:paraId="539768F7" w14:textId="77777777" w:rsidR="0013294E" w:rsidRPr="0050193B" w:rsidRDefault="0013294E" w:rsidP="0013294E">
      <w:pPr>
        <w:rPr>
          <w:rFonts w:ascii="Arial" w:hAnsi="Arial" w:cs="Arial"/>
        </w:rPr>
      </w:pPr>
    </w:p>
    <w:p w14:paraId="60A414F6" w14:textId="77777777" w:rsidR="00E41602" w:rsidRPr="00B82B08" w:rsidRDefault="00E41602" w:rsidP="00E41602">
      <w:pPr>
        <w:pStyle w:val="Heading2"/>
        <w:rPr>
          <w:highlight w:val="green"/>
        </w:rPr>
      </w:pPr>
      <w:bookmarkStart w:id="32" w:name="_Toc154639677"/>
      <w:bookmarkStart w:id="33" w:name="_Toc203231967"/>
      <w:bookmarkStart w:id="34" w:name="_Toc204313350"/>
      <w:bookmarkStart w:id="35" w:name="_Toc204323195"/>
      <w:bookmarkStart w:id="36" w:name="_Toc393628569"/>
      <w:r w:rsidRPr="00B82B08">
        <w:rPr>
          <w:highlight w:val="green"/>
        </w:rPr>
        <w:t>Onlinefragestunden zu den einzelnen Fächern</w:t>
      </w:r>
      <w:bookmarkEnd w:id="32"/>
    </w:p>
    <w:tbl>
      <w:tblPr>
        <w:tblW w:w="10413" w:type="dxa"/>
        <w:tblInd w:w="-436" w:type="dxa"/>
        <w:tblLook w:val="0000" w:firstRow="0" w:lastRow="0" w:firstColumn="0" w:lastColumn="0" w:noHBand="0" w:noVBand="0"/>
      </w:tblPr>
      <w:tblGrid>
        <w:gridCol w:w="439"/>
        <w:gridCol w:w="2268"/>
        <w:gridCol w:w="1439"/>
        <w:gridCol w:w="1985"/>
        <w:gridCol w:w="4282"/>
      </w:tblGrid>
      <w:tr w:rsidR="00E41602" w:rsidRPr="0050193B" w14:paraId="3332E3F7" w14:textId="77777777" w:rsidTr="005D4F83">
        <w:trPr>
          <w:trHeight w:val="255"/>
        </w:trPr>
        <w:tc>
          <w:tcPr>
            <w:tcW w:w="439" w:type="dxa"/>
            <w:tcBorders>
              <w:top w:val="single" w:sz="8" w:space="0" w:color="auto"/>
              <w:left w:val="single" w:sz="8" w:space="0" w:color="auto"/>
              <w:bottom w:val="nil"/>
              <w:right w:val="single" w:sz="4" w:space="0" w:color="auto"/>
            </w:tcBorders>
          </w:tcPr>
          <w:p w14:paraId="11C51D87" w14:textId="77777777" w:rsidR="00E41602" w:rsidRPr="006847BA" w:rsidRDefault="00E41602" w:rsidP="00A616A9">
            <w:pPr>
              <w:rPr>
                <w:rFonts w:ascii="Arial" w:hAnsi="Arial" w:cs="Arial"/>
                <w:b/>
                <w:bCs/>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A76B2" w14:textId="77777777" w:rsidR="00E41602" w:rsidRPr="007870EC" w:rsidRDefault="00E41602" w:rsidP="00A616A9">
            <w:pPr>
              <w:rPr>
                <w:rFonts w:ascii="Arial" w:hAnsi="Arial" w:cs="Arial"/>
                <w:b/>
                <w:bCs/>
                <w:lang w:val="en-US" w:eastAsia="en-US"/>
              </w:rPr>
            </w:pPr>
            <w:r w:rsidRPr="007870EC">
              <w:rPr>
                <w:rFonts w:ascii="Arial" w:hAnsi="Arial" w:cs="Arial"/>
                <w:b/>
                <w:bCs/>
                <w:lang w:val="en-US" w:eastAsia="en-US"/>
              </w:rPr>
              <w:t>1.Semester</w:t>
            </w:r>
          </w:p>
        </w:tc>
        <w:tc>
          <w:tcPr>
            <w:tcW w:w="1439" w:type="dxa"/>
            <w:tcBorders>
              <w:top w:val="single" w:sz="4" w:space="0" w:color="auto"/>
              <w:left w:val="single" w:sz="4" w:space="0" w:color="auto"/>
              <w:bottom w:val="single" w:sz="4" w:space="0" w:color="auto"/>
              <w:right w:val="single" w:sz="4" w:space="0" w:color="auto"/>
            </w:tcBorders>
          </w:tcPr>
          <w:p w14:paraId="76785C68" w14:textId="77777777" w:rsidR="00E41602" w:rsidRPr="00F43B25" w:rsidRDefault="00E41602" w:rsidP="00A616A9">
            <w:pPr>
              <w:jc w:val="center"/>
              <w:rPr>
                <w:rFonts w:ascii="Arial" w:hAnsi="Arial" w:cs="Arial"/>
                <w:b/>
                <w:bCs/>
                <w:sz w:val="20"/>
                <w:szCs w:val="20"/>
                <w:lang w:val="en-US" w:eastAsia="en-US"/>
              </w:rPr>
            </w:pPr>
            <w:proofErr w:type="spellStart"/>
            <w:r w:rsidRPr="00F43B25">
              <w:rPr>
                <w:rFonts w:ascii="Arial" w:hAnsi="Arial" w:cs="Arial"/>
                <w:b/>
                <w:bCs/>
                <w:sz w:val="20"/>
                <w:szCs w:val="20"/>
                <w:lang w:val="en-US" w:eastAsia="en-US"/>
              </w:rPr>
              <w:t>Dozent</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E0882" w14:textId="77777777" w:rsidR="00E41602" w:rsidRPr="00F43B25" w:rsidRDefault="00E41602" w:rsidP="00A616A9">
            <w:pPr>
              <w:jc w:val="center"/>
              <w:rPr>
                <w:rFonts w:ascii="Arial" w:hAnsi="Arial" w:cs="Arial"/>
                <w:b/>
                <w:bCs/>
                <w:sz w:val="20"/>
                <w:szCs w:val="20"/>
                <w:lang w:val="en-US" w:eastAsia="en-US"/>
              </w:rPr>
            </w:pPr>
            <w:proofErr w:type="spellStart"/>
            <w:r w:rsidRPr="00F43B25">
              <w:rPr>
                <w:rFonts w:ascii="Arial" w:hAnsi="Arial" w:cs="Arial"/>
                <w:b/>
                <w:bCs/>
                <w:sz w:val="20"/>
                <w:szCs w:val="20"/>
                <w:lang w:val="en-US" w:eastAsia="en-US"/>
              </w:rPr>
              <w:t>Wochentag</w:t>
            </w:r>
            <w:proofErr w:type="spellEnd"/>
            <w:r w:rsidRPr="00F43B25">
              <w:rPr>
                <w:rFonts w:ascii="Arial" w:hAnsi="Arial" w:cs="Arial"/>
                <w:b/>
                <w:bCs/>
                <w:sz w:val="20"/>
                <w:szCs w:val="20"/>
                <w:lang w:val="en-US" w:eastAsia="en-US"/>
              </w:rPr>
              <w:t xml:space="preserve">, </w:t>
            </w:r>
            <w:proofErr w:type="spellStart"/>
            <w:r w:rsidRPr="00F43B25">
              <w:rPr>
                <w:rFonts w:ascii="Arial" w:hAnsi="Arial" w:cs="Arial"/>
                <w:b/>
                <w:bCs/>
                <w:sz w:val="20"/>
                <w:szCs w:val="20"/>
                <w:lang w:val="en-US" w:eastAsia="en-US"/>
              </w:rPr>
              <w:t>Uhrzeit</w:t>
            </w:r>
            <w:proofErr w:type="spellEnd"/>
          </w:p>
        </w:tc>
        <w:tc>
          <w:tcPr>
            <w:tcW w:w="4282" w:type="dxa"/>
            <w:tcBorders>
              <w:top w:val="single" w:sz="4" w:space="0" w:color="auto"/>
              <w:left w:val="single" w:sz="4" w:space="0" w:color="auto"/>
              <w:bottom w:val="single" w:sz="4" w:space="0" w:color="auto"/>
              <w:right w:val="single" w:sz="4" w:space="0" w:color="auto"/>
            </w:tcBorders>
          </w:tcPr>
          <w:p w14:paraId="3819071E" w14:textId="77777777" w:rsidR="00E41602" w:rsidRPr="00F43B25" w:rsidRDefault="00E41602" w:rsidP="00A616A9">
            <w:pPr>
              <w:jc w:val="center"/>
              <w:rPr>
                <w:rFonts w:ascii="Arial" w:hAnsi="Arial" w:cs="Arial"/>
                <w:b/>
                <w:bCs/>
                <w:sz w:val="20"/>
                <w:szCs w:val="20"/>
                <w:lang w:val="en-US" w:eastAsia="en-US"/>
              </w:rPr>
            </w:pPr>
            <w:r w:rsidRPr="00F43B25">
              <w:rPr>
                <w:rFonts w:ascii="Arial" w:hAnsi="Arial" w:cs="Arial"/>
                <w:b/>
                <w:bCs/>
                <w:sz w:val="20"/>
                <w:szCs w:val="20"/>
                <w:lang w:val="en-US" w:eastAsia="en-US"/>
              </w:rPr>
              <w:t>Microsoft Teams</w:t>
            </w:r>
            <w:r>
              <w:rPr>
                <w:rFonts w:ascii="Arial" w:hAnsi="Arial" w:cs="Arial"/>
                <w:b/>
                <w:bCs/>
                <w:sz w:val="20"/>
                <w:szCs w:val="20"/>
                <w:lang w:val="en-US" w:eastAsia="en-US"/>
              </w:rPr>
              <w:t>/Telegram/…</w:t>
            </w:r>
            <w:r w:rsidRPr="00F43B25">
              <w:rPr>
                <w:rFonts w:ascii="Arial" w:hAnsi="Arial" w:cs="Arial"/>
                <w:b/>
                <w:bCs/>
                <w:sz w:val="20"/>
                <w:szCs w:val="20"/>
                <w:lang w:val="en-US" w:eastAsia="en-US"/>
              </w:rPr>
              <w:t xml:space="preserve"> Link</w:t>
            </w:r>
          </w:p>
        </w:tc>
      </w:tr>
      <w:tr w:rsidR="00E41602" w:rsidRPr="0050193B" w14:paraId="35E93264" w14:textId="77777777" w:rsidTr="005D4F83">
        <w:trPr>
          <w:trHeight w:val="274"/>
        </w:trPr>
        <w:tc>
          <w:tcPr>
            <w:tcW w:w="439" w:type="dxa"/>
            <w:tcBorders>
              <w:top w:val="single" w:sz="4" w:space="0" w:color="auto"/>
              <w:left w:val="single" w:sz="8" w:space="0" w:color="auto"/>
              <w:bottom w:val="single" w:sz="4" w:space="0" w:color="auto"/>
              <w:right w:val="single" w:sz="4" w:space="0" w:color="auto"/>
            </w:tcBorders>
          </w:tcPr>
          <w:p w14:paraId="426051F2" w14:textId="77777777" w:rsidR="00E41602" w:rsidRPr="0050193B" w:rsidRDefault="00E41602" w:rsidP="00A616A9">
            <w:pPr>
              <w:rPr>
                <w:rFonts w:ascii="Arial" w:hAnsi="Arial" w:cs="Arial"/>
                <w:sz w:val="20"/>
                <w:szCs w:val="20"/>
                <w:lang w:val="en-US" w:eastAsia="en-US"/>
              </w:rPr>
            </w:pPr>
            <w:r>
              <w:rPr>
                <w:rFonts w:ascii="Arial" w:hAnsi="Arial" w:cs="Arial"/>
                <w:sz w:val="20"/>
                <w:szCs w:val="20"/>
                <w:lang w:val="en-US" w:eastAsia="en-US"/>
              </w:rPr>
              <w:t>1</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04349B3E" w14:textId="77777777" w:rsidR="00E41602" w:rsidRPr="007870EC" w:rsidRDefault="00E41602" w:rsidP="00A616A9">
            <w:pPr>
              <w:rPr>
                <w:rFonts w:ascii="Arial" w:hAnsi="Arial" w:cs="Arial"/>
                <w:sz w:val="20"/>
                <w:szCs w:val="20"/>
                <w:lang w:val="en-US" w:eastAsia="en-US"/>
              </w:rPr>
            </w:pPr>
            <w:proofErr w:type="spellStart"/>
            <w:r w:rsidRPr="007870EC">
              <w:rPr>
                <w:rFonts w:ascii="Arial" w:hAnsi="Arial" w:cs="Arial"/>
                <w:sz w:val="20"/>
                <w:szCs w:val="20"/>
                <w:lang w:val="en-US" w:eastAsia="en-US"/>
              </w:rPr>
              <w:t>Arabische</w:t>
            </w:r>
            <w:proofErr w:type="spellEnd"/>
            <w:r w:rsidRPr="007870EC">
              <w:rPr>
                <w:rFonts w:ascii="Arial" w:hAnsi="Arial" w:cs="Arial"/>
                <w:sz w:val="20"/>
                <w:szCs w:val="20"/>
                <w:lang w:val="en-US" w:eastAsia="en-US"/>
              </w:rPr>
              <w:t xml:space="preserve"> Grammatik I</w:t>
            </w:r>
          </w:p>
        </w:tc>
        <w:tc>
          <w:tcPr>
            <w:tcW w:w="1439" w:type="dxa"/>
            <w:tcBorders>
              <w:top w:val="single" w:sz="4" w:space="0" w:color="auto"/>
              <w:left w:val="nil"/>
              <w:bottom w:val="single" w:sz="4" w:space="0" w:color="auto"/>
              <w:right w:val="single" w:sz="4" w:space="0" w:color="auto"/>
            </w:tcBorders>
          </w:tcPr>
          <w:p w14:paraId="71344355" w14:textId="77777777" w:rsidR="00E41602" w:rsidRDefault="00E41602" w:rsidP="00A616A9">
            <w:pPr>
              <w:jc w:val="center"/>
              <w:rPr>
                <w:rFonts w:ascii="Arial" w:hAnsi="Arial" w:cs="Arial"/>
                <w:sz w:val="20"/>
                <w:szCs w:val="20"/>
                <w:lang w:val="en-US" w:eastAsia="en-US"/>
              </w:rPr>
            </w:pPr>
            <w:proofErr w:type="spellStart"/>
            <w:r>
              <w:rPr>
                <w:rFonts w:ascii="Arial" w:hAnsi="Arial" w:cs="Arial"/>
                <w:sz w:val="20"/>
                <w:szCs w:val="20"/>
                <w:lang w:val="en-US" w:eastAsia="en-US"/>
              </w:rPr>
              <w:t>Muhmammad</w:t>
            </w:r>
            <w:proofErr w:type="spellEnd"/>
            <w:r>
              <w:rPr>
                <w:rFonts w:ascii="Arial" w:hAnsi="Arial" w:cs="Arial"/>
                <w:sz w:val="20"/>
                <w:szCs w:val="20"/>
                <w:lang w:val="en-US" w:eastAsia="en-US"/>
              </w:rPr>
              <w:t xml:space="preserve"> Ali </w:t>
            </w:r>
          </w:p>
        </w:tc>
        <w:tc>
          <w:tcPr>
            <w:tcW w:w="198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D07FB5A" w14:textId="77777777" w:rsidR="00E41602" w:rsidRPr="007870EC" w:rsidRDefault="00E41602" w:rsidP="00A616A9">
            <w:pPr>
              <w:jc w:val="center"/>
              <w:rPr>
                <w:rFonts w:ascii="Arial" w:hAnsi="Arial" w:cs="Arial"/>
                <w:sz w:val="20"/>
                <w:szCs w:val="20"/>
                <w:lang w:val="en-US" w:eastAsia="en-US"/>
              </w:rPr>
            </w:pPr>
            <w:proofErr w:type="spellStart"/>
            <w:r>
              <w:rPr>
                <w:rFonts w:ascii="Arial" w:hAnsi="Arial" w:cs="Arial"/>
                <w:sz w:val="20"/>
                <w:szCs w:val="20"/>
                <w:lang w:val="en-US" w:eastAsia="en-US"/>
              </w:rPr>
              <w:t>Mittwochs</w:t>
            </w:r>
            <w:proofErr w:type="spellEnd"/>
            <w:r w:rsidRPr="007870EC">
              <w:rPr>
                <w:rFonts w:ascii="Arial" w:hAnsi="Arial" w:cs="Arial"/>
                <w:sz w:val="20"/>
                <w:szCs w:val="20"/>
                <w:lang w:val="en-US" w:eastAsia="en-US"/>
              </w:rPr>
              <w:t>, 20-20.30</w:t>
            </w:r>
          </w:p>
        </w:tc>
        <w:tc>
          <w:tcPr>
            <w:tcW w:w="4282" w:type="dxa"/>
            <w:tcBorders>
              <w:top w:val="single" w:sz="4" w:space="0" w:color="auto"/>
              <w:left w:val="single" w:sz="4" w:space="0" w:color="auto"/>
              <w:bottom w:val="single" w:sz="4" w:space="0" w:color="auto"/>
              <w:right w:val="single" w:sz="8" w:space="0" w:color="auto"/>
            </w:tcBorders>
          </w:tcPr>
          <w:p w14:paraId="3642A60E" w14:textId="3BA6161C" w:rsidR="00E41602" w:rsidRDefault="00C20D78" w:rsidP="00A616A9">
            <w:pPr>
              <w:jc w:val="center"/>
              <w:rPr>
                <w:rFonts w:ascii="Arial" w:hAnsi="Arial" w:cs="Arial"/>
                <w:sz w:val="20"/>
                <w:szCs w:val="20"/>
                <w:lang w:val="en-US" w:eastAsia="en-US"/>
              </w:rPr>
            </w:pPr>
            <w:hyperlink r:id="rId23" w:history="1">
              <w:r>
                <w:rPr>
                  <w:rStyle w:val="Hyperlink"/>
                  <w:rFonts w:ascii="Open Sans" w:hAnsi="Open Sans" w:cs="Open Sans"/>
                  <w:color w:val="363636"/>
                  <w:sz w:val="21"/>
                  <w:szCs w:val="21"/>
                  <w:shd w:val="clear" w:color="auto" w:fill="FBFBFB"/>
                </w:rPr>
                <w:t>https://t.me/+bJdOQqhZZe40Nzhi</w:t>
              </w:r>
            </w:hyperlink>
            <w:r>
              <w:rPr>
                <w:rFonts w:ascii="Open Sans" w:hAnsi="Open Sans" w:cs="Open Sans"/>
                <w:color w:val="555555"/>
                <w:sz w:val="21"/>
                <w:szCs w:val="21"/>
                <w:shd w:val="clear" w:color="auto" w:fill="FBFBFB"/>
              </w:rPr>
              <w:t> </w:t>
            </w:r>
          </w:p>
        </w:tc>
      </w:tr>
      <w:tr w:rsidR="00E41602" w:rsidRPr="0050193B" w14:paraId="45C2516D" w14:textId="77777777" w:rsidTr="005D4F83">
        <w:trPr>
          <w:cantSplit/>
          <w:trHeight w:val="274"/>
        </w:trPr>
        <w:tc>
          <w:tcPr>
            <w:tcW w:w="439" w:type="dxa"/>
            <w:tcBorders>
              <w:top w:val="nil"/>
              <w:left w:val="single" w:sz="8" w:space="0" w:color="auto"/>
              <w:bottom w:val="single" w:sz="4" w:space="0" w:color="auto"/>
              <w:right w:val="single" w:sz="4" w:space="0" w:color="auto"/>
            </w:tcBorders>
          </w:tcPr>
          <w:p w14:paraId="4E3EEEDC" w14:textId="77777777" w:rsidR="00E41602" w:rsidRPr="0050193B" w:rsidRDefault="00E41602" w:rsidP="00A616A9">
            <w:pPr>
              <w:rPr>
                <w:rFonts w:ascii="Arial" w:hAnsi="Arial" w:cs="Arial"/>
                <w:sz w:val="20"/>
                <w:szCs w:val="20"/>
                <w:lang w:eastAsia="en-US"/>
              </w:rPr>
            </w:pPr>
            <w:r>
              <w:rPr>
                <w:rFonts w:ascii="Arial" w:hAnsi="Arial" w:cs="Arial"/>
                <w:sz w:val="20"/>
                <w:szCs w:val="20"/>
                <w:lang w:eastAsia="en-US"/>
              </w:rPr>
              <w:t>2</w:t>
            </w:r>
          </w:p>
        </w:tc>
        <w:tc>
          <w:tcPr>
            <w:tcW w:w="2268" w:type="dxa"/>
            <w:tcBorders>
              <w:top w:val="nil"/>
              <w:left w:val="single" w:sz="8" w:space="0" w:color="auto"/>
              <w:bottom w:val="single" w:sz="4" w:space="0" w:color="auto"/>
              <w:right w:val="single" w:sz="4" w:space="0" w:color="auto"/>
            </w:tcBorders>
            <w:shd w:val="clear" w:color="auto" w:fill="auto"/>
            <w:vAlign w:val="center"/>
          </w:tcPr>
          <w:p w14:paraId="5F5E412A" w14:textId="77777777" w:rsidR="00E41602" w:rsidRPr="007870EC" w:rsidRDefault="00E41602" w:rsidP="00A616A9">
            <w:pPr>
              <w:rPr>
                <w:rFonts w:ascii="Arial" w:hAnsi="Arial" w:cs="Arial"/>
                <w:sz w:val="20"/>
                <w:szCs w:val="20"/>
                <w:lang w:eastAsia="en-US"/>
              </w:rPr>
            </w:pPr>
            <w:r w:rsidRPr="007870EC">
              <w:rPr>
                <w:rFonts w:ascii="Arial" w:hAnsi="Arial" w:cs="Arial"/>
                <w:sz w:val="20"/>
                <w:szCs w:val="20"/>
                <w:lang w:eastAsia="en-US"/>
              </w:rPr>
              <w:t>Texte aus dem Qur‘an I</w:t>
            </w:r>
          </w:p>
        </w:tc>
        <w:tc>
          <w:tcPr>
            <w:tcW w:w="1439" w:type="dxa"/>
            <w:tcBorders>
              <w:top w:val="single" w:sz="4" w:space="0" w:color="auto"/>
              <w:left w:val="nil"/>
              <w:bottom w:val="single" w:sz="4" w:space="0" w:color="auto"/>
              <w:right w:val="single" w:sz="4" w:space="0" w:color="auto"/>
            </w:tcBorders>
          </w:tcPr>
          <w:p w14:paraId="3DF6E0E5" w14:textId="77777777" w:rsidR="00E41602" w:rsidRPr="00BD7252" w:rsidRDefault="00E41602" w:rsidP="00A616A9">
            <w:pPr>
              <w:jc w:val="center"/>
              <w:rPr>
                <w:rFonts w:ascii="Arial" w:hAnsi="Arial" w:cs="Arial"/>
                <w:sz w:val="20"/>
                <w:szCs w:val="20"/>
                <w:lang w:eastAsia="en-US"/>
              </w:rPr>
            </w:pPr>
            <w:proofErr w:type="spellStart"/>
            <w:r>
              <w:rPr>
                <w:rFonts w:ascii="Arial" w:hAnsi="Arial" w:cs="Arial"/>
                <w:sz w:val="20"/>
                <w:szCs w:val="20"/>
                <w:lang w:val="en-US" w:eastAsia="en-US"/>
              </w:rPr>
              <w:t>Muhmammad</w:t>
            </w:r>
            <w:proofErr w:type="spellEnd"/>
            <w:r>
              <w:rPr>
                <w:rFonts w:ascii="Arial" w:hAnsi="Arial" w:cs="Arial"/>
                <w:sz w:val="20"/>
                <w:szCs w:val="20"/>
                <w:lang w:val="en-US" w:eastAsia="en-US"/>
              </w:rPr>
              <w:t xml:space="preserve"> Ali </w:t>
            </w:r>
          </w:p>
        </w:tc>
        <w:tc>
          <w:tcPr>
            <w:tcW w:w="1985" w:type="dxa"/>
            <w:tcBorders>
              <w:top w:val="nil"/>
              <w:left w:val="single" w:sz="4" w:space="0" w:color="auto"/>
              <w:bottom w:val="single" w:sz="4" w:space="0" w:color="auto"/>
              <w:right w:val="single" w:sz="8" w:space="0" w:color="auto"/>
            </w:tcBorders>
            <w:shd w:val="clear" w:color="auto" w:fill="auto"/>
            <w:noWrap/>
            <w:vAlign w:val="center"/>
          </w:tcPr>
          <w:p w14:paraId="431E759A" w14:textId="77777777" w:rsidR="00E41602" w:rsidRPr="007870EC" w:rsidRDefault="00E41602" w:rsidP="00A616A9">
            <w:pPr>
              <w:jc w:val="center"/>
              <w:rPr>
                <w:rFonts w:ascii="Arial" w:hAnsi="Arial" w:cs="Arial"/>
                <w:sz w:val="20"/>
                <w:szCs w:val="20"/>
                <w:lang w:eastAsia="en-US"/>
              </w:rPr>
            </w:pPr>
            <w:proofErr w:type="spellStart"/>
            <w:r w:rsidRPr="007870EC">
              <w:rPr>
                <w:rFonts w:ascii="Arial" w:hAnsi="Arial" w:cs="Arial"/>
                <w:sz w:val="20"/>
                <w:szCs w:val="20"/>
                <w:lang w:val="en-US" w:eastAsia="en-US"/>
              </w:rPr>
              <w:t>Mittwoch</w:t>
            </w:r>
            <w:r>
              <w:rPr>
                <w:rFonts w:ascii="Arial" w:hAnsi="Arial" w:cs="Arial"/>
                <w:sz w:val="20"/>
                <w:szCs w:val="20"/>
                <w:lang w:val="en-US" w:eastAsia="en-US"/>
              </w:rPr>
              <w:t>s</w:t>
            </w:r>
            <w:proofErr w:type="spellEnd"/>
            <w:r w:rsidRPr="007870EC">
              <w:rPr>
                <w:rFonts w:ascii="Arial" w:hAnsi="Arial" w:cs="Arial"/>
                <w:sz w:val="20"/>
                <w:szCs w:val="20"/>
                <w:lang w:val="en-US" w:eastAsia="en-US"/>
              </w:rPr>
              <w:t>, 20.30-21</w:t>
            </w:r>
          </w:p>
        </w:tc>
        <w:tc>
          <w:tcPr>
            <w:tcW w:w="4282" w:type="dxa"/>
            <w:tcBorders>
              <w:top w:val="nil"/>
              <w:left w:val="single" w:sz="4" w:space="0" w:color="auto"/>
              <w:bottom w:val="single" w:sz="4" w:space="0" w:color="auto"/>
              <w:right w:val="single" w:sz="8" w:space="0" w:color="auto"/>
            </w:tcBorders>
          </w:tcPr>
          <w:p w14:paraId="02926892" w14:textId="4DD82BE1" w:rsidR="00E41602" w:rsidRPr="007870EC" w:rsidRDefault="00C20D78" w:rsidP="00A616A9">
            <w:pPr>
              <w:jc w:val="center"/>
              <w:rPr>
                <w:rFonts w:ascii="Arial" w:hAnsi="Arial" w:cs="Arial"/>
                <w:sz w:val="20"/>
                <w:szCs w:val="20"/>
                <w:lang w:val="en-US" w:eastAsia="en-US"/>
              </w:rPr>
            </w:pPr>
            <w:hyperlink r:id="rId24" w:history="1">
              <w:r>
                <w:rPr>
                  <w:rStyle w:val="Hyperlink"/>
                  <w:rFonts w:ascii="Open Sans" w:hAnsi="Open Sans" w:cs="Open Sans"/>
                  <w:color w:val="363636"/>
                  <w:sz w:val="21"/>
                  <w:szCs w:val="21"/>
                  <w:shd w:val="clear" w:color="auto" w:fill="FBFBFB"/>
                </w:rPr>
                <w:t>https://t.me/+bJdOQqhZZe40Nzhi</w:t>
              </w:r>
            </w:hyperlink>
            <w:r>
              <w:rPr>
                <w:rFonts w:ascii="Open Sans" w:hAnsi="Open Sans" w:cs="Open Sans"/>
                <w:color w:val="555555"/>
                <w:sz w:val="21"/>
                <w:szCs w:val="21"/>
                <w:shd w:val="clear" w:color="auto" w:fill="FBFBFB"/>
              </w:rPr>
              <w:t> </w:t>
            </w:r>
          </w:p>
        </w:tc>
      </w:tr>
      <w:tr w:rsidR="005D4F83" w:rsidRPr="0050193B" w14:paraId="60B6EA72" w14:textId="77777777" w:rsidTr="005D4F83">
        <w:trPr>
          <w:cantSplit/>
          <w:trHeight w:val="274"/>
        </w:trPr>
        <w:tc>
          <w:tcPr>
            <w:tcW w:w="439" w:type="dxa"/>
            <w:tcBorders>
              <w:top w:val="nil"/>
              <w:left w:val="single" w:sz="8" w:space="0" w:color="auto"/>
              <w:bottom w:val="single" w:sz="4" w:space="0" w:color="auto"/>
              <w:right w:val="single" w:sz="4" w:space="0" w:color="auto"/>
            </w:tcBorders>
          </w:tcPr>
          <w:p w14:paraId="4ABA98C4" w14:textId="77777777" w:rsidR="005D4F83" w:rsidRDefault="005D4F83" w:rsidP="00A616A9">
            <w:pPr>
              <w:rPr>
                <w:rFonts w:ascii="Arial" w:hAnsi="Arial" w:cs="Arial"/>
                <w:sz w:val="20"/>
                <w:szCs w:val="20"/>
                <w:lang w:val="en-US" w:eastAsia="en-US"/>
              </w:rPr>
            </w:pPr>
            <w:r>
              <w:rPr>
                <w:rFonts w:ascii="Arial" w:hAnsi="Arial" w:cs="Arial"/>
                <w:sz w:val="20"/>
                <w:szCs w:val="20"/>
                <w:lang w:val="en-US" w:eastAsia="en-US"/>
              </w:rPr>
              <w:t>3</w:t>
            </w:r>
          </w:p>
        </w:tc>
        <w:tc>
          <w:tcPr>
            <w:tcW w:w="2268" w:type="dxa"/>
            <w:tcBorders>
              <w:top w:val="nil"/>
              <w:left w:val="single" w:sz="8" w:space="0" w:color="auto"/>
              <w:bottom w:val="single" w:sz="4" w:space="0" w:color="auto"/>
              <w:right w:val="single" w:sz="4" w:space="0" w:color="auto"/>
            </w:tcBorders>
            <w:shd w:val="clear" w:color="auto" w:fill="auto"/>
            <w:vAlign w:val="center"/>
          </w:tcPr>
          <w:p w14:paraId="738383B2" w14:textId="77777777" w:rsidR="005D4F83" w:rsidRPr="007870EC" w:rsidRDefault="005D4F83" w:rsidP="00A616A9">
            <w:pPr>
              <w:rPr>
                <w:rFonts w:ascii="Arial" w:hAnsi="Arial" w:cs="Arial"/>
                <w:sz w:val="20"/>
                <w:szCs w:val="20"/>
                <w:lang w:val="en-US" w:eastAsia="en-US"/>
              </w:rPr>
            </w:pPr>
            <w:r w:rsidRPr="007870EC">
              <w:rPr>
                <w:rFonts w:ascii="Arial" w:hAnsi="Arial" w:cs="Arial"/>
                <w:sz w:val="20"/>
                <w:szCs w:val="20"/>
                <w:lang w:val="en-US" w:eastAsia="en-US"/>
              </w:rPr>
              <w:t>Qur’an I</w:t>
            </w:r>
          </w:p>
        </w:tc>
        <w:tc>
          <w:tcPr>
            <w:tcW w:w="1439" w:type="dxa"/>
            <w:tcBorders>
              <w:top w:val="single" w:sz="4" w:space="0" w:color="auto"/>
              <w:left w:val="nil"/>
              <w:bottom w:val="single" w:sz="4" w:space="0" w:color="auto"/>
              <w:right w:val="single" w:sz="4" w:space="0" w:color="auto"/>
            </w:tcBorders>
          </w:tcPr>
          <w:p w14:paraId="17604478" w14:textId="243B79A8" w:rsidR="005D4F83" w:rsidRPr="007870EC" w:rsidRDefault="005D4F83" w:rsidP="00A616A9">
            <w:pPr>
              <w:jc w:val="center"/>
              <w:rPr>
                <w:rFonts w:ascii="Arial" w:hAnsi="Arial" w:cs="Arial"/>
                <w:sz w:val="20"/>
                <w:szCs w:val="20"/>
                <w:lang w:val="en-US" w:eastAsia="en-US"/>
              </w:rPr>
            </w:pPr>
            <w:proofErr w:type="spellStart"/>
            <w:r>
              <w:rPr>
                <w:rFonts w:ascii="Arial" w:hAnsi="Arial" w:cs="Arial"/>
                <w:sz w:val="20"/>
                <w:szCs w:val="20"/>
                <w:lang w:val="en-US" w:eastAsia="en-US"/>
              </w:rPr>
              <w:t>Ridouan</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Karkour</w:t>
            </w:r>
            <w:proofErr w:type="spellEnd"/>
            <w:r>
              <w:rPr>
                <w:rFonts w:ascii="Arial" w:hAnsi="Arial" w:cs="Arial"/>
                <w:sz w:val="20"/>
                <w:szCs w:val="20"/>
                <w:lang w:val="en-US" w:eastAsia="en-US"/>
              </w:rPr>
              <w:t xml:space="preserve"> </w:t>
            </w:r>
          </w:p>
        </w:tc>
        <w:tc>
          <w:tcPr>
            <w:tcW w:w="1985" w:type="dxa"/>
            <w:tcBorders>
              <w:top w:val="nil"/>
              <w:left w:val="single" w:sz="4" w:space="0" w:color="auto"/>
              <w:bottom w:val="single" w:sz="4" w:space="0" w:color="auto"/>
              <w:right w:val="single" w:sz="8" w:space="0" w:color="auto"/>
            </w:tcBorders>
            <w:shd w:val="clear" w:color="auto" w:fill="auto"/>
            <w:noWrap/>
            <w:vAlign w:val="center"/>
          </w:tcPr>
          <w:p w14:paraId="632F6C5C" w14:textId="6755E9DB" w:rsidR="005D4F83" w:rsidRPr="007870EC" w:rsidRDefault="001048B9" w:rsidP="00A616A9">
            <w:pPr>
              <w:jc w:val="center"/>
              <w:rPr>
                <w:rFonts w:ascii="Arial" w:hAnsi="Arial" w:cs="Arial"/>
                <w:sz w:val="20"/>
                <w:szCs w:val="20"/>
                <w:lang w:val="en-US" w:eastAsia="en-US"/>
              </w:rPr>
            </w:pPr>
            <w:r>
              <w:rPr>
                <w:rFonts w:ascii="Arial" w:hAnsi="Arial" w:cs="Arial"/>
                <w:sz w:val="20"/>
                <w:szCs w:val="20"/>
                <w:lang w:val="en-US" w:eastAsia="en-US"/>
              </w:rPr>
              <w:t xml:space="preserve">Noch </w:t>
            </w:r>
            <w:proofErr w:type="spellStart"/>
            <w:r>
              <w:rPr>
                <w:rFonts w:ascii="Arial" w:hAnsi="Arial" w:cs="Arial"/>
                <w:sz w:val="20"/>
                <w:szCs w:val="20"/>
                <w:lang w:val="en-US" w:eastAsia="en-US"/>
              </w:rPr>
              <w:t>festzulegen</w:t>
            </w:r>
            <w:proofErr w:type="spellEnd"/>
          </w:p>
        </w:tc>
        <w:tc>
          <w:tcPr>
            <w:tcW w:w="4282" w:type="dxa"/>
            <w:vMerge w:val="restart"/>
            <w:tcBorders>
              <w:top w:val="nil"/>
              <w:left w:val="single" w:sz="4" w:space="0" w:color="auto"/>
              <w:right w:val="single" w:sz="8" w:space="0" w:color="auto"/>
            </w:tcBorders>
          </w:tcPr>
          <w:p w14:paraId="0C9FC3A8" w14:textId="77777777" w:rsidR="005D4F83" w:rsidRPr="005D4F83" w:rsidRDefault="005D4F83" w:rsidP="005D4F83">
            <w:pPr>
              <w:jc w:val="center"/>
              <w:rPr>
                <w:rFonts w:ascii="Arial" w:hAnsi="Arial" w:cs="Arial"/>
                <w:sz w:val="20"/>
                <w:szCs w:val="20"/>
                <w:lang w:eastAsia="en-US"/>
              </w:rPr>
            </w:pPr>
            <w:r w:rsidRPr="005D4F83">
              <w:rPr>
                <w:rFonts w:ascii="Arial" w:hAnsi="Arial" w:cs="Arial"/>
                <w:sz w:val="20"/>
                <w:szCs w:val="20"/>
                <w:lang w:eastAsia="en-US"/>
              </w:rPr>
              <w:t>in diesem Kanal werden Audios veröffentlicht, um den Koran lesen und auswendig zu lernen, mit Tadschwid.</w:t>
            </w:r>
          </w:p>
          <w:p w14:paraId="2D5CEB2D" w14:textId="6E5020A8" w:rsidR="005D4F83" w:rsidRPr="007870EC" w:rsidRDefault="00000000" w:rsidP="001048B9">
            <w:pPr>
              <w:jc w:val="center"/>
              <w:rPr>
                <w:rFonts w:ascii="Arial" w:hAnsi="Arial" w:cs="Arial"/>
                <w:sz w:val="20"/>
                <w:szCs w:val="20"/>
                <w:lang w:val="en-US" w:eastAsia="en-US"/>
              </w:rPr>
            </w:pPr>
            <w:hyperlink r:id="rId25" w:history="1">
              <w:r w:rsidR="005D4F83" w:rsidRPr="00A40326">
                <w:rPr>
                  <w:rStyle w:val="Hyperlink"/>
                  <w:rFonts w:ascii="Arial" w:hAnsi="Arial" w:cs="Arial"/>
                  <w:sz w:val="20"/>
                  <w:szCs w:val="20"/>
                  <w:lang w:val="en-US" w:eastAsia="en-US"/>
                </w:rPr>
                <w:t>https://t.me/qurantajweeddars</w:t>
              </w:r>
            </w:hyperlink>
            <w:r w:rsidR="005D4F83">
              <w:rPr>
                <w:rFonts w:ascii="Arial" w:hAnsi="Arial" w:cs="Arial"/>
                <w:sz w:val="20"/>
                <w:szCs w:val="20"/>
                <w:lang w:val="en-US" w:eastAsia="en-US"/>
              </w:rPr>
              <w:t xml:space="preserve"> </w:t>
            </w:r>
          </w:p>
        </w:tc>
      </w:tr>
      <w:tr w:rsidR="005D4F83" w:rsidRPr="0050193B" w14:paraId="13404555" w14:textId="77777777" w:rsidTr="005D4F83">
        <w:trPr>
          <w:cantSplit/>
          <w:trHeight w:val="274"/>
        </w:trPr>
        <w:tc>
          <w:tcPr>
            <w:tcW w:w="439" w:type="dxa"/>
            <w:tcBorders>
              <w:top w:val="nil"/>
              <w:left w:val="single" w:sz="8" w:space="0" w:color="auto"/>
              <w:bottom w:val="single" w:sz="4" w:space="0" w:color="auto"/>
              <w:right w:val="single" w:sz="4" w:space="0" w:color="auto"/>
            </w:tcBorders>
          </w:tcPr>
          <w:p w14:paraId="644D1418" w14:textId="77777777" w:rsidR="005D4F83" w:rsidRDefault="005D4F83" w:rsidP="00A616A9">
            <w:pPr>
              <w:rPr>
                <w:rFonts w:ascii="Arial" w:hAnsi="Arial" w:cs="Arial"/>
                <w:sz w:val="20"/>
                <w:szCs w:val="20"/>
                <w:lang w:val="en-US" w:eastAsia="en-US"/>
              </w:rPr>
            </w:pPr>
            <w:r>
              <w:rPr>
                <w:rFonts w:ascii="Arial" w:hAnsi="Arial" w:cs="Arial"/>
                <w:sz w:val="20"/>
                <w:szCs w:val="20"/>
                <w:lang w:val="en-US" w:eastAsia="en-US"/>
              </w:rPr>
              <w:t>4</w:t>
            </w:r>
          </w:p>
        </w:tc>
        <w:tc>
          <w:tcPr>
            <w:tcW w:w="2268" w:type="dxa"/>
            <w:tcBorders>
              <w:top w:val="nil"/>
              <w:left w:val="single" w:sz="8" w:space="0" w:color="auto"/>
              <w:bottom w:val="single" w:sz="4" w:space="0" w:color="auto"/>
              <w:right w:val="single" w:sz="4" w:space="0" w:color="auto"/>
            </w:tcBorders>
            <w:shd w:val="clear" w:color="auto" w:fill="auto"/>
            <w:vAlign w:val="center"/>
          </w:tcPr>
          <w:p w14:paraId="7C08C025" w14:textId="77777777" w:rsidR="005D4F83" w:rsidRPr="007870EC" w:rsidRDefault="005D4F83" w:rsidP="00A616A9">
            <w:pPr>
              <w:rPr>
                <w:rFonts w:ascii="Arial" w:hAnsi="Arial" w:cs="Arial"/>
                <w:sz w:val="20"/>
                <w:szCs w:val="20"/>
                <w:lang w:val="en-US" w:eastAsia="en-US"/>
              </w:rPr>
            </w:pPr>
            <w:proofErr w:type="spellStart"/>
            <w:r w:rsidRPr="007870EC">
              <w:rPr>
                <w:rFonts w:ascii="Arial" w:hAnsi="Arial" w:cs="Arial"/>
                <w:sz w:val="20"/>
                <w:szCs w:val="20"/>
                <w:lang w:val="en-US" w:eastAsia="en-US"/>
              </w:rPr>
              <w:t>Tadschwid</w:t>
            </w:r>
            <w:proofErr w:type="spellEnd"/>
            <w:r w:rsidRPr="007870EC">
              <w:rPr>
                <w:rFonts w:ascii="Arial" w:hAnsi="Arial" w:cs="Arial"/>
                <w:sz w:val="20"/>
                <w:szCs w:val="20"/>
                <w:lang w:val="en-US" w:eastAsia="en-US"/>
              </w:rPr>
              <w:t xml:space="preserve"> I</w:t>
            </w:r>
          </w:p>
        </w:tc>
        <w:tc>
          <w:tcPr>
            <w:tcW w:w="1439" w:type="dxa"/>
            <w:tcBorders>
              <w:top w:val="single" w:sz="4" w:space="0" w:color="auto"/>
              <w:left w:val="nil"/>
              <w:bottom w:val="single" w:sz="4" w:space="0" w:color="auto"/>
              <w:right w:val="single" w:sz="4" w:space="0" w:color="auto"/>
            </w:tcBorders>
          </w:tcPr>
          <w:p w14:paraId="76C04D10" w14:textId="514F8C4F" w:rsidR="005D4F83" w:rsidRPr="007870EC" w:rsidRDefault="005D4F83" w:rsidP="00A616A9">
            <w:pPr>
              <w:jc w:val="center"/>
              <w:rPr>
                <w:rFonts w:ascii="Arial" w:hAnsi="Arial" w:cs="Arial"/>
                <w:sz w:val="20"/>
                <w:szCs w:val="20"/>
                <w:lang w:val="en-US" w:eastAsia="en-US"/>
              </w:rPr>
            </w:pPr>
            <w:proofErr w:type="spellStart"/>
            <w:r>
              <w:rPr>
                <w:rFonts w:ascii="Arial" w:hAnsi="Arial" w:cs="Arial"/>
                <w:sz w:val="20"/>
                <w:szCs w:val="20"/>
                <w:lang w:val="en-US" w:eastAsia="en-US"/>
              </w:rPr>
              <w:t>Ridouan</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Karkour</w:t>
            </w:r>
            <w:proofErr w:type="spellEnd"/>
          </w:p>
        </w:tc>
        <w:tc>
          <w:tcPr>
            <w:tcW w:w="1985" w:type="dxa"/>
            <w:tcBorders>
              <w:top w:val="nil"/>
              <w:left w:val="single" w:sz="4" w:space="0" w:color="auto"/>
              <w:bottom w:val="single" w:sz="4" w:space="0" w:color="auto"/>
              <w:right w:val="single" w:sz="8" w:space="0" w:color="auto"/>
            </w:tcBorders>
            <w:shd w:val="clear" w:color="auto" w:fill="auto"/>
            <w:noWrap/>
            <w:vAlign w:val="center"/>
          </w:tcPr>
          <w:p w14:paraId="4A59684E" w14:textId="33920B79" w:rsidR="005D4F83" w:rsidRPr="007870EC" w:rsidRDefault="001048B9" w:rsidP="00A616A9">
            <w:pPr>
              <w:jc w:val="center"/>
              <w:rPr>
                <w:rFonts w:ascii="Arial" w:hAnsi="Arial" w:cs="Arial"/>
                <w:sz w:val="20"/>
                <w:szCs w:val="20"/>
                <w:lang w:val="en-US" w:eastAsia="en-US"/>
              </w:rPr>
            </w:pPr>
            <w:r>
              <w:rPr>
                <w:rFonts w:ascii="Arial" w:hAnsi="Arial" w:cs="Arial"/>
                <w:sz w:val="20"/>
                <w:szCs w:val="20"/>
                <w:lang w:val="en-US" w:eastAsia="en-US"/>
              </w:rPr>
              <w:t xml:space="preserve">Noch </w:t>
            </w:r>
            <w:proofErr w:type="spellStart"/>
            <w:r>
              <w:rPr>
                <w:rFonts w:ascii="Arial" w:hAnsi="Arial" w:cs="Arial"/>
                <w:sz w:val="20"/>
                <w:szCs w:val="20"/>
                <w:lang w:val="en-US" w:eastAsia="en-US"/>
              </w:rPr>
              <w:t>festzulegen</w:t>
            </w:r>
            <w:proofErr w:type="spellEnd"/>
          </w:p>
        </w:tc>
        <w:tc>
          <w:tcPr>
            <w:tcW w:w="4282" w:type="dxa"/>
            <w:vMerge/>
            <w:tcBorders>
              <w:left w:val="single" w:sz="4" w:space="0" w:color="auto"/>
              <w:bottom w:val="single" w:sz="4" w:space="0" w:color="auto"/>
              <w:right w:val="single" w:sz="8" w:space="0" w:color="auto"/>
            </w:tcBorders>
          </w:tcPr>
          <w:p w14:paraId="63035E29" w14:textId="77777777" w:rsidR="005D4F83" w:rsidRPr="007870EC" w:rsidRDefault="005D4F83" w:rsidP="00A616A9">
            <w:pPr>
              <w:jc w:val="center"/>
              <w:rPr>
                <w:rFonts w:ascii="Arial" w:hAnsi="Arial" w:cs="Arial"/>
                <w:sz w:val="20"/>
                <w:szCs w:val="20"/>
                <w:lang w:val="en-US" w:eastAsia="en-US"/>
              </w:rPr>
            </w:pPr>
          </w:p>
        </w:tc>
      </w:tr>
      <w:tr w:rsidR="00E41602" w:rsidRPr="003326BF" w14:paraId="34DDE1DF" w14:textId="77777777" w:rsidTr="005D4F83">
        <w:trPr>
          <w:cantSplit/>
          <w:trHeight w:val="274"/>
        </w:trPr>
        <w:tc>
          <w:tcPr>
            <w:tcW w:w="439" w:type="dxa"/>
            <w:tcBorders>
              <w:top w:val="nil"/>
              <w:left w:val="single" w:sz="8" w:space="0" w:color="auto"/>
              <w:bottom w:val="single" w:sz="4" w:space="0" w:color="auto"/>
              <w:right w:val="single" w:sz="4" w:space="0" w:color="auto"/>
            </w:tcBorders>
          </w:tcPr>
          <w:p w14:paraId="23B079B7" w14:textId="77777777" w:rsidR="00E41602" w:rsidRPr="0050193B" w:rsidRDefault="00E41602" w:rsidP="00A616A9">
            <w:pPr>
              <w:rPr>
                <w:rFonts w:ascii="Arial" w:hAnsi="Arial" w:cs="Arial"/>
                <w:sz w:val="20"/>
                <w:szCs w:val="20"/>
                <w:lang w:val="en-US" w:eastAsia="en-US"/>
              </w:rPr>
            </w:pPr>
            <w:r>
              <w:rPr>
                <w:rFonts w:ascii="Arial" w:hAnsi="Arial" w:cs="Arial"/>
                <w:sz w:val="20"/>
                <w:szCs w:val="20"/>
                <w:lang w:val="en-US" w:eastAsia="en-US"/>
              </w:rPr>
              <w:t>5</w:t>
            </w:r>
          </w:p>
        </w:tc>
        <w:tc>
          <w:tcPr>
            <w:tcW w:w="2268" w:type="dxa"/>
            <w:tcBorders>
              <w:top w:val="nil"/>
              <w:left w:val="single" w:sz="8" w:space="0" w:color="auto"/>
              <w:bottom w:val="single" w:sz="4" w:space="0" w:color="auto"/>
              <w:right w:val="single" w:sz="4" w:space="0" w:color="auto"/>
            </w:tcBorders>
            <w:shd w:val="clear" w:color="auto" w:fill="auto"/>
            <w:vAlign w:val="center"/>
          </w:tcPr>
          <w:p w14:paraId="443A1EEC" w14:textId="77777777" w:rsidR="00E41602" w:rsidRPr="007870EC" w:rsidRDefault="00E41602" w:rsidP="00A616A9">
            <w:pPr>
              <w:rPr>
                <w:rFonts w:ascii="Arial" w:hAnsi="Arial" w:cs="Arial"/>
                <w:sz w:val="20"/>
                <w:szCs w:val="20"/>
                <w:lang w:val="en-US" w:eastAsia="en-US"/>
              </w:rPr>
            </w:pPr>
            <w:r w:rsidRPr="007870EC">
              <w:rPr>
                <w:rFonts w:ascii="Arial" w:hAnsi="Arial" w:cs="Arial"/>
                <w:sz w:val="20"/>
                <w:szCs w:val="20"/>
                <w:lang w:val="en-US" w:eastAsia="en-US"/>
              </w:rPr>
              <w:t>Tafsir I</w:t>
            </w:r>
          </w:p>
        </w:tc>
        <w:tc>
          <w:tcPr>
            <w:tcW w:w="1439" w:type="dxa"/>
            <w:tcBorders>
              <w:top w:val="single" w:sz="4" w:space="0" w:color="auto"/>
              <w:left w:val="nil"/>
              <w:bottom w:val="single" w:sz="4" w:space="0" w:color="auto"/>
              <w:right w:val="single" w:sz="4" w:space="0" w:color="auto"/>
            </w:tcBorders>
          </w:tcPr>
          <w:p w14:paraId="04C11B7B" w14:textId="77777777" w:rsidR="00E41602" w:rsidRPr="007870EC" w:rsidRDefault="00E41602" w:rsidP="00A616A9">
            <w:pPr>
              <w:jc w:val="center"/>
              <w:rPr>
                <w:rFonts w:ascii="Arial" w:hAnsi="Arial" w:cs="Arial"/>
                <w:sz w:val="20"/>
                <w:szCs w:val="20"/>
                <w:lang w:val="en-US" w:eastAsia="en-US"/>
              </w:rPr>
            </w:pPr>
            <w:r>
              <w:rPr>
                <w:rFonts w:ascii="Arial" w:hAnsi="Arial" w:cs="Arial"/>
                <w:sz w:val="20"/>
                <w:szCs w:val="20"/>
                <w:lang w:val="en-US" w:eastAsia="en-US"/>
              </w:rPr>
              <w:t>Yusuf Crompton</w:t>
            </w:r>
          </w:p>
        </w:tc>
        <w:tc>
          <w:tcPr>
            <w:tcW w:w="1985" w:type="dxa"/>
            <w:tcBorders>
              <w:top w:val="nil"/>
              <w:left w:val="single" w:sz="4" w:space="0" w:color="auto"/>
              <w:bottom w:val="single" w:sz="4" w:space="0" w:color="auto"/>
              <w:right w:val="single" w:sz="8" w:space="0" w:color="auto"/>
            </w:tcBorders>
            <w:shd w:val="clear" w:color="auto" w:fill="auto"/>
            <w:noWrap/>
            <w:vAlign w:val="center"/>
          </w:tcPr>
          <w:p w14:paraId="7F47E5B1" w14:textId="77777777" w:rsidR="00E41602" w:rsidRPr="007870EC" w:rsidRDefault="00E41602" w:rsidP="00A616A9">
            <w:pPr>
              <w:jc w:val="center"/>
              <w:rPr>
                <w:rFonts w:ascii="Arial" w:hAnsi="Arial" w:cs="Arial"/>
                <w:sz w:val="20"/>
                <w:szCs w:val="20"/>
                <w:lang w:val="en-US" w:eastAsia="en-US"/>
              </w:rPr>
            </w:pPr>
            <w:proofErr w:type="spellStart"/>
            <w:r w:rsidRPr="007870EC">
              <w:rPr>
                <w:rFonts w:ascii="Arial" w:hAnsi="Arial" w:cs="Arial"/>
                <w:sz w:val="20"/>
                <w:szCs w:val="20"/>
                <w:lang w:val="en-US" w:eastAsia="en-US"/>
              </w:rPr>
              <w:t>Mittwoch</w:t>
            </w:r>
            <w:r>
              <w:rPr>
                <w:rFonts w:ascii="Arial" w:hAnsi="Arial" w:cs="Arial"/>
                <w:sz w:val="20"/>
                <w:szCs w:val="20"/>
                <w:lang w:val="en-US" w:eastAsia="en-US"/>
              </w:rPr>
              <w:t>s</w:t>
            </w:r>
            <w:proofErr w:type="spellEnd"/>
            <w:r w:rsidRPr="007870EC">
              <w:rPr>
                <w:rFonts w:ascii="Arial" w:hAnsi="Arial" w:cs="Arial"/>
                <w:sz w:val="20"/>
                <w:szCs w:val="20"/>
                <w:lang w:val="en-US" w:eastAsia="en-US"/>
              </w:rPr>
              <w:t>, 19.30-20</w:t>
            </w:r>
          </w:p>
        </w:tc>
        <w:tc>
          <w:tcPr>
            <w:tcW w:w="4282" w:type="dxa"/>
            <w:tcBorders>
              <w:top w:val="nil"/>
              <w:left w:val="single" w:sz="4" w:space="0" w:color="auto"/>
              <w:bottom w:val="single" w:sz="4" w:space="0" w:color="auto"/>
              <w:right w:val="single" w:sz="8" w:space="0" w:color="auto"/>
            </w:tcBorders>
          </w:tcPr>
          <w:p w14:paraId="0443B75B" w14:textId="1CB0A04D" w:rsidR="00E41602" w:rsidRPr="007870EC" w:rsidRDefault="003326BF" w:rsidP="00A616A9">
            <w:pPr>
              <w:jc w:val="center"/>
              <w:rPr>
                <w:rFonts w:ascii="Arial" w:hAnsi="Arial" w:cs="Arial"/>
                <w:sz w:val="20"/>
                <w:szCs w:val="20"/>
                <w:lang w:val="en-US" w:eastAsia="en-US"/>
              </w:rPr>
            </w:pPr>
            <w:hyperlink r:id="rId26" w:tgtFrame="_blank" w:history="1">
              <w:r w:rsidRPr="005D4F83">
                <w:rPr>
                  <w:rStyle w:val="Hyperlink"/>
                  <w:rFonts w:ascii="Open Sans" w:hAnsi="Open Sans" w:cs="Open Sans"/>
                  <w:color w:val="598473"/>
                  <w:sz w:val="21"/>
                  <w:szCs w:val="21"/>
                  <w:shd w:val="clear" w:color="auto" w:fill="FBFBFB"/>
                  <w:lang w:val="en-US"/>
                </w:rPr>
                <w:t>https://us06web.zoom.us/j/77052100728</w:t>
              </w:r>
            </w:hyperlink>
          </w:p>
        </w:tc>
      </w:tr>
      <w:tr w:rsidR="00E41602" w:rsidRPr="00C20D78" w14:paraId="6794704B" w14:textId="77777777" w:rsidTr="005D4F83">
        <w:trPr>
          <w:cantSplit/>
          <w:trHeight w:val="274"/>
        </w:trPr>
        <w:tc>
          <w:tcPr>
            <w:tcW w:w="439" w:type="dxa"/>
            <w:tcBorders>
              <w:top w:val="nil"/>
              <w:left w:val="single" w:sz="8" w:space="0" w:color="auto"/>
              <w:bottom w:val="single" w:sz="4" w:space="0" w:color="auto"/>
              <w:right w:val="single" w:sz="4" w:space="0" w:color="auto"/>
            </w:tcBorders>
          </w:tcPr>
          <w:p w14:paraId="3F2EEA40" w14:textId="77777777" w:rsidR="00E41602" w:rsidRPr="0050193B" w:rsidRDefault="00E41602" w:rsidP="00A616A9">
            <w:pPr>
              <w:rPr>
                <w:rFonts w:ascii="Arial" w:hAnsi="Arial" w:cs="Arial"/>
                <w:sz w:val="20"/>
                <w:szCs w:val="20"/>
                <w:lang w:val="en-US" w:eastAsia="en-US"/>
              </w:rPr>
            </w:pPr>
            <w:r>
              <w:rPr>
                <w:rFonts w:ascii="Arial" w:hAnsi="Arial" w:cs="Arial"/>
                <w:sz w:val="20"/>
                <w:szCs w:val="20"/>
                <w:lang w:val="en-US" w:eastAsia="en-US"/>
              </w:rPr>
              <w:t>6</w:t>
            </w:r>
          </w:p>
        </w:tc>
        <w:tc>
          <w:tcPr>
            <w:tcW w:w="2268" w:type="dxa"/>
            <w:tcBorders>
              <w:top w:val="nil"/>
              <w:left w:val="single" w:sz="8" w:space="0" w:color="auto"/>
              <w:bottom w:val="single" w:sz="4" w:space="0" w:color="auto"/>
              <w:right w:val="single" w:sz="4" w:space="0" w:color="auto"/>
            </w:tcBorders>
            <w:shd w:val="clear" w:color="auto" w:fill="auto"/>
            <w:vAlign w:val="center"/>
          </w:tcPr>
          <w:p w14:paraId="05DD629C" w14:textId="77777777" w:rsidR="00E41602" w:rsidRPr="007870EC" w:rsidRDefault="00E41602" w:rsidP="00A616A9">
            <w:pPr>
              <w:rPr>
                <w:rFonts w:ascii="Arial" w:hAnsi="Arial" w:cs="Arial"/>
                <w:sz w:val="20"/>
                <w:szCs w:val="20"/>
                <w:lang w:val="en-US" w:eastAsia="en-US"/>
              </w:rPr>
            </w:pPr>
            <w:proofErr w:type="spellStart"/>
            <w:r w:rsidRPr="007870EC">
              <w:rPr>
                <w:rFonts w:ascii="Arial" w:hAnsi="Arial" w:cs="Arial"/>
                <w:sz w:val="20"/>
                <w:szCs w:val="20"/>
                <w:lang w:val="en-US" w:eastAsia="en-US"/>
              </w:rPr>
              <w:t>Hadithe</w:t>
            </w:r>
            <w:proofErr w:type="spellEnd"/>
            <w:r w:rsidRPr="007870EC">
              <w:rPr>
                <w:rFonts w:ascii="Arial" w:hAnsi="Arial" w:cs="Arial"/>
                <w:sz w:val="20"/>
                <w:szCs w:val="20"/>
                <w:lang w:val="en-US" w:eastAsia="en-US"/>
              </w:rPr>
              <w:t xml:space="preserve"> </w:t>
            </w:r>
            <w:proofErr w:type="spellStart"/>
            <w:r w:rsidRPr="007870EC">
              <w:rPr>
                <w:rFonts w:ascii="Arial" w:hAnsi="Arial" w:cs="Arial"/>
                <w:sz w:val="20"/>
                <w:szCs w:val="20"/>
                <w:lang w:val="en-US" w:eastAsia="en-US"/>
              </w:rPr>
              <w:t>über</w:t>
            </w:r>
            <w:proofErr w:type="spellEnd"/>
            <w:r w:rsidRPr="007870EC">
              <w:rPr>
                <w:rFonts w:ascii="Arial" w:hAnsi="Arial" w:cs="Arial"/>
                <w:sz w:val="20"/>
                <w:szCs w:val="20"/>
                <w:lang w:val="en-US" w:eastAsia="en-US"/>
              </w:rPr>
              <w:t xml:space="preserve"> </w:t>
            </w:r>
            <w:proofErr w:type="spellStart"/>
            <w:r w:rsidRPr="007870EC">
              <w:rPr>
                <w:rFonts w:ascii="Arial" w:hAnsi="Arial" w:cs="Arial"/>
                <w:sz w:val="20"/>
                <w:szCs w:val="20"/>
                <w:lang w:val="en-US" w:eastAsia="en-US"/>
              </w:rPr>
              <w:t>Charakter</w:t>
            </w:r>
            <w:proofErr w:type="spellEnd"/>
            <w:r w:rsidRPr="007870EC">
              <w:rPr>
                <w:rFonts w:ascii="Arial" w:hAnsi="Arial" w:cs="Arial"/>
                <w:sz w:val="20"/>
                <w:szCs w:val="20"/>
                <w:lang w:val="en-US" w:eastAsia="en-US"/>
              </w:rPr>
              <w:t xml:space="preserve"> I</w:t>
            </w:r>
          </w:p>
        </w:tc>
        <w:tc>
          <w:tcPr>
            <w:tcW w:w="1439" w:type="dxa"/>
            <w:tcBorders>
              <w:top w:val="single" w:sz="4" w:space="0" w:color="auto"/>
              <w:left w:val="nil"/>
              <w:bottom w:val="single" w:sz="4" w:space="0" w:color="auto"/>
              <w:right w:val="single" w:sz="4" w:space="0" w:color="auto"/>
            </w:tcBorders>
          </w:tcPr>
          <w:p w14:paraId="191CA77B" w14:textId="77777777" w:rsidR="00E41602" w:rsidRPr="007870EC" w:rsidRDefault="00E41602" w:rsidP="00A616A9">
            <w:pPr>
              <w:jc w:val="center"/>
              <w:rPr>
                <w:rFonts w:ascii="Arial" w:hAnsi="Arial" w:cs="Arial"/>
                <w:sz w:val="20"/>
                <w:szCs w:val="20"/>
                <w:lang w:val="en-US" w:eastAsia="en-US"/>
              </w:rPr>
            </w:pPr>
            <w:r>
              <w:rPr>
                <w:rFonts w:ascii="Arial" w:hAnsi="Arial" w:cs="Arial"/>
                <w:sz w:val="20"/>
                <w:szCs w:val="20"/>
                <w:lang w:val="en-US" w:eastAsia="en-US"/>
              </w:rPr>
              <w:t>Abdullah Mourad</w:t>
            </w:r>
          </w:p>
        </w:tc>
        <w:tc>
          <w:tcPr>
            <w:tcW w:w="1985" w:type="dxa"/>
            <w:tcBorders>
              <w:top w:val="nil"/>
              <w:left w:val="single" w:sz="4" w:space="0" w:color="auto"/>
              <w:bottom w:val="single" w:sz="4" w:space="0" w:color="auto"/>
              <w:right w:val="single" w:sz="8" w:space="0" w:color="auto"/>
            </w:tcBorders>
            <w:shd w:val="clear" w:color="auto" w:fill="auto"/>
            <w:noWrap/>
            <w:vAlign w:val="center"/>
          </w:tcPr>
          <w:p w14:paraId="7B51E4FC" w14:textId="77777777" w:rsidR="00E41602" w:rsidRPr="007870EC" w:rsidRDefault="00E41602" w:rsidP="00A616A9">
            <w:pPr>
              <w:jc w:val="center"/>
              <w:rPr>
                <w:rFonts w:ascii="Arial" w:hAnsi="Arial" w:cs="Arial"/>
                <w:sz w:val="20"/>
                <w:szCs w:val="20"/>
                <w:lang w:val="en-US" w:eastAsia="en-US"/>
              </w:rPr>
            </w:pPr>
            <w:proofErr w:type="spellStart"/>
            <w:r w:rsidRPr="007870EC">
              <w:rPr>
                <w:rFonts w:ascii="Arial" w:hAnsi="Arial" w:cs="Arial"/>
                <w:sz w:val="20"/>
                <w:szCs w:val="20"/>
                <w:lang w:val="en-US" w:eastAsia="en-US"/>
              </w:rPr>
              <w:t>Samstag</w:t>
            </w:r>
            <w:r>
              <w:rPr>
                <w:rFonts w:ascii="Arial" w:hAnsi="Arial" w:cs="Arial"/>
                <w:sz w:val="20"/>
                <w:szCs w:val="20"/>
                <w:lang w:val="en-US" w:eastAsia="en-US"/>
              </w:rPr>
              <w:t>s</w:t>
            </w:r>
            <w:proofErr w:type="spellEnd"/>
            <w:r w:rsidRPr="007870EC">
              <w:rPr>
                <w:rFonts w:ascii="Arial" w:hAnsi="Arial" w:cs="Arial"/>
                <w:sz w:val="20"/>
                <w:szCs w:val="20"/>
                <w:lang w:val="en-US" w:eastAsia="en-US"/>
              </w:rPr>
              <w:t>, 19-1</w:t>
            </w:r>
            <w:r>
              <w:rPr>
                <w:rFonts w:ascii="Arial" w:hAnsi="Arial" w:cs="Arial"/>
                <w:sz w:val="20"/>
                <w:szCs w:val="20"/>
                <w:lang w:val="en-US" w:eastAsia="en-US"/>
              </w:rPr>
              <w:t>9</w:t>
            </w:r>
            <w:r w:rsidRPr="007870EC">
              <w:rPr>
                <w:rFonts w:ascii="Arial" w:hAnsi="Arial" w:cs="Arial"/>
                <w:sz w:val="20"/>
                <w:szCs w:val="20"/>
                <w:lang w:val="en-US" w:eastAsia="en-US"/>
              </w:rPr>
              <w:t>.30</w:t>
            </w:r>
          </w:p>
        </w:tc>
        <w:tc>
          <w:tcPr>
            <w:tcW w:w="4282" w:type="dxa"/>
            <w:tcBorders>
              <w:top w:val="nil"/>
              <w:left w:val="single" w:sz="4" w:space="0" w:color="auto"/>
              <w:bottom w:val="single" w:sz="4" w:space="0" w:color="auto"/>
              <w:right w:val="single" w:sz="8" w:space="0" w:color="auto"/>
            </w:tcBorders>
          </w:tcPr>
          <w:p w14:paraId="0FCA8672" w14:textId="71ACAB68" w:rsidR="00E41602" w:rsidRPr="007870EC" w:rsidRDefault="005D4F83" w:rsidP="00A616A9">
            <w:pPr>
              <w:jc w:val="center"/>
              <w:rPr>
                <w:rFonts w:ascii="Arial" w:hAnsi="Arial" w:cs="Arial"/>
                <w:sz w:val="20"/>
                <w:szCs w:val="20"/>
                <w:lang w:val="en-US" w:eastAsia="en-US"/>
              </w:rPr>
            </w:pPr>
            <w:r w:rsidRPr="005D4F83">
              <w:rPr>
                <w:rFonts w:ascii="Open Sans" w:hAnsi="Open Sans" w:cs="Open Sans"/>
                <w:color w:val="555555"/>
                <w:sz w:val="21"/>
                <w:szCs w:val="21"/>
                <w:shd w:val="clear" w:color="auto" w:fill="FBFBFB"/>
                <w:lang w:val="en-US"/>
              </w:rPr>
              <w:t> </w:t>
            </w:r>
            <w:hyperlink r:id="rId27" w:tgtFrame="_blank" w:history="1">
              <w:r w:rsidRPr="005D4F83">
                <w:rPr>
                  <w:rStyle w:val="Hyperlink"/>
                  <w:rFonts w:ascii="Open Sans" w:hAnsi="Open Sans" w:cs="Open Sans"/>
                  <w:color w:val="598473"/>
                  <w:sz w:val="21"/>
                  <w:szCs w:val="21"/>
                  <w:shd w:val="clear" w:color="auto" w:fill="FBFBFB"/>
                  <w:lang w:val="en-US"/>
                </w:rPr>
                <w:t>https://us06web.zoom.us/j/77052100728</w:t>
              </w:r>
            </w:hyperlink>
          </w:p>
        </w:tc>
      </w:tr>
      <w:tr w:rsidR="00E41602" w:rsidRPr="0050193B" w14:paraId="0F3DD6EC" w14:textId="77777777" w:rsidTr="005D4F83">
        <w:trPr>
          <w:cantSplit/>
          <w:trHeight w:val="274"/>
        </w:trPr>
        <w:tc>
          <w:tcPr>
            <w:tcW w:w="439" w:type="dxa"/>
            <w:tcBorders>
              <w:top w:val="nil"/>
              <w:left w:val="single" w:sz="8" w:space="0" w:color="auto"/>
              <w:bottom w:val="single" w:sz="4" w:space="0" w:color="auto"/>
              <w:right w:val="single" w:sz="4" w:space="0" w:color="auto"/>
            </w:tcBorders>
          </w:tcPr>
          <w:p w14:paraId="44A4E5E1" w14:textId="77777777" w:rsidR="00E41602" w:rsidRPr="0050193B" w:rsidRDefault="00E41602" w:rsidP="00A616A9">
            <w:pPr>
              <w:rPr>
                <w:rFonts w:ascii="Arial" w:hAnsi="Arial" w:cs="Arial"/>
                <w:sz w:val="20"/>
                <w:szCs w:val="20"/>
                <w:lang w:val="en-US" w:eastAsia="en-US"/>
              </w:rPr>
            </w:pPr>
            <w:r>
              <w:rPr>
                <w:rFonts w:ascii="Arial" w:hAnsi="Arial" w:cs="Arial"/>
                <w:sz w:val="20"/>
                <w:szCs w:val="20"/>
                <w:lang w:val="en-US" w:eastAsia="en-US"/>
              </w:rPr>
              <w:t>7</w:t>
            </w:r>
          </w:p>
        </w:tc>
        <w:tc>
          <w:tcPr>
            <w:tcW w:w="2268" w:type="dxa"/>
            <w:tcBorders>
              <w:top w:val="nil"/>
              <w:left w:val="single" w:sz="8" w:space="0" w:color="auto"/>
              <w:bottom w:val="single" w:sz="4" w:space="0" w:color="auto"/>
              <w:right w:val="single" w:sz="4" w:space="0" w:color="auto"/>
            </w:tcBorders>
            <w:shd w:val="clear" w:color="auto" w:fill="auto"/>
            <w:vAlign w:val="center"/>
          </w:tcPr>
          <w:p w14:paraId="0513D384" w14:textId="77777777" w:rsidR="00E41602" w:rsidRPr="000A3477" w:rsidRDefault="00E41602" w:rsidP="00A616A9">
            <w:pPr>
              <w:rPr>
                <w:rFonts w:ascii="Arial" w:hAnsi="Arial" w:cs="Arial"/>
                <w:sz w:val="20"/>
                <w:szCs w:val="20"/>
                <w:highlight w:val="yellow"/>
                <w:lang w:val="en-US" w:eastAsia="en-US"/>
              </w:rPr>
            </w:pPr>
            <w:r w:rsidRPr="000A3477">
              <w:rPr>
                <w:rFonts w:ascii="Arial" w:hAnsi="Arial" w:cs="Arial"/>
                <w:sz w:val="20"/>
                <w:szCs w:val="20"/>
                <w:highlight w:val="yellow"/>
                <w:lang w:val="en-US" w:eastAsia="en-US"/>
              </w:rPr>
              <w:t>Aqida I</w:t>
            </w:r>
          </w:p>
        </w:tc>
        <w:tc>
          <w:tcPr>
            <w:tcW w:w="1439" w:type="dxa"/>
            <w:tcBorders>
              <w:top w:val="single" w:sz="4" w:space="0" w:color="auto"/>
              <w:left w:val="nil"/>
              <w:bottom w:val="single" w:sz="4" w:space="0" w:color="auto"/>
              <w:right w:val="single" w:sz="4" w:space="0" w:color="auto"/>
            </w:tcBorders>
          </w:tcPr>
          <w:p w14:paraId="64A61C35" w14:textId="77777777" w:rsidR="00E41602" w:rsidRPr="000A3477" w:rsidRDefault="00E41602" w:rsidP="00A616A9">
            <w:pPr>
              <w:jc w:val="center"/>
              <w:rPr>
                <w:rFonts w:ascii="Arial" w:hAnsi="Arial" w:cs="Arial"/>
                <w:sz w:val="20"/>
                <w:szCs w:val="20"/>
                <w:highlight w:val="yellow"/>
                <w:lang w:val="en-US" w:eastAsia="en-US"/>
              </w:rPr>
            </w:pPr>
          </w:p>
        </w:tc>
        <w:tc>
          <w:tcPr>
            <w:tcW w:w="1985" w:type="dxa"/>
            <w:tcBorders>
              <w:top w:val="nil"/>
              <w:left w:val="single" w:sz="4" w:space="0" w:color="auto"/>
              <w:bottom w:val="single" w:sz="4" w:space="0" w:color="auto"/>
              <w:right w:val="single" w:sz="8" w:space="0" w:color="auto"/>
            </w:tcBorders>
            <w:shd w:val="clear" w:color="auto" w:fill="auto"/>
            <w:noWrap/>
            <w:vAlign w:val="center"/>
          </w:tcPr>
          <w:p w14:paraId="5395125E" w14:textId="77777777" w:rsidR="00E41602" w:rsidRPr="000A3477" w:rsidRDefault="00E41602" w:rsidP="00A616A9">
            <w:pPr>
              <w:jc w:val="center"/>
              <w:rPr>
                <w:rFonts w:ascii="Arial" w:hAnsi="Arial" w:cs="Arial"/>
                <w:sz w:val="20"/>
                <w:szCs w:val="20"/>
                <w:highlight w:val="yellow"/>
                <w:lang w:val="en-US" w:eastAsia="en-US"/>
              </w:rPr>
            </w:pPr>
          </w:p>
        </w:tc>
        <w:tc>
          <w:tcPr>
            <w:tcW w:w="4282" w:type="dxa"/>
            <w:tcBorders>
              <w:top w:val="nil"/>
              <w:left w:val="single" w:sz="4" w:space="0" w:color="auto"/>
              <w:bottom w:val="single" w:sz="4" w:space="0" w:color="auto"/>
              <w:right w:val="single" w:sz="8" w:space="0" w:color="auto"/>
            </w:tcBorders>
          </w:tcPr>
          <w:p w14:paraId="18EE7652" w14:textId="77777777" w:rsidR="00E41602" w:rsidRPr="000A3477" w:rsidRDefault="00E41602" w:rsidP="00A616A9">
            <w:pPr>
              <w:jc w:val="center"/>
              <w:rPr>
                <w:rFonts w:ascii="Arial" w:hAnsi="Arial" w:cs="Arial"/>
                <w:sz w:val="20"/>
                <w:szCs w:val="20"/>
                <w:highlight w:val="yellow"/>
                <w:lang w:val="en-US" w:eastAsia="en-US"/>
              </w:rPr>
            </w:pPr>
          </w:p>
        </w:tc>
      </w:tr>
      <w:tr w:rsidR="00E41602" w:rsidRPr="00C20D78" w14:paraId="22A528EE" w14:textId="77777777" w:rsidTr="005D4F83">
        <w:trPr>
          <w:cantSplit/>
          <w:trHeight w:val="274"/>
        </w:trPr>
        <w:tc>
          <w:tcPr>
            <w:tcW w:w="439" w:type="dxa"/>
            <w:tcBorders>
              <w:top w:val="nil"/>
              <w:left w:val="single" w:sz="8" w:space="0" w:color="auto"/>
              <w:bottom w:val="single" w:sz="4" w:space="0" w:color="auto"/>
              <w:right w:val="single" w:sz="4" w:space="0" w:color="auto"/>
            </w:tcBorders>
          </w:tcPr>
          <w:p w14:paraId="526AD8E0" w14:textId="77777777" w:rsidR="00E41602" w:rsidRPr="0050193B" w:rsidRDefault="00E41602" w:rsidP="00A616A9">
            <w:pPr>
              <w:rPr>
                <w:rFonts w:ascii="Arial" w:hAnsi="Arial" w:cs="Arial"/>
                <w:sz w:val="20"/>
                <w:szCs w:val="20"/>
                <w:lang w:val="en-US" w:eastAsia="en-US"/>
              </w:rPr>
            </w:pPr>
            <w:r>
              <w:rPr>
                <w:rFonts w:ascii="Arial" w:hAnsi="Arial" w:cs="Arial"/>
                <w:sz w:val="20"/>
                <w:szCs w:val="20"/>
                <w:lang w:val="en-US" w:eastAsia="en-US"/>
              </w:rPr>
              <w:t>8</w:t>
            </w:r>
          </w:p>
        </w:tc>
        <w:tc>
          <w:tcPr>
            <w:tcW w:w="2268" w:type="dxa"/>
            <w:tcBorders>
              <w:top w:val="nil"/>
              <w:left w:val="single" w:sz="8" w:space="0" w:color="auto"/>
              <w:bottom w:val="single" w:sz="4" w:space="0" w:color="auto"/>
              <w:right w:val="single" w:sz="4" w:space="0" w:color="auto"/>
            </w:tcBorders>
            <w:shd w:val="clear" w:color="auto" w:fill="auto"/>
            <w:vAlign w:val="center"/>
          </w:tcPr>
          <w:p w14:paraId="680EEB9B" w14:textId="77777777" w:rsidR="00E41602" w:rsidRPr="00EE7C97" w:rsidRDefault="00E41602" w:rsidP="00A616A9">
            <w:pPr>
              <w:rPr>
                <w:rFonts w:ascii="Arial" w:hAnsi="Arial" w:cs="Arial"/>
                <w:sz w:val="20"/>
                <w:szCs w:val="20"/>
                <w:lang w:val="en-US" w:eastAsia="en-US"/>
              </w:rPr>
            </w:pPr>
            <w:proofErr w:type="spellStart"/>
            <w:r w:rsidRPr="00EE7C97">
              <w:rPr>
                <w:rFonts w:ascii="Arial" w:hAnsi="Arial" w:cs="Arial"/>
                <w:sz w:val="20"/>
                <w:szCs w:val="20"/>
                <w:lang w:val="en-US" w:eastAsia="en-US"/>
              </w:rPr>
              <w:t>Charakterreinigung</w:t>
            </w:r>
            <w:proofErr w:type="spellEnd"/>
            <w:r w:rsidRPr="00EE7C97">
              <w:rPr>
                <w:rFonts w:ascii="Arial" w:hAnsi="Arial" w:cs="Arial"/>
                <w:sz w:val="20"/>
                <w:szCs w:val="20"/>
                <w:lang w:val="en-US" w:eastAsia="en-US"/>
              </w:rPr>
              <w:t xml:space="preserve"> (</w:t>
            </w:r>
            <w:proofErr w:type="spellStart"/>
            <w:r w:rsidRPr="00EE7C97">
              <w:rPr>
                <w:rFonts w:ascii="Arial" w:hAnsi="Arial" w:cs="Arial"/>
                <w:sz w:val="20"/>
                <w:szCs w:val="20"/>
                <w:lang w:val="en-US" w:eastAsia="en-US"/>
              </w:rPr>
              <w:t>Tazkija</w:t>
            </w:r>
            <w:proofErr w:type="spellEnd"/>
            <w:r w:rsidRPr="00EE7C97">
              <w:rPr>
                <w:rFonts w:ascii="Arial" w:hAnsi="Arial" w:cs="Arial"/>
                <w:sz w:val="20"/>
                <w:szCs w:val="20"/>
                <w:lang w:val="en-US" w:eastAsia="en-US"/>
              </w:rPr>
              <w:t>) I</w:t>
            </w:r>
          </w:p>
        </w:tc>
        <w:tc>
          <w:tcPr>
            <w:tcW w:w="1439" w:type="dxa"/>
            <w:tcBorders>
              <w:top w:val="single" w:sz="4" w:space="0" w:color="auto"/>
              <w:left w:val="nil"/>
              <w:bottom w:val="single" w:sz="4" w:space="0" w:color="auto"/>
              <w:right w:val="single" w:sz="4" w:space="0" w:color="auto"/>
            </w:tcBorders>
          </w:tcPr>
          <w:p w14:paraId="1F71782C" w14:textId="77777777" w:rsidR="00E41602" w:rsidRPr="00EE7C97" w:rsidRDefault="00E41602" w:rsidP="00A616A9">
            <w:pPr>
              <w:jc w:val="center"/>
              <w:rPr>
                <w:rFonts w:ascii="Arial" w:hAnsi="Arial" w:cs="Arial"/>
                <w:sz w:val="20"/>
                <w:szCs w:val="20"/>
                <w:lang w:val="en-US" w:eastAsia="en-US"/>
              </w:rPr>
            </w:pPr>
            <w:r>
              <w:rPr>
                <w:rFonts w:ascii="Arial" w:hAnsi="Arial" w:cs="Arial"/>
                <w:sz w:val="20"/>
                <w:szCs w:val="20"/>
                <w:lang w:val="en-US" w:eastAsia="en-US"/>
              </w:rPr>
              <w:t>Yusuf Crompton</w:t>
            </w:r>
          </w:p>
        </w:tc>
        <w:tc>
          <w:tcPr>
            <w:tcW w:w="1985" w:type="dxa"/>
            <w:tcBorders>
              <w:top w:val="nil"/>
              <w:left w:val="single" w:sz="4" w:space="0" w:color="auto"/>
              <w:bottom w:val="single" w:sz="4" w:space="0" w:color="auto"/>
              <w:right w:val="single" w:sz="8" w:space="0" w:color="auto"/>
            </w:tcBorders>
            <w:shd w:val="clear" w:color="auto" w:fill="auto"/>
            <w:noWrap/>
            <w:vAlign w:val="center"/>
          </w:tcPr>
          <w:p w14:paraId="5F1BE1CF" w14:textId="77777777" w:rsidR="00E41602" w:rsidRPr="00EE7C97" w:rsidRDefault="00E41602" w:rsidP="00A616A9">
            <w:pPr>
              <w:jc w:val="center"/>
              <w:rPr>
                <w:rFonts w:ascii="Arial" w:hAnsi="Arial" w:cs="Arial"/>
                <w:sz w:val="20"/>
                <w:szCs w:val="20"/>
                <w:lang w:val="en-US" w:eastAsia="en-US"/>
              </w:rPr>
            </w:pPr>
            <w:proofErr w:type="spellStart"/>
            <w:r w:rsidRPr="00EE7C97">
              <w:rPr>
                <w:rFonts w:ascii="Arial" w:hAnsi="Arial" w:cs="Arial"/>
                <w:sz w:val="20"/>
                <w:szCs w:val="20"/>
                <w:lang w:val="en-US" w:eastAsia="en-US"/>
              </w:rPr>
              <w:t>Samstags</w:t>
            </w:r>
            <w:proofErr w:type="spellEnd"/>
            <w:r w:rsidRPr="00EE7C97">
              <w:rPr>
                <w:rFonts w:ascii="Arial" w:hAnsi="Arial" w:cs="Arial"/>
                <w:sz w:val="20"/>
                <w:szCs w:val="20"/>
                <w:lang w:val="en-US" w:eastAsia="en-US"/>
              </w:rPr>
              <w:t>, 20.30-21</w:t>
            </w:r>
          </w:p>
        </w:tc>
        <w:tc>
          <w:tcPr>
            <w:tcW w:w="4282" w:type="dxa"/>
            <w:tcBorders>
              <w:top w:val="nil"/>
              <w:left w:val="single" w:sz="4" w:space="0" w:color="auto"/>
              <w:bottom w:val="single" w:sz="4" w:space="0" w:color="auto"/>
              <w:right w:val="single" w:sz="8" w:space="0" w:color="auto"/>
            </w:tcBorders>
          </w:tcPr>
          <w:p w14:paraId="4BB2BA62" w14:textId="34ECAA22" w:rsidR="00E41602" w:rsidRPr="00EE7C97" w:rsidRDefault="005D4F83" w:rsidP="00A616A9">
            <w:pPr>
              <w:jc w:val="center"/>
              <w:rPr>
                <w:rFonts w:ascii="Arial" w:hAnsi="Arial" w:cs="Arial"/>
                <w:sz w:val="20"/>
                <w:szCs w:val="20"/>
                <w:lang w:val="en-US" w:eastAsia="en-US"/>
              </w:rPr>
            </w:pPr>
            <w:r w:rsidRPr="005D4F83">
              <w:rPr>
                <w:rFonts w:ascii="Open Sans" w:hAnsi="Open Sans" w:cs="Open Sans"/>
                <w:color w:val="555555"/>
                <w:sz w:val="21"/>
                <w:szCs w:val="21"/>
                <w:shd w:val="clear" w:color="auto" w:fill="FBFBFB"/>
                <w:lang w:val="en-US"/>
              </w:rPr>
              <w:t> </w:t>
            </w:r>
            <w:hyperlink r:id="rId28" w:tgtFrame="_blank" w:history="1">
              <w:r w:rsidRPr="005D4F83">
                <w:rPr>
                  <w:rStyle w:val="Hyperlink"/>
                  <w:rFonts w:ascii="Open Sans" w:hAnsi="Open Sans" w:cs="Open Sans"/>
                  <w:color w:val="598473"/>
                  <w:sz w:val="21"/>
                  <w:szCs w:val="21"/>
                  <w:shd w:val="clear" w:color="auto" w:fill="FBFBFB"/>
                  <w:lang w:val="en-US"/>
                </w:rPr>
                <w:t>https://us06web.zoom.us/j/77052100728</w:t>
              </w:r>
            </w:hyperlink>
          </w:p>
        </w:tc>
      </w:tr>
      <w:tr w:rsidR="00E41602" w:rsidRPr="00B20A1C" w14:paraId="0C8AA216" w14:textId="77777777" w:rsidTr="005D4F83">
        <w:trPr>
          <w:cantSplit/>
          <w:trHeight w:val="274"/>
        </w:trPr>
        <w:tc>
          <w:tcPr>
            <w:tcW w:w="439" w:type="dxa"/>
            <w:tcBorders>
              <w:top w:val="nil"/>
              <w:left w:val="single" w:sz="8" w:space="0" w:color="auto"/>
              <w:bottom w:val="single" w:sz="4" w:space="0" w:color="auto"/>
              <w:right w:val="single" w:sz="4" w:space="0" w:color="auto"/>
            </w:tcBorders>
          </w:tcPr>
          <w:p w14:paraId="351FF872" w14:textId="77777777" w:rsidR="00E41602" w:rsidRPr="0050193B" w:rsidRDefault="00E41602" w:rsidP="00A616A9">
            <w:pPr>
              <w:rPr>
                <w:rFonts w:ascii="Arial" w:hAnsi="Arial" w:cs="Arial"/>
                <w:sz w:val="20"/>
                <w:szCs w:val="20"/>
                <w:lang w:val="en-US" w:eastAsia="en-US"/>
              </w:rPr>
            </w:pPr>
            <w:r>
              <w:rPr>
                <w:rFonts w:ascii="Arial" w:hAnsi="Arial" w:cs="Arial"/>
                <w:sz w:val="20"/>
                <w:szCs w:val="20"/>
                <w:lang w:val="en-US" w:eastAsia="en-US"/>
              </w:rPr>
              <w:t>9</w:t>
            </w:r>
          </w:p>
        </w:tc>
        <w:tc>
          <w:tcPr>
            <w:tcW w:w="2268" w:type="dxa"/>
            <w:tcBorders>
              <w:top w:val="nil"/>
              <w:left w:val="single" w:sz="8" w:space="0" w:color="auto"/>
              <w:bottom w:val="single" w:sz="4" w:space="0" w:color="auto"/>
              <w:right w:val="single" w:sz="4" w:space="0" w:color="auto"/>
            </w:tcBorders>
            <w:shd w:val="clear" w:color="auto" w:fill="auto"/>
            <w:vAlign w:val="center"/>
          </w:tcPr>
          <w:p w14:paraId="268AF9EB" w14:textId="77777777" w:rsidR="00E41602" w:rsidRPr="00EE7C97" w:rsidRDefault="00E41602" w:rsidP="00A616A9">
            <w:pPr>
              <w:rPr>
                <w:rFonts w:ascii="Arial" w:hAnsi="Arial" w:cs="Arial"/>
                <w:sz w:val="20"/>
                <w:szCs w:val="20"/>
                <w:lang w:val="en-US" w:eastAsia="en-US"/>
              </w:rPr>
            </w:pPr>
            <w:r w:rsidRPr="00EE7C97">
              <w:rPr>
                <w:rFonts w:ascii="Arial" w:hAnsi="Arial" w:cs="Arial"/>
                <w:sz w:val="20"/>
                <w:szCs w:val="20"/>
                <w:lang w:val="en-US" w:eastAsia="en-US"/>
              </w:rPr>
              <w:t>Fiqh I (</w:t>
            </w:r>
            <w:proofErr w:type="spellStart"/>
            <w:r w:rsidRPr="00EE7C97">
              <w:rPr>
                <w:rFonts w:ascii="Arial" w:hAnsi="Arial" w:cs="Arial"/>
                <w:sz w:val="20"/>
                <w:szCs w:val="20"/>
                <w:lang w:val="en-US" w:eastAsia="en-US"/>
              </w:rPr>
              <w:t>Gottesdienstl</w:t>
            </w:r>
            <w:proofErr w:type="spellEnd"/>
            <w:r w:rsidRPr="00EE7C97">
              <w:rPr>
                <w:rFonts w:ascii="Arial" w:hAnsi="Arial" w:cs="Arial"/>
                <w:sz w:val="20"/>
                <w:szCs w:val="20"/>
                <w:lang w:val="en-US" w:eastAsia="en-US"/>
              </w:rPr>
              <w:t xml:space="preserve">. </w:t>
            </w:r>
            <w:proofErr w:type="spellStart"/>
            <w:r w:rsidRPr="00EE7C97">
              <w:rPr>
                <w:rFonts w:ascii="Arial" w:hAnsi="Arial" w:cs="Arial"/>
                <w:sz w:val="20"/>
                <w:szCs w:val="20"/>
                <w:lang w:val="en-US" w:eastAsia="en-US"/>
              </w:rPr>
              <w:t>Handlungen</w:t>
            </w:r>
            <w:proofErr w:type="spellEnd"/>
            <w:r w:rsidRPr="00EE7C97">
              <w:rPr>
                <w:rFonts w:ascii="Arial" w:hAnsi="Arial" w:cs="Arial"/>
                <w:sz w:val="20"/>
                <w:szCs w:val="20"/>
                <w:lang w:val="en-US" w:eastAsia="en-US"/>
              </w:rPr>
              <w:t>)</w:t>
            </w:r>
          </w:p>
        </w:tc>
        <w:tc>
          <w:tcPr>
            <w:tcW w:w="1439" w:type="dxa"/>
            <w:tcBorders>
              <w:top w:val="single" w:sz="4" w:space="0" w:color="auto"/>
              <w:left w:val="nil"/>
              <w:bottom w:val="single" w:sz="4" w:space="0" w:color="auto"/>
              <w:right w:val="single" w:sz="4" w:space="0" w:color="auto"/>
            </w:tcBorders>
          </w:tcPr>
          <w:p w14:paraId="3CA2714E" w14:textId="77777777" w:rsidR="00E41602" w:rsidRPr="00EE7C97" w:rsidRDefault="00E41602" w:rsidP="00A616A9">
            <w:pPr>
              <w:jc w:val="center"/>
              <w:rPr>
                <w:rFonts w:ascii="Arial" w:hAnsi="Arial" w:cs="Arial"/>
                <w:sz w:val="20"/>
                <w:szCs w:val="20"/>
                <w:lang w:val="en-US" w:eastAsia="en-US"/>
              </w:rPr>
            </w:pPr>
            <w:r>
              <w:rPr>
                <w:rFonts w:ascii="Arial" w:hAnsi="Arial" w:cs="Arial"/>
                <w:sz w:val="20"/>
                <w:szCs w:val="20"/>
                <w:lang w:val="en-US" w:eastAsia="en-US"/>
              </w:rPr>
              <w:t>Yusuf Crompton</w:t>
            </w:r>
          </w:p>
        </w:tc>
        <w:tc>
          <w:tcPr>
            <w:tcW w:w="1985" w:type="dxa"/>
            <w:tcBorders>
              <w:top w:val="nil"/>
              <w:left w:val="single" w:sz="4" w:space="0" w:color="auto"/>
              <w:bottom w:val="single" w:sz="4" w:space="0" w:color="auto"/>
              <w:right w:val="single" w:sz="8" w:space="0" w:color="auto"/>
            </w:tcBorders>
            <w:shd w:val="clear" w:color="auto" w:fill="auto"/>
            <w:noWrap/>
            <w:vAlign w:val="center"/>
          </w:tcPr>
          <w:p w14:paraId="3EE19B5F" w14:textId="77777777" w:rsidR="00E41602" w:rsidRPr="00EE7C97" w:rsidRDefault="00E41602" w:rsidP="00A616A9">
            <w:pPr>
              <w:jc w:val="center"/>
              <w:rPr>
                <w:rFonts w:ascii="Arial" w:hAnsi="Arial" w:cs="Arial"/>
                <w:sz w:val="20"/>
                <w:szCs w:val="20"/>
                <w:lang w:val="en-US" w:eastAsia="en-US"/>
              </w:rPr>
            </w:pPr>
            <w:proofErr w:type="spellStart"/>
            <w:r w:rsidRPr="00EE7C97">
              <w:rPr>
                <w:rFonts w:ascii="Arial" w:hAnsi="Arial" w:cs="Arial"/>
                <w:sz w:val="20"/>
                <w:szCs w:val="20"/>
                <w:lang w:val="en-US" w:eastAsia="en-US"/>
              </w:rPr>
              <w:t>Samstags</w:t>
            </w:r>
            <w:proofErr w:type="spellEnd"/>
            <w:r w:rsidRPr="00EE7C97">
              <w:rPr>
                <w:rFonts w:ascii="Arial" w:hAnsi="Arial" w:cs="Arial"/>
                <w:sz w:val="20"/>
                <w:szCs w:val="20"/>
                <w:lang w:val="en-US" w:eastAsia="en-US"/>
              </w:rPr>
              <w:t>, 21-21.30</w:t>
            </w:r>
          </w:p>
        </w:tc>
        <w:tc>
          <w:tcPr>
            <w:tcW w:w="4282" w:type="dxa"/>
            <w:tcBorders>
              <w:top w:val="nil"/>
              <w:left w:val="single" w:sz="4" w:space="0" w:color="auto"/>
              <w:bottom w:val="single" w:sz="4" w:space="0" w:color="auto"/>
              <w:right w:val="single" w:sz="8" w:space="0" w:color="auto"/>
            </w:tcBorders>
          </w:tcPr>
          <w:p w14:paraId="701263C6" w14:textId="7ECE9129" w:rsidR="00E41602" w:rsidRPr="00EE7C97" w:rsidRDefault="005D4F83" w:rsidP="00A616A9">
            <w:pPr>
              <w:jc w:val="center"/>
              <w:rPr>
                <w:rFonts w:ascii="Arial" w:hAnsi="Arial" w:cs="Arial"/>
                <w:sz w:val="20"/>
                <w:szCs w:val="20"/>
                <w:lang w:val="en-US" w:eastAsia="en-US"/>
              </w:rPr>
            </w:pPr>
            <w:r w:rsidRPr="005D4F83">
              <w:rPr>
                <w:rFonts w:ascii="Open Sans" w:hAnsi="Open Sans" w:cs="Open Sans"/>
                <w:color w:val="555555"/>
                <w:sz w:val="21"/>
                <w:szCs w:val="21"/>
                <w:shd w:val="clear" w:color="auto" w:fill="FBFBFB"/>
                <w:lang w:val="en-US"/>
              </w:rPr>
              <w:t> </w:t>
            </w:r>
            <w:hyperlink r:id="rId29" w:tgtFrame="_blank" w:history="1">
              <w:r w:rsidRPr="005D4F83">
                <w:rPr>
                  <w:rStyle w:val="Hyperlink"/>
                  <w:rFonts w:ascii="Open Sans" w:hAnsi="Open Sans" w:cs="Open Sans"/>
                  <w:color w:val="598473"/>
                  <w:sz w:val="21"/>
                  <w:szCs w:val="21"/>
                  <w:shd w:val="clear" w:color="auto" w:fill="FBFBFB"/>
                  <w:lang w:val="en-US"/>
                </w:rPr>
                <w:t>https://us06web.zoom.us/j/77052100728</w:t>
              </w:r>
            </w:hyperlink>
          </w:p>
        </w:tc>
      </w:tr>
      <w:tr w:rsidR="00E41602" w:rsidRPr="007E61AD" w14:paraId="6FD65762" w14:textId="77777777" w:rsidTr="005D4F83">
        <w:trPr>
          <w:cantSplit/>
          <w:trHeight w:val="274"/>
        </w:trPr>
        <w:tc>
          <w:tcPr>
            <w:tcW w:w="439" w:type="dxa"/>
            <w:tcBorders>
              <w:top w:val="nil"/>
              <w:left w:val="single" w:sz="8" w:space="0" w:color="auto"/>
              <w:bottom w:val="single" w:sz="4" w:space="0" w:color="auto"/>
              <w:right w:val="single" w:sz="4" w:space="0" w:color="auto"/>
            </w:tcBorders>
          </w:tcPr>
          <w:p w14:paraId="3D78E2E9" w14:textId="77777777" w:rsidR="00E41602" w:rsidRPr="0050193B" w:rsidRDefault="00E41602" w:rsidP="00A616A9">
            <w:pPr>
              <w:rPr>
                <w:rFonts w:ascii="Arial" w:hAnsi="Arial" w:cs="Arial"/>
                <w:sz w:val="20"/>
                <w:szCs w:val="20"/>
                <w:lang w:eastAsia="en-US"/>
              </w:rPr>
            </w:pPr>
            <w:r>
              <w:rPr>
                <w:rFonts w:ascii="Arial" w:hAnsi="Arial" w:cs="Arial"/>
                <w:sz w:val="20"/>
                <w:szCs w:val="20"/>
                <w:lang w:eastAsia="en-US"/>
              </w:rPr>
              <w:t>10</w:t>
            </w:r>
          </w:p>
        </w:tc>
        <w:tc>
          <w:tcPr>
            <w:tcW w:w="2268" w:type="dxa"/>
            <w:tcBorders>
              <w:top w:val="nil"/>
              <w:left w:val="single" w:sz="8" w:space="0" w:color="auto"/>
              <w:bottom w:val="single" w:sz="4" w:space="0" w:color="auto"/>
              <w:right w:val="single" w:sz="4" w:space="0" w:color="auto"/>
            </w:tcBorders>
            <w:shd w:val="clear" w:color="auto" w:fill="auto"/>
            <w:vAlign w:val="center"/>
          </w:tcPr>
          <w:p w14:paraId="61A5D1F8" w14:textId="77777777" w:rsidR="00E41602" w:rsidRPr="00EE7C97" w:rsidRDefault="00E41602" w:rsidP="00A616A9">
            <w:pPr>
              <w:rPr>
                <w:rFonts w:ascii="Arial" w:hAnsi="Arial" w:cs="Arial"/>
                <w:sz w:val="20"/>
                <w:szCs w:val="20"/>
                <w:lang w:eastAsia="en-US"/>
              </w:rPr>
            </w:pPr>
            <w:r w:rsidRPr="00EE7C97">
              <w:rPr>
                <w:rFonts w:ascii="Arial" w:hAnsi="Arial" w:cs="Arial"/>
                <w:sz w:val="20"/>
                <w:szCs w:val="20"/>
                <w:lang w:eastAsia="en-US"/>
              </w:rPr>
              <w:t>Heutige Herausforderungen an die Umma und Muslime im Westen</w:t>
            </w:r>
          </w:p>
        </w:tc>
        <w:tc>
          <w:tcPr>
            <w:tcW w:w="1439" w:type="dxa"/>
            <w:tcBorders>
              <w:top w:val="single" w:sz="4" w:space="0" w:color="auto"/>
              <w:left w:val="nil"/>
              <w:bottom w:val="single" w:sz="4" w:space="0" w:color="auto"/>
              <w:right w:val="single" w:sz="4" w:space="0" w:color="auto"/>
            </w:tcBorders>
          </w:tcPr>
          <w:p w14:paraId="31750251" w14:textId="77777777" w:rsidR="00E41602" w:rsidRPr="00EE7C97" w:rsidRDefault="00E41602" w:rsidP="00A616A9">
            <w:pPr>
              <w:jc w:val="center"/>
              <w:rPr>
                <w:rFonts w:ascii="Arial" w:hAnsi="Arial" w:cs="Arial"/>
                <w:sz w:val="20"/>
                <w:szCs w:val="20"/>
                <w:lang w:eastAsia="en-US"/>
              </w:rPr>
            </w:pPr>
            <w:r>
              <w:rPr>
                <w:rFonts w:ascii="Arial" w:hAnsi="Arial" w:cs="Arial"/>
                <w:sz w:val="20"/>
                <w:szCs w:val="20"/>
                <w:lang w:val="en-US" w:eastAsia="en-US"/>
              </w:rPr>
              <w:t>Yusuf Crompton</w:t>
            </w:r>
          </w:p>
        </w:tc>
        <w:tc>
          <w:tcPr>
            <w:tcW w:w="1985" w:type="dxa"/>
            <w:tcBorders>
              <w:top w:val="nil"/>
              <w:left w:val="single" w:sz="4" w:space="0" w:color="auto"/>
              <w:bottom w:val="single" w:sz="4" w:space="0" w:color="auto"/>
              <w:right w:val="single" w:sz="8" w:space="0" w:color="auto"/>
            </w:tcBorders>
            <w:shd w:val="clear" w:color="auto" w:fill="auto"/>
            <w:noWrap/>
            <w:vAlign w:val="center"/>
          </w:tcPr>
          <w:p w14:paraId="70E6B47D" w14:textId="77777777" w:rsidR="00E41602" w:rsidRPr="007E61AD" w:rsidRDefault="00E41602" w:rsidP="00A616A9">
            <w:pPr>
              <w:jc w:val="center"/>
              <w:rPr>
                <w:rFonts w:ascii="Arial" w:hAnsi="Arial" w:cs="Arial"/>
                <w:sz w:val="20"/>
                <w:szCs w:val="20"/>
                <w:highlight w:val="yellow"/>
                <w:lang w:eastAsia="en-US"/>
              </w:rPr>
            </w:pPr>
            <w:r w:rsidRPr="007E61AD">
              <w:rPr>
                <w:rFonts w:ascii="Arial" w:hAnsi="Arial" w:cs="Arial"/>
                <w:sz w:val="20"/>
                <w:szCs w:val="20"/>
                <w:highlight w:val="yellow"/>
                <w:lang w:eastAsia="en-US"/>
              </w:rPr>
              <w:t>Donnerstags, 21-21.30</w:t>
            </w:r>
          </w:p>
        </w:tc>
        <w:tc>
          <w:tcPr>
            <w:tcW w:w="4282" w:type="dxa"/>
            <w:tcBorders>
              <w:top w:val="nil"/>
              <w:left w:val="single" w:sz="4" w:space="0" w:color="auto"/>
              <w:bottom w:val="single" w:sz="4" w:space="0" w:color="auto"/>
              <w:right w:val="single" w:sz="8" w:space="0" w:color="auto"/>
            </w:tcBorders>
          </w:tcPr>
          <w:p w14:paraId="5DA72229" w14:textId="6E37945F" w:rsidR="00E41602" w:rsidRPr="007E61AD" w:rsidRDefault="005D4F83" w:rsidP="00A616A9">
            <w:pPr>
              <w:jc w:val="center"/>
              <w:rPr>
                <w:rFonts w:ascii="Arial" w:hAnsi="Arial" w:cs="Arial"/>
                <w:sz w:val="20"/>
                <w:szCs w:val="20"/>
                <w:highlight w:val="yellow"/>
                <w:lang w:eastAsia="en-US"/>
              </w:rPr>
            </w:pPr>
            <w:r>
              <w:rPr>
                <w:rFonts w:ascii="Open Sans" w:hAnsi="Open Sans" w:cs="Open Sans"/>
                <w:color w:val="555555"/>
                <w:sz w:val="21"/>
                <w:szCs w:val="21"/>
                <w:shd w:val="clear" w:color="auto" w:fill="FBFBFB"/>
              </w:rPr>
              <w:t> </w:t>
            </w:r>
            <w:hyperlink r:id="rId30" w:tgtFrame="_blank" w:history="1">
              <w:r>
                <w:rPr>
                  <w:rStyle w:val="Hyperlink"/>
                  <w:rFonts w:ascii="Open Sans" w:hAnsi="Open Sans" w:cs="Open Sans"/>
                  <w:color w:val="598473"/>
                  <w:sz w:val="21"/>
                  <w:szCs w:val="21"/>
                  <w:shd w:val="clear" w:color="auto" w:fill="FBFBFB"/>
                </w:rPr>
                <w:t>https://us06web.zoom.us/j/77052100728</w:t>
              </w:r>
            </w:hyperlink>
          </w:p>
        </w:tc>
      </w:tr>
      <w:tr w:rsidR="00E41602" w:rsidRPr="0050193B" w14:paraId="0210EFD4" w14:textId="77777777" w:rsidTr="005D4F83">
        <w:trPr>
          <w:cantSplit/>
          <w:trHeight w:hRule="exact" w:val="270"/>
        </w:trPr>
        <w:tc>
          <w:tcPr>
            <w:tcW w:w="439" w:type="dxa"/>
            <w:tcBorders>
              <w:top w:val="nil"/>
              <w:left w:val="single" w:sz="8" w:space="0" w:color="auto"/>
              <w:bottom w:val="single" w:sz="8" w:space="0" w:color="auto"/>
              <w:right w:val="single" w:sz="4" w:space="0" w:color="auto"/>
            </w:tcBorders>
          </w:tcPr>
          <w:p w14:paraId="0CE3384D" w14:textId="77777777" w:rsidR="00E41602" w:rsidRPr="000A3477" w:rsidRDefault="00E41602" w:rsidP="00A616A9">
            <w:pPr>
              <w:rPr>
                <w:rFonts w:ascii="Arial" w:hAnsi="Arial" w:cs="Arial"/>
                <w:b/>
                <w:bCs/>
                <w:sz w:val="20"/>
                <w:szCs w:val="20"/>
                <w:lang w:eastAsia="en-US"/>
              </w:rPr>
            </w:pPr>
          </w:p>
        </w:tc>
        <w:tc>
          <w:tcPr>
            <w:tcW w:w="2268" w:type="dxa"/>
            <w:tcBorders>
              <w:top w:val="nil"/>
              <w:left w:val="single" w:sz="8" w:space="0" w:color="auto"/>
              <w:bottom w:val="single" w:sz="8" w:space="0" w:color="auto"/>
              <w:right w:val="single" w:sz="4" w:space="0" w:color="auto"/>
            </w:tcBorders>
            <w:shd w:val="clear" w:color="auto" w:fill="auto"/>
            <w:vAlign w:val="center"/>
          </w:tcPr>
          <w:p w14:paraId="03F39275" w14:textId="77777777" w:rsidR="00E41602" w:rsidRPr="005D4F83" w:rsidRDefault="00E41602" w:rsidP="00A616A9">
            <w:pPr>
              <w:rPr>
                <w:rFonts w:ascii="Arial" w:hAnsi="Arial" w:cs="Arial"/>
                <w:b/>
                <w:bCs/>
                <w:sz w:val="20"/>
                <w:szCs w:val="20"/>
                <w:highlight w:val="yellow"/>
                <w:lang w:eastAsia="en-US"/>
              </w:rPr>
            </w:pPr>
          </w:p>
        </w:tc>
        <w:tc>
          <w:tcPr>
            <w:tcW w:w="1439" w:type="dxa"/>
            <w:tcBorders>
              <w:top w:val="single" w:sz="4" w:space="0" w:color="auto"/>
              <w:left w:val="nil"/>
              <w:bottom w:val="single" w:sz="4" w:space="0" w:color="auto"/>
              <w:right w:val="single" w:sz="4" w:space="0" w:color="auto"/>
            </w:tcBorders>
          </w:tcPr>
          <w:p w14:paraId="324633A0" w14:textId="77777777" w:rsidR="00E41602" w:rsidRPr="005D4F83" w:rsidRDefault="00E41602" w:rsidP="00A616A9">
            <w:pPr>
              <w:jc w:val="center"/>
              <w:rPr>
                <w:rFonts w:ascii="Arial" w:hAnsi="Arial" w:cs="Arial"/>
                <w:b/>
                <w:bCs/>
                <w:sz w:val="20"/>
                <w:szCs w:val="20"/>
                <w:highlight w:val="yellow"/>
                <w:lang w:eastAsia="en-US"/>
              </w:rPr>
            </w:pPr>
          </w:p>
        </w:tc>
        <w:tc>
          <w:tcPr>
            <w:tcW w:w="1985" w:type="dxa"/>
            <w:tcBorders>
              <w:top w:val="nil"/>
              <w:left w:val="single" w:sz="4" w:space="0" w:color="auto"/>
              <w:bottom w:val="single" w:sz="8" w:space="0" w:color="auto"/>
              <w:right w:val="single" w:sz="8" w:space="0" w:color="auto"/>
            </w:tcBorders>
            <w:shd w:val="clear" w:color="auto" w:fill="auto"/>
            <w:noWrap/>
            <w:vAlign w:val="center"/>
          </w:tcPr>
          <w:p w14:paraId="4A373F8A" w14:textId="77777777" w:rsidR="00E41602" w:rsidRPr="005D4F83" w:rsidRDefault="00E41602" w:rsidP="00A616A9">
            <w:pPr>
              <w:jc w:val="center"/>
              <w:rPr>
                <w:rFonts w:ascii="Arial" w:hAnsi="Arial" w:cs="Arial"/>
                <w:b/>
                <w:bCs/>
                <w:sz w:val="20"/>
                <w:szCs w:val="20"/>
                <w:highlight w:val="yellow"/>
                <w:lang w:eastAsia="en-US"/>
              </w:rPr>
            </w:pPr>
          </w:p>
        </w:tc>
        <w:tc>
          <w:tcPr>
            <w:tcW w:w="4282" w:type="dxa"/>
            <w:tcBorders>
              <w:top w:val="nil"/>
              <w:left w:val="single" w:sz="4" w:space="0" w:color="auto"/>
              <w:bottom w:val="single" w:sz="8" w:space="0" w:color="auto"/>
              <w:right w:val="single" w:sz="8" w:space="0" w:color="auto"/>
            </w:tcBorders>
          </w:tcPr>
          <w:p w14:paraId="448D76BC" w14:textId="77777777" w:rsidR="00E41602" w:rsidRPr="005D4F83" w:rsidRDefault="00E41602" w:rsidP="00A616A9">
            <w:pPr>
              <w:jc w:val="center"/>
              <w:rPr>
                <w:rFonts w:ascii="Arial" w:hAnsi="Arial" w:cs="Arial"/>
                <w:b/>
                <w:bCs/>
                <w:sz w:val="20"/>
                <w:szCs w:val="20"/>
                <w:highlight w:val="yellow"/>
                <w:lang w:eastAsia="en-US"/>
              </w:rPr>
            </w:pPr>
          </w:p>
        </w:tc>
      </w:tr>
    </w:tbl>
    <w:p w14:paraId="72A2BF1E" w14:textId="46973223" w:rsidR="0013294E" w:rsidRDefault="00E270E8" w:rsidP="00E270E8">
      <w:pPr>
        <w:pStyle w:val="Heading2"/>
        <w:rPr>
          <w:noProof/>
        </w:rPr>
      </w:pPr>
      <w:bookmarkStart w:id="37" w:name="_Toc154639678"/>
      <w:r>
        <w:rPr>
          <w:noProof/>
        </w:rPr>
        <w:t xml:space="preserve">1. </w:t>
      </w:r>
      <w:r w:rsidR="0013294E" w:rsidRPr="00E270E8">
        <w:rPr>
          <w:noProof/>
        </w:rPr>
        <w:t>Semester</w:t>
      </w:r>
      <w:bookmarkEnd w:id="33"/>
      <w:bookmarkEnd w:id="34"/>
      <w:bookmarkEnd w:id="35"/>
      <w:bookmarkEnd w:id="36"/>
      <w:bookmarkEnd w:id="37"/>
    </w:p>
    <w:p w14:paraId="688AD79C" w14:textId="77777777" w:rsidR="0013294E" w:rsidRPr="0050193B" w:rsidRDefault="0013294E" w:rsidP="0013294E">
      <w:pPr>
        <w:rPr>
          <w:rFonts w:ascii="Arial" w:hAnsi="Arial" w:cs="Arial"/>
        </w:rPr>
      </w:pPr>
    </w:p>
    <w:tbl>
      <w:tblPr>
        <w:tblW w:w="9489" w:type="dxa"/>
        <w:tblInd w:w="88" w:type="dxa"/>
        <w:tblLook w:val="0000" w:firstRow="0" w:lastRow="0" w:firstColumn="0" w:lastColumn="0" w:noHBand="0" w:noVBand="0"/>
      </w:tblPr>
      <w:tblGrid>
        <w:gridCol w:w="469"/>
        <w:gridCol w:w="6680"/>
        <w:gridCol w:w="2340"/>
      </w:tblGrid>
      <w:tr w:rsidR="005A55E3" w:rsidRPr="0050193B" w14:paraId="1580839D" w14:textId="77777777" w:rsidTr="005A55E3">
        <w:trPr>
          <w:trHeight w:val="255"/>
        </w:trPr>
        <w:tc>
          <w:tcPr>
            <w:tcW w:w="469" w:type="dxa"/>
            <w:tcBorders>
              <w:top w:val="single" w:sz="8" w:space="0" w:color="auto"/>
              <w:left w:val="single" w:sz="8" w:space="0" w:color="auto"/>
              <w:bottom w:val="nil"/>
              <w:right w:val="nil"/>
            </w:tcBorders>
          </w:tcPr>
          <w:p w14:paraId="3D1946C9" w14:textId="77777777" w:rsidR="005A55E3" w:rsidRPr="0050193B" w:rsidRDefault="005A55E3" w:rsidP="00B706F9">
            <w:pPr>
              <w:rPr>
                <w:rFonts w:ascii="Arial" w:hAnsi="Arial" w:cs="Arial"/>
                <w:b/>
                <w:bCs/>
                <w:lang w:val="en-US" w:eastAsia="en-US"/>
              </w:rPr>
            </w:pPr>
          </w:p>
        </w:tc>
        <w:tc>
          <w:tcPr>
            <w:tcW w:w="6680" w:type="dxa"/>
            <w:tcBorders>
              <w:top w:val="single" w:sz="8" w:space="0" w:color="auto"/>
              <w:left w:val="single" w:sz="8" w:space="0" w:color="auto"/>
              <w:bottom w:val="nil"/>
              <w:right w:val="nil"/>
            </w:tcBorders>
            <w:shd w:val="clear" w:color="auto" w:fill="auto"/>
            <w:noWrap/>
            <w:vAlign w:val="center"/>
          </w:tcPr>
          <w:p w14:paraId="317E634D" w14:textId="1A11EF62" w:rsidR="005A55E3" w:rsidRPr="0050193B" w:rsidRDefault="005A55E3" w:rsidP="00B706F9">
            <w:pPr>
              <w:rPr>
                <w:rFonts w:ascii="Arial" w:hAnsi="Arial" w:cs="Arial"/>
                <w:b/>
                <w:bCs/>
                <w:lang w:val="en-US" w:eastAsia="en-US"/>
              </w:rPr>
            </w:pPr>
            <w:r w:rsidRPr="0050193B">
              <w:rPr>
                <w:rFonts w:ascii="Arial" w:hAnsi="Arial" w:cs="Arial"/>
                <w:b/>
                <w:bCs/>
                <w:lang w:val="en-US" w:eastAsia="en-US"/>
              </w:rPr>
              <w:t>1.Semester</w:t>
            </w:r>
          </w:p>
        </w:tc>
        <w:tc>
          <w:tcPr>
            <w:tcW w:w="2340" w:type="dxa"/>
            <w:tcBorders>
              <w:top w:val="single" w:sz="8" w:space="0" w:color="auto"/>
              <w:left w:val="nil"/>
              <w:bottom w:val="nil"/>
              <w:right w:val="single" w:sz="8" w:space="0" w:color="auto"/>
            </w:tcBorders>
            <w:shd w:val="clear" w:color="auto" w:fill="auto"/>
            <w:noWrap/>
            <w:vAlign w:val="center"/>
          </w:tcPr>
          <w:p w14:paraId="58B43C77" w14:textId="77777777" w:rsidR="005A55E3" w:rsidRPr="0050193B" w:rsidRDefault="005A55E3"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5A55E3" w:rsidRPr="0050193B" w14:paraId="61A76A24" w14:textId="77777777" w:rsidTr="005A55E3">
        <w:trPr>
          <w:trHeight w:val="274"/>
        </w:trPr>
        <w:tc>
          <w:tcPr>
            <w:tcW w:w="469" w:type="dxa"/>
            <w:tcBorders>
              <w:top w:val="single" w:sz="4" w:space="0" w:color="auto"/>
              <w:left w:val="single" w:sz="8" w:space="0" w:color="auto"/>
              <w:bottom w:val="single" w:sz="4" w:space="0" w:color="auto"/>
              <w:right w:val="single" w:sz="4" w:space="0" w:color="auto"/>
            </w:tcBorders>
          </w:tcPr>
          <w:p w14:paraId="37CF0432" w14:textId="0B94CA6D" w:rsidR="005A55E3" w:rsidRPr="0050193B" w:rsidRDefault="005A55E3" w:rsidP="00B706F9">
            <w:pPr>
              <w:rPr>
                <w:rFonts w:ascii="Arial" w:hAnsi="Arial" w:cs="Arial"/>
                <w:sz w:val="20"/>
                <w:szCs w:val="20"/>
                <w:lang w:val="en-US" w:eastAsia="en-US"/>
              </w:rPr>
            </w:pPr>
            <w:r>
              <w:rPr>
                <w:rFonts w:ascii="Arial" w:hAnsi="Arial" w:cs="Arial"/>
                <w:sz w:val="20"/>
                <w:szCs w:val="20"/>
                <w:lang w:val="en-US" w:eastAsia="en-US"/>
              </w:rPr>
              <w:t>1</w:t>
            </w:r>
          </w:p>
        </w:tc>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7E45E477" w14:textId="0DBD721A" w:rsidR="005A55E3" w:rsidRPr="0050193B" w:rsidRDefault="005A55E3"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5A5A9F8A" w14:textId="77777777" w:rsidR="005A55E3" w:rsidRPr="0050193B" w:rsidRDefault="005A55E3"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5A55E3" w:rsidRPr="0050193B" w14:paraId="44418EE4" w14:textId="77777777" w:rsidTr="005A55E3">
        <w:trPr>
          <w:cantSplit/>
          <w:trHeight w:val="274"/>
        </w:trPr>
        <w:tc>
          <w:tcPr>
            <w:tcW w:w="469" w:type="dxa"/>
            <w:tcBorders>
              <w:top w:val="nil"/>
              <w:left w:val="single" w:sz="8" w:space="0" w:color="auto"/>
              <w:bottom w:val="single" w:sz="4" w:space="0" w:color="auto"/>
              <w:right w:val="single" w:sz="4" w:space="0" w:color="auto"/>
            </w:tcBorders>
          </w:tcPr>
          <w:p w14:paraId="19471C51" w14:textId="642A7B77" w:rsidR="005A55E3" w:rsidRPr="0050193B" w:rsidRDefault="005A55E3" w:rsidP="00B706F9">
            <w:pPr>
              <w:rPr>
                <w:rFonts w:ascii="Arial" w:hAnsi="Arial" w:cs="Arial"/>
                <w:sz w:val="20"/>
                <w:szCs w:val="20"/>
                <w:lang w:eastAsia="en-US"/>
              </w:rPr>
            </w:pPr>
            <w:r>
              <w:rPr>
                <w:rFonts w:ascii="Arial" w:hAnsi="Arial" w:cs="Arial"/>
                <w:sz w:val="20"/>
                <w:szCs w:val="20"/>
                <w:lang w:eastAsia="en-US"/>
              </w:rPr>
              <w:t>2</w:t>
            </w:r>
          </w:p>
        </w:tc>
        <w:tc>
          <w:tcPr>
            <w:tcW w:w="6680" w:type="dxa"/>
            <w:tcBorders>
              <w:top w:val="nil"/>
              <w:left w:val="single" w:sz="8" w:space="0" w:color="auto"/>
              <w:bottom w:val="single" w:sz="4" w:space="0" w:color="auto"/>
              <w:right w:val="single" w:sz="4" w:space="0" w:color="auto"/>
            </w:tcBorders>
            <w:shd w:val="clear" w:color="auto" w:fill="auto"/>
            <w:vAlign w:val="center"/>
          </w:tcPr>
          <w:p w14:paraId="6E9FCE54" w14:textId="1BE0C736" w:rsidR="005A55E3" w:rsidRPr="0050193B" w:rsidRDefault="005A55E3"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w:t>
            </w:r>
            <w:r w:rsidRPr="0050193B">
              <w:rPr>
                <w:rFonts w:ascii="Arial" w:hAnsi="Arial" w:cs="Arial"/>
                <w:sz w:val="20"/>
                <w:szCs w:val="20"/>
                <w:lang w:eastAsia="en-US"/>
              </w:rPr>
              <w:t>an I</w:t>
            </w:r>
          </w:p>
        </w:tc>
        <w:tc>
          <w:tcPr>
            <w:tcW w:w="2340" w:type="dxa"/>
            <w:tcBorders>
              <w:top w:val="nil"/>
              <w:left w:val="nil"/>
              <w:bottom w:val="single" w:sz="4" w:space="0" w:color="auto"/>
              <w:right w:val="single" w:sz="8" w:space="0" w:color="auto"/>
            </w:tcBorders>
            <w:shd w:val="clear" w:color="auto" w:fill="auto"/>
            <w:noWrap/>
            <w:vAlign w:val="center"/>
          </w:tcPr>
          <w:p w14:paraId="03BB51E6" w14:textId="77777777" w:rsidR="005A55E3" w:rsidRPr="0050193B" w:rsidRDefault="005A55E3"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5A55E3" w:rsidRPr="0050193B" w14:paraId="06753B06" w14:textId="77777777" w:rsidTr="005A55E3">
        <w:trPr>
          <w:cantSplit/>
          <w:trHeight w:val="274"/>
        </w:trPr>
        <w:tc>
          <w:tcPr>
            <w:tcW w:w="469" w:type="dxa"/>
            <w:tcBorders>
              <w:top w:val="nil"/>
              <w:left w:val="single" w:sz="8" w:space="0" w:color="auto"/>
              <w:bottom w:val="single" w:sz="4" w:space="0" w:color="auto"/>
              <w:right w:val="single" w:sz="4" w:space="0" w:color="auto"/>
            </w:tcBorders>
          </w:tcPr>
          <w:p w14:paraId="5EB0F2A4" w14:textId="4E1AA115" w:rsidR="005A55E3" w:rsidRDefault="005A55E3" w:rsidP="00B706F9">
            <w:pPr>
              <w:rPr>
                <w:rFonts w:ascii="Arial" w:hAnsi="Arial" w:cs="Arial"/>
                <w:sz w:val="20"/>
                <w:szCs w:val="20"/>
                <w:lang w:val="en-US" w:eastAsia="en-US"/>
              </w:rPr>
            </w:pPr>
            <w:r>
              <w:rPr>
                <w:rFonts w:ascii="Arial" w:hAnsi="Arial" w:cs="Arial"/>
                <w:sz w:val="20"/>
                <w:szCs w:val="20"/>
                <w:lang w:val="en-US" w:eastAsia="en-US"/>
              </w:rPr>
              <w:t>3</w:t>
            </w:r>
          </w:p>
        </w:tc>
        <w:tc>
          <w:tcPr>
            <w:tcW w:w="6680" w:type="dxa"/>
            <w:tcBorders>
              <w:top w:val="nil"/>
              <w:left w:val="single" w:sz="8" w:space="0" w:color="auto"/>
              <w:bottom w:val="single" w:sz="4" w:space="0" w:color="auto"/>
              <w:right w:val="single" w:sz="4" w:space="0" w:color="auto"/>
            </w:tcBorders>
            <w:shd w:val="clear" w:color="auto" w:fill="auto"/>
            <w:vAlign w:val="center"/>
          </w:tcPr>
          <w:p w14:paraId="22138C5C" w14:textId="5815FDA8" w:rsidR="005A55E3" w:rsidRPr="0050193B" w:rsidRDefault="005A55E3" w:rsidP="00B706F9">
            <w:pPr>
              <w:rPr>
                <w:rFonts w:ascii="Arial" w:hAnsi="Arial" w:cs="Arial"/>
                <w:sz w:val="20"/>
                <w:szCs w:val="20"/>
                <w:lang w:val="en-US" w:eastAsia="en-US"/>
              </w:rPr>
            </w:pPr>
            <w:r>
              <w:rPr>
                <w:rFonts w:ascii="Arial" w:hAnsi="Arial" w:cs="Arial"/>
                <w:sz w:val="20"/>
                <w:szCs w:val="20"/>
                <w:lang w:val="en-US" w:eastAsia="en-US"/>
              </w:rPr>
              <w:t>Qur’</w:t>
            </w:r>
            <w:r w:rsidRPr="0050193B">
              <w:rPr>
                <w:rFonts w:ascii="Arial" w:hAnsi="Arial" w:cs="Arial"/>
                <w:sz w:val="20"/>
                <w:szCs w:val="20"/>
                <w:lang w:val="en-US" w:eastAsia="en-US"/>
              </w:rPr>
              <w:t>an I</w:t>
            </w:r>
          </w:p>
        </w:tc>
        <w:tc>
          <w:tcPr>
            <w:tcW w:w="2340" w:type="dxa"/>
            <w:tcBorders>
              <w:top w:val="nil"/>
              <w:left w:val="nil"/>
              <w:bottom w:val="single" w:sz="4" w:space="0" w:color="auto"/>
              <w:right w:val="single" w:sz="8" w:space="0" w:color="auto"/>
            </w:tcBorders>
            <w:shd w:val="clear" w:color="auto" w:fill="auto"/>
            <w:noWrap/>
            <w:vAlign w:val="center"/>
          </w:tcPr>
          <w:p w14:paraId="62FC5C7E" w14:textId="77777777" w:rsidR="005A55E3" w:rsidRPr="0050193B" w:rsidRDefault="005A55E3"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5A55E3" w:rsidRPr="0050193B" w14:paraId="680D680B" w14:textId="77777777" w:rsidTr="005A55E3">
        <w:trPr>
          <w:cantSplit/>
          <w:trHeight w:val="274"/>
        </w:trPr>
        <w:tc>
          <w:tcPr>
            <w:tcW w:w="469" w:type="dxa"/>
            <w:tcBorders>
              <w:top w:val="nil"/>
              <w:left w:val="single" w:sz="8" w:space="0" w:color="auto"/>
              <w:bottom w:val="single" w:sz="4" w:space="0" w:color="auto"/>
              <w:right w:val="single" w:sz="4" w:space="0" w:color="auto"/>
            </w:tcBorders>
          </w:tcPr>
          <w:p w14:paraId="1266D3EC" w14:textId="579665B0" w:rsidR="005A55E3" w:rsidRDefault="005A55E3" w:rsidP="00B706F9">
            <w:pPr>
              <w:rPr>
                <w:rFonts w:ascii="Arial" w:hAnsi="Arial" w:cs="Arial"/>
                <w:sz w:val="20"/>
                <w:szCs w:val="20"/>
                <w:lang w:val="en-US" w:eastAsia="en-US"/>
              </w:rPr>
            </w:pPr>
            <w:r>
              <w:rPr>
                <w:rFonts w:ascii="Arial" w:hAnsi="Arial" w:cs="Arial"/>
                <w:sz w:val="20"/>
                <w:szCs w:val="20"/>
                <w:lang w:val="en-US" w:eastAsia="en-US"/>
              </w:rPr>
              <w:t>4</w:t>
            </w:r>
          </w:p>
        </w:tc>
        <w:tc>
          <w:tcPr>
            <w:tcW w:w="6680" w:type="dxa"/>
            <w:tcBorders>
              <w:top w:val="nil"/>
              <w:left w:val="single" w:sz="8" w:space="0" w:color="auto"/>
              <w:bottom w:val="single" w:sz="4" w:space="0" w:color="auto"/>
              <w:right w:val="single" w:sz="4" w:space="0" w:color="auto"/>
            </w:tcBorders>
            <w:shd w:val="clear" w:color="auto" w:fill="auto"/>
            <w:vAlign w:val="center"/>
          </w:tcPr>
          <w:p w14:paraId="169CBAC2" w14:textId="45596AE6" w:rsidR="005A55E3" w:rsidRDefault="005A55E3" w:rsidP="00B706F9">
            <w:pPr>
              <w:rPr>
                <w:rFonts w:ascii="Arial" w:hAnsi="Arial" w:cs="Arial"/>
                <w:sz w:val="20"/>
                <w:szCs w:val="20"/>
                <w:lang w:val="en-US" w:eastAsia="en-US"/>
              </w:rPr>
            </w:pPr>
            <w:proofErr w:type="spellStart"/>
            <w:r>
              <w:rPr>
                <w:rFonts w:ascii="Arial" w:hAnsi="Arial" w:cs="Arial"/>
                <w:sz w:val="20"/>
                <w:szCs w:val="20"/>
                <w:lang w:val="en-US" w:eastAsia="en-US"/>
              </w:rPr>
              <w:t>Tadschwid</w:t>
            </w:r>
            <w:proofErr w:type="spellEnd"/>
            <w:r>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15B551BC" w14:textId="77777777" w:rsidR="005A55E3" w:rsidRPr="0050193B" w:rsidRDefault="005A55E3" w:rsidP="00B706F9">
            <w:pPr>
              <w:jc w:val="center"/>
              <w:rPr>
                <w:rFonts w:ascii="Arial" w:hAnsi="Arial" w:cs="Arial"/>
                <w:sz w:val="20"/>
                <w:szCs w:val="20"/>
                <w:lang w:val="en-US" w:eastAsia="en-US"/>
              </w:rPr>
            </w:pPr>
          </w:p>
        </w:tc>
      </w:tr>
      <w:tr w:rsidR="005A55E3" w:rsidRPr="0050193B" w14:paraId="5605CE2F" w14:textId="77777777" w:rsidTr="005A55E3">
        <w:trPr>
          <w:cantSplit/>
          <w:trHeight w:val="274"/>
        </w:trPr>
        <w:tc>
          <w:tcPr>
            <w:tcW w:w="469" w:type="dxa"/>
            <w:tcBorders>
              <w:top w:val="nil"/>
              <w:left w:val="single" w:sz="8" w:space="0" w:color="auto"/>
              <w:bottom w:val="single" w:sz="4" w:space="0" w:color="auto"/>
              <w:right w:val="single" w:sz="4" w:space="0" w:color="auto"/>
            </w:tcBorders>
          </w:tcPr>
          <w:p w14:paraId="67E9FD68" w14:textId="4282AA2E" w:rsidR="005A55E3" w:rsidRPr="0050193B" w:rsidRDefault="005A55E3" w:rsidP="00B706F9">
            <w:pPr>
              <w:rPr>
                <w:rFonts w:ascii="Arial" w:hAnsi="Arial" w:cs="Arial"/>
                <w:sz w:val="20"/>
                <w:szCs w:val="20"/>
                <w:lang w:val="en-US" w:eastAsia="en-US"/>
              </w:rPr>
            </w:pPr>
            <w:r>
              <w:rPr>
                <w:rFonts w:ascii="Arial" w:hAnsi="Arial" w:cs="Arial"/>
                <w:sz w:val="20"/>
                <w:szCs w:val="20"/>
                <w:lang w:val="en-US" w:eastAsia="en-US"/>
              </w:rPr>
              <w:t>5</w:t>
            </w:r>
          </w:p>
        </w:tc>
        <w:tc>
          <w:tcPr>
            <w:tcW w:w="6680" w:type="dxa"/>
            <w:tcBorders>
              <w:top w:val="nil"/>
              <w:left w:val="single" w:sz="8" w:space="0" w:color="auto"/>
              <w:bottom w:val="single" w:sz="4" w:space="0" w:color="auto"/>
              <w:right w:val="single" w:sz="4" w:space="0" w:color="auto"/>
            </w:tcBorders>
            <w:shd w:val="clear" w:color="auto" w:fill="auto"/>
            <w:vAlign w:val="center"/>
          </w:tcPr>
          <w:p w14:paraId="5A660236" w14:textId="0DDCBA76" w:rsidR="005A55E3" w:rsidRPr="0050193B" w:rsidRDefault="005A55E3" w:rsidP="00B706F9">
            <w:pPr>
              <w:rPr>
                <w:rFonts w:ascii="Arial" w:hAnsi="Arial" w:cs="Arial"/>
                <w:sz w:val="20"/>
                <w:szCs w:val="20"/>
                <w:lang w:val="en-US" w:eastAsia="en-US"/>
              </w:rPr>
            </w:pPr>
            <w:r w:rsidRPr="0050193B">
              <w:rPr>
                <w:rFonts w:ascii="Arial" w:hAnsi="Arial" w:cs="Arial"/>
                <w:sz w:val="20"/>
                <w:szCs w:val="20"/>
                <w:lang w:val="en-US" w:eastAsia="en-US"/>
              </w:rPr>
              <w:t>Tafsir I</w:t>
            </w:r>
          </w:p>
        </w:tc>
        <w:tc>
          <w:tcPr>
            <w:tcW w:w="2340" w:type="dxa"/>
            <w:tcBorders>
              <w:top w:val="nil"/>
              <w:left w:val="nil"/>
              <w:bottom w:val="single" w:sz="4" w:space="0" w:color="auto"/>
              <w:right w:val="single" w:sz="8" w:space="0" w:color="auto"/>
            </w:tcBorders>
            <w:shd w:val="clear" w:color="auto" w:fill="auto"/>
            <w:noWrap/>
            <w:vAlign w:val="center"/>
          </w:tcPr>
          <w:p w14:paraId="166FB1D4" w14:textId="77777777" w:rsidR="005A55E3" w:rsidRPr="0050193B" w:rsidRDefault="005A55E3"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5A55E3" w:rsidRPr="0050193B" w14:paraId="3402DE95" w14:textId="77777777" w:rsidTr="005A55E3">
        <w:trPr>
          <w:cantSplit/>
          <w:trHeight w:val="274"/>
        </w:trPr>
        <w:tc>
          <w:tcPr>
            <w:tcW w:w="469" w:type="dxa"/>
            <w:tcBorders>
              <w:top w:val="nil"/>
              <w:left w:val="single" w:sz="8" w:space="0" w:color="auto"/>
              <w:bottom w:val="single" w:sz="4" w:space="0" w:color="auto"/>
              <w:right w:val="single" w:sz="4" w:space="0" w:color="auto"/>
            </w:tcBorders>
          </w:tcPr>
          <w:p w14:paraId="4ADA6ABD" w14:textId="1127C686" w:rsidR="005A55E3" w:rsidRPr="0050193B" w:rsidRDefault="005A55E3" w:rsidP="00B706F9">
            <w:pPr>
              <w:rPr>
                <w:rFonts w:ascii="Arial" w:hAnsi="Arial" w:cs="Arial"/>
                <w:sz w:val="20"/>
                <w:szCs w:val="20"/>
                <w:lang w:val="en-US" w:eastAsia="en-US"/>
              </w:rPr>
            </w:pPr>
            <w:r>
              <w:rPr>
                <w:rFonts w:ascii="Arial" w:hAnsi="Arial" w:cs="Arial"/>
                <w:sz w:val="20"/>
                <w:szCs w:val="20"/>
                <w:lang w:val="en-US" w:eastAsia="en-US"/>
              </w:rPr>
              <w:t>6</w:t>
            </w:r>
          </w:p>
        </w:tc>
        <w:tc>
          <w:tcPr>
            <w:tcW w:w="6680" w:type="dxa"/>
            <w:tcBorders>
              <w:top w:val="nil"/>
              <w:left w:val="single" w:sz="8" w:space="0" w:color="auto"/>
              <w:bottom w:val="single" w:sz="4" w:space="0" w:color="auto"/>
              <w:right w:val="single" w:sz="4" w:space="0" w:color="auto"/>
            </w:tcBorders>
            <w:shd w:val="clear" w:color="auto" w:fill="auto"/>
            <w:vAlign w:val="center"/>
          </w:tcPr>
          <w:p w14:paraId="37C3B572" w14:textId="16AB75FF" w:rsidR="005A55E3" w:rsidRPr="0050193B" w:rsidRDefault="005A55E3"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über</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Charakter</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6A149E1E" w14:textId="77777777" w:rsidR="005A55E3" w:rsidRPr="0050193B" w:rsidRDefault="005A55E3"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5A55E3" w:rsidRPr="0050193B" w14:paraId="0AB6C39F" w14:textId="77777777" w:rsidTr="005A55E3">
        <w:trPr>
          <w:cantSplit/>
          <w:trHeight w:val="274"/>
        </w:trPr>
        <w:tc>
          <w:tcPr>
            <w:tcW w:w="469" w:type="dxa"/>
            <w:tcBorders>
              <w:top w:val="nil"/>
              <w:left w:val="single" w:sz="8" w:space="0" w:color="auto"/>
              <w:bottom w:val="single" w:sz="4" w:space="0" w:color="auto"/>
              <w:right w:val="single" w:sz="4" w:space="0" w:color="auto"/>
            </w:tcBorders>
          </w:tcPr>
          <w:p w14:paraId="30A9FE31" w14:textId="27BF9E15" w:rsidR="005A55E3" w:rsidRPr="0050193B" w:rsidRDefault="005A55E3" w:rsidP="00B706F9">
            <w:pPr>
              <w:rPr>
                <w:rFonts w:ascii="Arial" w:hAnsi="Arial" w:cs="Arial"/>
                <w:sz w:val="20"/>
                <w:szCs w:val="20"/>
                <w:lang w:val="en-US" w:eastAsia="en-US"/>
              </w:rPr>
            </w:pPr>
            <w:r>
              <w:rPr>
                <w:rFonts w:ascii="Arial" w:hAnsi="Arial" w:cs="Arial"/>
                <w:sz w:val="20"/>
                <w:szCs w:val="20"/>
                <w:lang w:val="en-US" w:eastAsia="en-US"/>
              </w:rPr>
              <w:t>7</w:t>
            </w:r>
          </w:p>
        </w:tc>
        <w:tc>
          <w:tcPr>
            <w:tcW w:w="6680" w:type="dxa"/>
            <w:tcBorders>
              <w:top w:val="nil"/>
              <w:left w:val="single" w:sz="8" w:space="0" w:color="auto"/>
              <w:bottom w:val="single" w:sz="4" w:space="0" w:color="auto"/>
              <w:right w:val="single" w:sz="4" w:space="0" w:color="auto"/>
            </w:tcBorders>
            <w:shd w:val="clear" w:color="auto" w:fill="auto"/>
            <w:vAlign w:val="center"/>
          </w:tcPr>
          <w:p w14:paraId="6D21D35E" w14:textId="383DA9DB" w:rsidR="005A55E3" w:rsidRPr="0050193B" w:rsidRDefault="005A55E3" w:rsidP="00B706F9">
            <w:pPr>
              <w:rPr>
                <w:rFonts w:ascii="Arial" w:hAnsi="Arial" w:cs="Arial"/>
                <w:sz w:val="20"/>
                <w:szCs w:val="20"/>
                <w:lang w:val="en-US" w:eastAsia="en-US"/>
              </w:rPr>
            </w:pPr>
            <w:r w:rsidRPr="0050193B">
              <w:rPr>
                <w:rFonts w:ascii="Arial" w:hAnsi="Arial" w:cs="Arial"/>
                <w:sz w:val="20"/>
                <w:szCs w:val="20"/>
                <w:lang w:val="en-US" w:eastAsia="en-US"/>
              </w:rPr>
              <w:t>Aqida I</w:t>
            </w:r>
          </w:p>
        </w:tc>
        <w:tc>
          <w:tcPr>
            <w:tcW w:w="2340" w:type="dxa"/>
            <w:tcBorders>
              <w:top w:val="nil"/>
              <w:left w:val="nil"/>
              <w:bottom w:val="single" w:sz="4" w:space="0" w:color="auto"/>
              <w:right w:val="single" w:sz="8" w:space="0" w:color="auto"/>
            </w:tcBorders>
            <w:shd w:val="clear" w:color="auto" w:fill="auto"/>
            <w:noWrap/>
            <w:vAlign w:val="center"/>
          </w:tcPr>
          <w:p w14:paraId="45B6A3CD" w14:textId="77777777" w:rsidR="005A55E3" w:rsidRPr="0050193B" w:rsidRDefault="005A55E3"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5A55E3" w:rsidRPr="0050193B" w14:paraId="0B4DDAC2" w14:textId="77777777" w:rsidTr="005A55E3">
        <w:trPr>
          <w:cantSplit/>
          <w:trHeight w:val="274"/>
        </w:trPr>
        <w:tc>
          <w:tcPr>
            <w:tcW w:w="469" w:type="dxa"/>
            <w:tcBorders>
              <w:top w:val="nil"/>
              <w:left w:val="single" w:sz="8" w:space="0" w:color="auto"/>
              <w:bottom w:val="single" w:sz="4" w:space="0" w:color="auto"/>
              <w:right w:val="single" w:sz="4" w:space="0" w:color="auto"/>
            </w:tcBorders>
          </w:tcPr>
          <w:p w14:paraId="26BA3788" w14:textId="77903BFA" w:rsidR="005A55E3" w:rsidRPr="0050193B" w:rsidRDefault="005A55E3" w:rsidP="00B706F9">
            <w:pPr>
              <w:rPr>
                <w:rFonts w:ascii="Arial" w:hAnsi="Arial" w:cs="Arial"/>
                <w:sz w:val="20"/>
                <w:szCs w:val="20"/>
                <w:lang w:val="en-US" w:eastAsia="en-US"/>
              </w:rPr>
            </w:pPr>
            <w:r>
              <w:rPr>
                <w:rFonts w:ascii="Arial" w:hAnsi="Arial" w:cs="Arial"/>
                <w:sz w:val="20"/>
                <w:szCs w:val="20"/>
                <w:lang w:val="en-US" w:eastAsia="en-US"/>
              </w:rPr>
              <w:t>8</w:t>
            </w:r>
          </w:p>
        </w:tc>
        <w:tc>
          <w:tcPr>
            <w:tcW w:w="6680" w:type="dxa"/>
            <w:tcBorders>
              <w:top w:val="nil"/>
              <w:left w:val="single" w:sz="8" w:space="0" w:color="auto"/>
              <w:bottom w:val="single" w:sz="4" w:space="0" w:color="auto"/>
              <w:right w:val="single" w:sz="4" w:space="0" w:color="auto"/>
            </w:tcBorders>
            <w:shd w:val="clear" w:color="auto" w:fill="auto"/>
            <w:vAlign w:val="center"/>
          </w:tcPr>
          <w:p w14:paraId="207B5D91" w14:textId="04896A28" w:rsidR="005A55E3" w:rsidRPr="0050193B" w:rsidRDefault="005A55E3"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Charakterreinigung</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Tazkija</w:t>
            </w:r>
            <w:proofErr w:type="spellEnd"/>
            <w:r w:rsidRPr="0050193B">
              <w:rPr>
                <w:rFonts w:ascii="Arial" w:hAnsi="Arial" w:cs="Arial"/>
                <w:sz w:val="20"/>
                <w:szCs w:val="20"/>
                <w:lang w:val="en-US" w:eastAsia="en-US"/>
              </w:rPr>
              <w:t>) I</w:t>
            </w:r>
          </w:p>
        </w:tc>
        <w:tc>
          <w:tcPr>
            <w:tcW w:w="2340" w:type="dxa"/>
            <w:tcBorders>
              <w:top w:val="nil"/>
              <w:left w:val="nil"/>
              <w:bottom w:val="single" w:sz="4" w:space="0" w:color="auto"/>
              <w:right w:val="single" w:sz="8" w:space="0" w:color="auto"/>
            </w:tcBorders>
            <w:shd w:val="clear" w:color="auto" w:fill="auto"/>
            <w:noWrap/>
            <w:vAlign w:val="center"/>
          </w:tcPr>
          <w:p w14:paraId="37C13CFF" w14:textId="77777777" w:rsidR="005A55E3" w:rsidRPr="0050193B" w:rsidRDefault="005A55E3"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5A55E3" w:rsidRPr="0050193B" w14:paraId="07A4A553" w14:textId="77777777" w:rsidTr="005A55E3">
        <w:trPr>
          <w:cantSplit/>
          <w:trHeight w:val="274"/>
        </w:trPr>
        <w:tc>
          <w:tcPr>
            <w:tcW w:w="469" w:type="dxa"/>
            <w:tcBorders>
              <w:top w:val="nil"/>
              <w:left w:val="single" w:sz="8" w:space="0" w:color="auto"/>
              <w:bottom w:val="single" w:sz="4" w:space="0" w:color="auto"/>
              <w:right w:val="single" w:sz="4" w:space="0" w:color="auto"/>
            </w:tcBorders>
          </w:tcPr>
          <w:p w14:paraId="4CD84D4E" w14:textId="67562FED" w:rsidR="005A55E3" w:rsidRPr="0050193B" w:rsidRDefault="005A55E3" w:rsidP="00B706F9">
            <w:pPr>
              <w:rPr>
                <w:rFonts w:ascii="Arial" w:hAnsi="Arial" w:cs="Arial"/>
                <w:sz w:val="20"/>
                <w:szCs w:val="20"/>
                <w:lang w:val="en-US" w:eastAsia="en-US"/>
              </w:rPr>
            </w:pPr>
            <w:r>
              <w:rPr>
                <w:rFonts w:ascii="Arial" w:hAnsi="Arial" w:cs="Arial"/>
                <w:sz w:val="20"/>
                <w:szCs w:val="20"/>
                <w:lang w:val="en-US" w:eastAsia="en-US"/>
              </w:rPr>
              <w:t>9</w:t>
            </w:r>
          </w:p>
        </w:tc>
        <w:tc>
          <w:tcPr>
            <w:tcW w:w="6680" w:type="dxa"/>
            <w:tcBorders>
              <w:top w:val="nil"/>
              <w:left w:val="single" w:sz="8" w:space="0" w:color="auto"/>
              <w:bottom w:val="single" w:sz="4" w:space="0" w:color="auto"/>
              <w:right w:val="single" w:sz="4" w:space="0" w:color="auto"/>
            </w:tcBorders>
            <w:shd w:val="clear" w:color="auto" w:fill="auto"/>
            <w:vAlign w:val="center"/>
          </w:tcPr>
          <w:p w14:paraId="44CDE8F7" w14:textId="50F11C52" w:rsidR="005A55E3" w:rsidRPr="0050193B" w:rsidRDefault="005A55E3" w:rsidP="00B706F9">
            <w:pPr>
              <w:rPr>
                <w:rFonts w:ascii="Arial" w:hAnsi="Arial" w:cs="Arial"/>
                <w:sz w:val="20"/>
                <w:szCs w:val="20"/>
                <w:lang w:val="en-US" w:eastAsia="en-US"/>
              </w:rPr>
            </w:pPr>
            <w:r w:rsidRPr="0050193B">
              <w:rPr>
                <w:rFonts w:ascii="Arial" w:hAnsi="Arial" w:cs="Arial"/>
                <w:sz w:val="20"/>
                <w:szCs w:val="20"/>
                <w:lang w:val="en-US" w:eastAsia="en-US"/>
              </w:rPr>
              <w:t>Fiqh I (</w:t>
            </w:r>
            <w:proofErr w:type="spellStart"/>
            <w:r w:rsidRPr="0050193B">
              <w:rPr>
                <w:rFonts w:ascii="Arial" w:hAnsi="Arial" w:cs="Arial"/>
                <w:sz w:val="20"/>
                <w:szCs w:val="20"/>
                <w:lang w:val="en-US" w:eastAsia="en-US"/>
              </w:rPr>
              <w:t>Gottesdienstl</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Handlungen</w:t>
            </w:r>
            <w:proofErr w:type="spellEnd"/>
            <w:r w:rsidRPr="0050193B">
              <w:rPr>
                <w:rFonts w:ascii="Arial" w:hAnsi="Arial" w:cs="Arial"/>
                <w:sz w:val="20"/>
                <w:szCs w:val="20"/>
                <w:lang w:val="en-US" w:eastAsia="en-US"/>
              </w:rPr>
              <w:t>)</w:t>
            </w:r>
          </w:p>
        </w:tc>
        <w:tc>
          <w:tcPr>
            <w:tcW w:w="2340" w:type="dxa"/>
            <w:tcBorders>
              <w:top w:val="nil"/>
              <w:left w:val="nil"/>
              <w:bottom w:val="single" w:sz="4" w:space="0" w:color="auto"/>
              <w:right w:val="single" w:sz="8" w:space="0" w:color="auto"/>
            </w:tcBorders>
            <w:shd w:val="clear" w:color="auto" w:fill="auto"/>
            <w:noWrap/>
            <w:vAlign w:val="center"/>
          </w:tcPr>
          <w:p w14:paraId="2A6F372E" w14:textId="77777777" w:rsidR="005A55E3" w:rsidRPr="0050193B" w:rsidRDefault="005A55E3"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5A55E3" w:rsidRPr="0050193B" w14:paraId="3E156C9C" w14:textId="77777777" w:rsidTr="005A55E3">
        <w:trPr>
          <w:cantSplit/>
          <w:trHeight w:val="274"/>
        </w:trPr>
        <w:tc>
          <w:tcPr>
            <w:tcW w:w="469" w:type="dxa"/>
            <w:tcBorders>
              <w:top w:val="nil"/>
              <w:left w:val="single" w:sz="8" w:space="0" w:color="auto"/>
              <w:bottom w:val="single" w:sz="4" w:space="0" w:color="auto"/>
              <w:right w:val="single" w:sz="4" w:space="0" w:color="auto"/>
            </w:tcBorders>
          </w:tcPr>
          <w:p w14:paraId="120D1CAD" w14:textId="01BD68E3" w:rsidR="005A55E3" w:rsidRPr="0050193B" w:rsidRDefault="005A55E3" w:rsidP="00B706F9">
            <w:pPr>
              <w:rPr>
                <w:rFonts w:ascii="Arial" w:hAnsi="Arial" w:cs="Arial"/>
                <w:sz w:val="20"/>
                <w:szCs w:val="20"/>
                <w:lang w:eastAsia="en-US"/>
              </w:rPr>
            </w:pPr>
            <w:r>
              <w:rPr>
                <w:rFonts w:ascii="Arial" w:hAnsi="Arial" w:cs="Arial"/>
                <w:sz w:val="20"/>
                <w:szCs w:val="20"/>
                <w:lang w:eastAsia="en-US"/>
              </w:rPr>
              <w:t>10</w:t>
            </w:r>
          </w:p>
        </w:tc>
        <w:tc>
          <w:tcPr>
            <w:tcW w:w="6680" w:type="dxa"/>
            <w:tcBorders>
              <w:top w:val="nil"/>
              <w:left w:val="single" w:sz="8" w:space="0" w:color="auto"/>
              <w:bottom w:val="single" w:sz="4" w:space="0" w:color="auto"/>
              <w:right w:val="single" w:sz="4" w:space="0" w:color="auto"/>
            </w:tcBorders>
            <w:shd w:val="clear" w:color="auto" w:fill="auto"/>
            <w:vAlign w:val="center"/>
          </w:tcPr>
          <w:p w14:paraId="52670AD0" w14:textId="211A892C" w:rsidR="005A55E3" w:rsidRPr="0050193B" w:rsidRDefault="005A55E3" w:rsidP="00B706F9">
            <w:pPr>
              <w:rPr>
                <w:rFonts w:ascii="Arial" w:hAnsi="Arial" w:cs="Arial"/>
                <w:sz w:val="20"/>
                <w:szCs w:val="20"/>
                <w:lang w:eastAsia="en-US"/>
              </w:rPr>
            </w:pPr>
            <w:r w:rsidRPr="0050193B">
              <w:rPr>
                <w:rFonts w:ascii="Arial" w:hAnsi="Arial" w:cs="Arial"/>
                <w:sz w:val="20"/>
                <w:szCs w:val="20"/>
                <w:lang w:eastAsia="en-US"/>
              </w:rPr>
              <w:t>Heutige Herausforderungen an die Umma und Muslime im Westen</w:t>
            </w:r>
          </w:p>
        </w:tc>
        <w:tc>
          <w:tcPr>
            <w:tcW w:w="2340" w:type="dxa"/>
            <w:tcBorders>
              <w:top w:val="nil"/>
              <w:left w:val="nil"/>
              <w:bottom w:val="single" w:sz="4" w:space="0" w:color="auto"/>
              <w:right w:val="single" w:sz="8" w:space="0" w:color="auto"/>
            </w:tcBorders>
            <w:shd w:val="clear" w:color="auto" w:fill="auto"/>
            <w:noWrap/>
            <w:vAlign w:val="center"/>
          </w:tcPr>
          <w:p w14:paraId="5616A71A" w14:textId="77777777" w:rsidR="005A55E3" w:rsidRPr="0050193B" w:rsidRDefault="005A55E3"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5A55E3" w:rsidRPr="0050193B" w14:paraId="340A0D50" w14:textId="77777777" w:rsidTr="005A55E3">
        <w:trPr>
          <w:cantSplit/>
          <w:trHeight w:hRule="exact" w:val="270"/>
        </w:trPr>
        <w:tc>
          <w:tcPr>
            <w:tcW w:w="469" w:type="dxa"/>
            <w:tcBorders>
              <w:top w:val="nil"/>
              <w:left w:val="single" w:sz="8" w:space="0" w:color="auto"/>
              <w:bottom w:val="single" w:sz="8" w:space="0" w:color="auto"/>
              <w:right w:val="single" w:sz="4" w:space="0" w:color="auto"/>
            </w:tcBorders>
          </w:tcPr>
          <w:p w14:paraId="741D03B3" w14:textId="77777777" w:rsidR="005A55E3" w:rsidRPr="0050193B" w:rsidRDefault="005A55E3" w:rsidP="00B706F9">
            <w:pPr>
              <w:rPr>
                <w:rFonts w:ascii="Arial" w:hAnsi="Arial" w:cs="Arial"/>
                <w:b/>
                <w:bCs/>
                <w:sz w:val="20"/>
                <w:szCs w:val="20"/>
                <w:lang w:val="en-US" w:eastAsia="en-US"/>
              </w:rPr>
            </w:pPr>
          </w:p>
        </w:tc>
        <w:tc>
          <w:tcPr>
            <w:tcW w:w="6680" w:type="dxa"/>
            <w:tcBorders>
              <w:top w:val="nil"/>
              <w:left w:val="single" w:sz="8" w:space="0" w:color="auto"/>
              <w:bottom w:val="single" w:sz="8" w:space="0" w:color="auto"/>
              <w:right w:val="single" w:sz="4" w:space="0" w:color="auto"/>
            </w:tcBorders>
            <w:shd w:val="clear" w:color="auto" w:fill="auto"/>
            <w:vAlign w:val="center"/>
          </w:tcPr>
          <w:p w14:paraId="56F4602E" w14:textId="1C11DB76" w:rsidR="005A55E3" w:rsidRPr="0050193B" w:rsidRDefault="005A55E3"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781AB7CC" w14:textId="77777777" w:rsidR="005A55E3" w:rsidRPr="0050193B" w:rsidRDefault="005A55E3"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22</w:t>
            </w:r>
          </w:p>
        </w:tc>
      </w:tr>
    </w:tbl>
    <w:p w14:paraId="00AD87D0" w14:textId="77777777" w:rsidR="0013294E" w:rsidRPr="0050193B" w:rsidRDefault="0013294E" w:rsidP="0013294E">
      <w:pPr>
        <w:rPr>
          <w:rFonts w:ascii="Arial" w:hAnsi="Arial" w:cs="Arial"/>
        </w:rPr>
      </w:pPr>
    </w:p>
    <w:p w14:paraId="1C3FF08F" w14:textId="77777777" w:rsidR="0013294E" w:rsidRPr="0050193B" w:rsidRDefault="0013294E" w:rsidP="0013294E">
      <w:pPr>
        <w:rPr>
          <w:rFonts w:ascii="Arial" w:hAnsi="Arial" w:cs="Arial"/>
        </w:rPr>
      </w:pPr>
    </w:p>
    <w:p w14:paraId="5BFC680E" w14:textId="77777777" w:rsidR="0013294E" w:rsidRDefault="0013294E" w:rsidP="0013294E">
      <w:pPr>
        <w:pStyle w:val="Heading3"/>
      </w:pPr>
      <w:bookmarkStart w:id="38" w:name="_Toc203231968"/>
      <w:bookmarkStart w:id="39" w:name="_Toc204313351"/>
      <w:bookmarkStart w:id="40" w:name="_Toc204323196"/>
      <w:bookmarkStart w:id="41" w:name="_Toc393628570"/>
      <w:bookmarkStart w:id="42" w:name="_Toc154639679"/>
      <w:r w:rsidRPr="0050193B">
        <w:t>Arabische Grammatik I</w:t>
      </w:r>
      <w:bookmarkEnd w:id="38"/>
      <w:bookmarkEnd w:id="39"/>
      <w:bookmarkEnd w:id="40"/>
      <w:bookmarkEnd w:id="41"/>
      <w:bookmarkEnd w:id="42"/>
    </w:p>
    <w:p w14:paraId="3B1B3C25" w14:textId="367BCC90" w:rsidR="00D47EE9" w:rsidRPr="00D47EE9" w:rsidRDefault="00D47EE9" w:rsidP="00D47EE9">
      <w:r w:rsidRPr="00D47EE9">
        <w:rPr>
          <w:highlight w:val="red"/>
        </w:rPr>
        <w:t xml:space="preserve">Dieses Unterkapitel wird inscha Allah noch vom Arabisch-Dozenten </w:t>
      </w:r>
      <w:r w:rsidR="00C72C51">
        <w:rPr>
          <w:highlight w:val="red"/>
        </w:rPr>
        <w:t xml:space="preserve">Muhmammad Ali </w:t>
      </w:r>
      <w:r w:rsidRPr="00D47EE9">
        <w:rPr>
          <w:highlight w:val="red"/>
        </w:rPr>
        <w:t xml:space="preserve"> bearbeitet.</w:t>
      </w:r>
    </w:p>
    <w:p w14:paraId="7D30B8B6" w14:textId="77777777" w:rsidR="0013294E" w:rsidRPr="0093529F" w:rsidRDefault="0013294E" w:rsidP="0013294E">
      <w:pPr>
        <w:rPr>
          <w:rFonts w:ascii="Arial" w:hAnsi="Arial" w:cs="Arial"/>
          <w:b/>
          <w:bCs/>
          <w:highlight w:val="yellow"/>
        </w:rPr>
      </w:pPr>
      <w:bookmarkStart w:id="43" w:name="_Toc203231969"/>
      <w:bookmarkStart w:id="44" w:name="_Toc204323197"/>
      <w:r w:rsidRPr="0093529F">
        <w:rPr>
          <w:rFonts w:ascii="Arial" w:hAnsi="Arial" w:cs="Arial"/>
          <w:b/>
          <w:bCs/>
          <w:highlight w:val="yellow"/>
        </w:rPr>
        <w:t>Lehrinhalte</w:t>
      </w:r>
      <w:bookmarkEnd w:id="43"/>
      <w:bookmarkEnd w:id="44"/>
    </w:p>
    <w:p w14:paraId="512B1B8C" w14:textId="77777777" w:rsidR="0013294E" w:rsidRPr="0093529F" w:rsidRDefault="0013294E" w:rsidP="0013294E">
      <w:pPr>
        <w:rPr>
          <w:rFonts w:ascii="Arial" w:hAnsi="Arial" w:cs="Arial"/>
          <w:highlight w:val="yellow"/>
        </w:rPr>
      </w:pPr>
      <w:r w:rsidRPr="0093529F">
        <w:rPr>
          <w:rFonts w:ascii="Arial" w:hAnsi="Arial" w:cs="Arial"/>
          <w:highlight w:val="yellow"/>
        </w:rPr>
        <w:t>Die Säulen des Arabischen, Lektion 1 – 5</w:t>
      </w:r>
    </w:p>
    <w:p w14:paraId="7DCCA664" w14:textId="77777777" w:rsidR="0013294E" w:rsidRPr="0093529F" w:rsidRDefault="0013294E" w:rsidP="0013294E">
      <w:pPr>
        <w:pStyle w:val="NormalWeb"/>
        <w:rPr>
          <w:rFonts w:ascii="Arial" w:hAnsi="Arial" w:cs="Arial"/>
          <w:bCs/>
          <w:iCs/>
          <w:sz w:val="22"/>
          <w:szCs w:val="22"/>
          <w:highlight w:val="yellow"/>
          <w:u w:val="single"/>
        </w:rPr>
      </w:pPr>
      <w:r w:rsidRPr="0093529F">
        <w:rPr>
          <w:rFonts w:ascii="Arial" w:hAnsi="Arial" w:cs="Arial"/>
          <w:bCs/>
          <w:iCs/>
          <w:sz w:val="22"/>
          <w:szCs w:val="22"/>
          <w:highlight w:val="yellow"/>
          <w:u w:val="single"/>
        </w:rPr>
        <w:t>Lektion 1</w:t>
      </w:r>
    </w:p>
    <w:p w14:paraId="2F18570B" w14:textId="77777777" w:rsidR="0013294E" w:rsidRPr="0093529F" w:rsidRDefault="0013294E" w:rsidP="0013294E">
      <w:pPr>
        <w:pStyle w:val="NormalWeb"/>
        <w:rPr>
          <w:rFonts w:ascii="Arial" w:hAnsi="Arial" w:cs="Arial"/>
          <w:bCs/>
          <w:iCs/>
          <w:sz w:val="22"/>
          <w:szCs w:val="22"/>
          <w:highlight w:val="yellow"/>
        </w:rPr>
      </w:pPr>
      <w:r w:rsidRPr="0093529F">
        <w:rPr>
          <w:rFonts w:ascii="Arial" w:hAnsi="Arial" w:cs="Arial"/>
          <w:bCs/>
          <w:iCs/>
          <w:sz w:val="22"/>
          <w:szCs w:val="22"/>
          <w:highlight w:val="yellow"/>
        </w:rPr>
        <w:t>Das arabische Alphabet</w:t>
      </w:r>
    </w:p>
    <w:p w14:paraId="53D01FA1" w14:textId="77777777" w:rsidR="0013294E" w:rsidRPr="0093529F" w:rsidRDefault="0013294E" w:rsidP="0013294E">
      <w:pPr>
        <w:autoSpaceDE w:val="0"/>
        <w:autoSpaceDN w:val="0"/>
        <w:adjustRightInd w:val="0"/>
        <w:rPr>
          <w:rFonts w:ascii="Arial" w:hAnsi="Arial" w:cs="Arial"/>
          <w:color w:val="000000"/>
          <w:szCs w:val="22"/>
          <w:highlight w:val="yellow"/>
          <w:u w:val="single"/>
        </w:rPr>
      </w:pPr>
      <w:r w:rsidRPr="0093529F">
        <w:rPr>
          <w:rFonts w:ascii="Arial" w:hAnsi="Arial" w:cs="Arial"/>
          <w:color w:val="000000"/>
          <w:szCs w:val="22"/>
          <w:highlight w:val="yellow"/>
          <w:u w:val="single"/>
        </w:rPr>
        <w:t>Lektion 2</w:t>
      </w:r>
    </w:p>
    <w:p w14:paraId="725A4D22"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Vokabeln</w:t>
      </w:r>
    </w:p>
    <w:p w14:paraId="0D4E15E7"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Vokale</w:t>
      </w:r>
    </w:p>
    <w:p w14:paraId="07AAFED6"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Buchstaben zum Langlesen der Vokale</w:t>
      </w:r>
    </w:p>
    <w:p w14:paraId="45FF08E5"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Buchstaben waw und ya mit Vokalzeichen</w:t>
      </w:r>
    </w:p>
    <w:p w14:paraId="64051906"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Vokallosigkeit</w:t>
      </w:r>
    </w:p>
    <w:p w14:paraId="329DE13C"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Verdoppelungszeichen</w:t>
      </w:r>
    </w:p>
    <w:p w14:paraId="6DD67D68"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Hamzaschreibung in der Anfangsstellung</w:t>
      </w:r>
    </w:p>
    <w:p w14:paraId="5895EAFA"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Der Artikel</w:t>
      </w:r>
    </w:p>
    <w:p w14:paraId="0A645DC1"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Nunation des Vokals „u“</w:t>
      </w:r>
    </w:p>
    <w:p w14:paraId="476D5BED"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indeterminierte Wort</w:t>
      </w:r>
    </w:p>
    <w:p w14:paraId="496C7062"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Besonderheiten im Gebrauch des Artikels</w:t>
      </w:r>
    </w:p>
    <w:p w14:paraId="60203EE9"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 xml:space="preserve">2.Die Mondbuchstaben </w:t>
      </w:r>
    </w:p>
    <w:p w14:paraId="501A4C48"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Geschlecht</w:t>
      </w:r>
    </w:p>
    <w:p w14:paraId="1BED459E"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Der Plural</w:t>
      </w:r>
    </w:p>
    <w:p w14:paraId="7894819B"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Übungen</w:t>
      </w:r>
    </w:p>
    <w:p w14:paraId="743D14E3" w14:textId="77777777" w:rsidR="0013294E" w:rsidRPr="0093529F" w:rsidRDefault="0013294E" w:rsidP="0013294E">
      <w:pPr>
        <w:autoSpaceDE w:val="0"/>
        <w:autoSpaceDN w:val="0"/>
        <w:adjustRightInd w:val="0"/>
        <w:rPr>
          <w:rFonts w:ascii="Arial" w:hAnsi="Arial" w:cs="Arial"/>
          <w:color w:val="000000"/>
          <w:szCs w:val="22"/>
          <w:highlight w:val="yellow"/>
          <w:u w:val="single"/>
        </w:rPr>
      </w:pPr>
    </w:p>
    <w:p w14:paraId="665732C9" w14:textId="77777777" w:rsidR="0013294E" w:rsidRPr="0093529F" w:rsidRDefault="0013294E" w:rsidP="0013294E">
      <w:pPr>
        <w:autoSpaceDE w:val="0"/>
        <w:autoSpaceDN w:val="0"/>
        <w:adjustRightInd w:val="0"/>
        <w:rPr>
          <w:rFonts w:ascii="Arial" w:hAnsi="Arial" w:cs="Arial"/>
          <w:color w:val="000000"/>
          <w:szCs w:val="22"/>
          <w:highlight w:val="yellow"/>
          <w:u w:val="single"/>
        </w:rPr>
      </w:pPr>
      <w:r w:rsidRPr="0093529F">
        <w:rPr>
          <w:rFonts w:ascii="Arial" w:hAnsi="Arial" w:cs="Arial"/>
          <w:color w:val="000000"/>
          <w:szCs w:val="22"/>
          <w:highlight w:val="yellow"/>
          <w:u w:val="single"/>
        </w:rPr>
        <w:t>Lektion 3</w:t>
      </w:r>
    </w:p>
    <w:p w14:paraId="3A443FA2"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Vokabeln</w:t>
      </w:r>
    </w:p>
    <w:p w14:paraId="6749F1EE"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Adjektiv</w:t>
      </w:r>
    </w:p>
    <w:p w14:paraId="1AD32DA0"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Verbindungshamza</w:t>
      </w:r>
    </w:p>
    <w:p w14:paraId="328A17C3"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Adjektiv als Attribut</w:t>
      </w:r>
    </w:p>
    <w:p w14:paraId="76BE5600"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Der arabische Nominalsatz</w:t>
      </w:r>
    </w:p>
    <w:p w14:paraId="7EF626BF"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Adjektiv als Mitteilung</w:t>
      </w:r>
    </w:p>
    <w:p w14:paraId="44396B31"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Fragepartikel</w:t>
      </w:r>
    </w:p>
    <w:p w14:paraId="69D20FBD"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Personalpronomen</w:t>
      </w:r>
    </w:p>
    <w:p w14:paraId="3AB2B6CD"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selbstständige Personalpronomen als Subjekt eines Nominalsatzes</w:t>
      </w:r>
    </w:p>
    <w:p w14:paraId="751BBAF3"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Personalsuffixe in Verbindung mit Substantiven</w:t>
      </w:r>
    </w:p>
    <w:p w14:paraId="43DFEC5F"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Personalsuffixe in Verbindung mit dem gesunden Personalplural</w:t>
      </w:r>
    </w:p>
    <w:p w14:paraId="007BC82A"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 xml:space="preserve">Das Fragenomen "ma"                         </w:t>
      </w:r>
    </w:p>
    <w:p w14:paraId="27BAA9F5"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Fragenomen "min"</w:t>
      </w:r>
    </w:p>
    <w:p w14:paraId="3F16E669"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Fragepartikel "hal"</w:t>
      </w:r>
    </w:p>
    <w:p w14:paraId="6C921748"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Personalpronomen der Trennung</w:t>
      </w:r>
    </w:p>
    <w:p w14:paraId="3B94121A"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Text, Übungen</w:t>
      </w:r>
    </w:p>
    <w:p w14:paraId="3A874D7B" w14:textId="77777777" w:rsidR="0013294E" w:rsidRPr="0093529F" w:rsidRDefault="0013294E" w:rsidP="0013294E">
      <w:pPr>
        <w:autoSpaceDE w:val="0"/>
        <w:autoSpaceDN w:val="0"/>
        <w:adjustRightInd w:val="0"/>
        <w:rPr>
          <w:rFonts w:ascii="Arial" w:hAnsi="Arial" w:cs="Arial"/>
          <w:color w:val="000000"/>
          <w:szCs w:val="22"/>
          <w:highlight w:val="yellow"/>
        </w:rPr>
      </w:pPr>
    </w:p>
    <w:p w14:paraId="73B43FF2" w14:textId="77777777" w:rsidR="0013294E" w:rsidRPr="0093529F" w:rsidRDefault="0013294E" w:rsidP="0013294E">
      <w:pPr>
        <w:autoSpaceDE w:val="0"/>
        <w:autoSpaceDN w:val="0"/>
        <w:adjustRightInd w:val="0"/>
        <w:rPr>
          <w:rFonts w:ascii="Arial" w:hAnsi="Arial" w:cs="Arial"/>
          <w:color w:val="000000"/>
          <w:szCs w:val="22"/>
          <w:highlight w:val="yellow"/>
          <w:u w:val="single"/>
        </w:rPr>
      </w:pPr>
      <w:r w:rsidRPr="0093529F">
        <w:rPr>
          <w:rFonts w:ascii="Arial" w:hAnsi="Arial" w:cs="Arial"/>
          <w:color w:val="000000"/>
          <w:szCs w:val="22"/>
          <w:highlight w:val="yellow"/>
          <w:u w:val="single"/>
        </w:rPr>
        <w:t>Lektion 4</w:t>
      </w:r>
    </w:p>
    <w:p w14:paraId="65062611"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Vokabeln</w:t>
      </w:r>
    </w:p>
    <w:p w14:paraId="37EF3D75"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Nunation mit dem Vokal „i“</w:t>
      </w:r>
    </w:p>
    <w:p w14:paraId="70157ED4"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Der Genitiv</w:t>
      </w:r>
    </w:p>
    <w:p w14:paraId="03AF763E"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Personalsuffixe im Genitiv</w:t>
      </w:r>
    </w:p>
    <w:p w14:paraId="7D57D94C"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Der Genitiv bei Substantiven in Verbindung mit Personalsuffixen</w:t>
      </w:r>
    </w:p>
    <w:p w14:paraId="2E384254"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Der Genitiv des gesunden maskulinen Plurals in Verbindung mit dem Personalsuffix der 1.Person Singular „ya“</w:t>
      </w:r>
    </w:p>
    <w:p w14:paraId="3F5564F6"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Adjektiv als Attribut im Genitiv</w:t>
      </w:r>
    </w:p>
    <w:p w14:paraId="4A0F000B"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Genitivpartikeln</w:t>
      </w:r>
    </w:p>
    <w:p w14:paraId="3C817532"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Genitivpartikel bei der Mitteilung</w:t>
      </w:r>
    </w:p>
    <w:p w14:paraId="4D79D8C7"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Genitivpartikel beim Attribut eines indeterminierten Wortes</w:t>
      </w:r>
    </w:p>
    <w:p w14:paraId="567E2D6C"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Genitivpartikel in Verbindung mit Personalsuffixen</w:t>
      </w:r>
    </w:p>
    <w:p w14:paraId="41A16DFD"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Fallübereinstimmung des Adjektivs mit seinem Substantiv</w:t>
      </w:r>
    </w:p>
    <w:p w14:paraId="69055002"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Hilfsvokale zum flüssigen Lesen</w:t>
      </w:r>
    </w:p>
    <w:p w14:paraId="0BDB5969"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Text, Übungen</w:t>
      </w:r>
    </w:p>
    <w:p w14:paraId="7901CE35" w14:textId="77777777" w:rsidR="0013294E" w:rsidRPr="0093529F" w:rsidRDefault="0013294E" w:rsidP="0013294E">
      <w:pPr>
        <w:autoSpaceDE w:val="0"/>
        <w:autoSpaceDN w:val="0"/>
        <w:adjustRightInd w:val="0"/>
        <w:rPr>
          <w:rFonts w:ascii="Arial" w:hAnsi="Arial" w:cs="Arial"/>
          <w:color w:val="000000"/>
          <w:szCs w:val="22"/>
          <w:highlight w:val="yellow"/>
        </w:rPr>
      </w:pPr>
    </w:p>
    <w:p w14:paraId="5550C8E1" w14:textId="77777777" w:rsidR="0013294E" w:rsidRPr="0093529F" w:rsidRDefault="0013294E" w:rsidP="0013294E">
      <w:pPr>
        <w:autoSpaceDE w:val="0"/>
        <w:autoSpaceDN w:val="0"/>
        <w:adjustRightInd w:val="0"/>
        <w:rPr>
          <w:rFonts w:ascii="Arial" w:hAnsi="Arial" w:cs="Arial"/>
          <w:color w:val="000000"/>
          <w:szCs w:val="22"/>
          <w:highlight w:val="yellow"/>
          <w:u w:val="single"/>
        </w:rPr>
      </w:pPr>
      <w:r w:rsidRPr="0093529F">
        <w:rPr>
          <w:rFonts w:ascii="Arial" w:hAnsi="Arial" w:cs="Arial"/>
          <w:color w:val="000000"/>
          <w:szCs w:val="22"/>
          <w:highlight w:val="yellow"/>
          <w:u w:val="single"/>
        </w:rPr>
        <w:t>Lektion 5</w:t>
      </w:r>
    </w:p>
    <w:p w14:paraId="173742DF"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Vokabeln</w:t>
      </w:r>
    </w:p>
    <w:p w14:paraId="3E0D2467"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Genitivverbindung</w:t>
      </w:r>
    </w:p>
    <w:p w14:paraId="193A5086"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Genitivverbindung in der Fallveränderung</w:t>
      </w:r>
    </w:p>
    <w:p w14:paraId="6D2FD4A2"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Der gesunde maskuline Plural in der Genitivverbindung</w:t>
      </w:r>
    </w:p>
    <w:p w14:paraId="5EFD2E48"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Das 2.Glied der Genitivverbindung als selbstständige Genitivverbindung</w:t>
      </w:r>
    </w:p>
    <w:p w14:paraId="31E55B7F"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Genitivverbindung mit einem Adjektiv als Attribut</w:t>
      </w:r>
    </w:p>
    <w:p w14:paraId="46F3DAB9"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Die Sinngemäße Genitivverbindung</w:t>
      </w:r>
    </w:p>
    <w:p w14:paraId="141ABEE8"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Zu den Genitivpartikeln „min“, „fi“ und „li“</w:t>
      </w:r>
    </w:p>
    <w:p w14:paraId="611A79A2" w14:textId="77777777" w:rsidR="0013294E" w:rsidRPr="0093529F" w:rsidRDefault="0013294E" w:rsidP="0013294E">
      <w:pPr>
        <w:autoSpaceDE w:val="0"/>
        <w:autoSpaceDN w:val="0"/>
        <w:adjustRightInd w:val="0"/>
        <w:rPr>
          <w:rFonts w:ascii="Arial" w:hAnsi="Arial" w:cs="Arial"/>
          <w:color w:val="000000"/>
          <w:szCs w:val="22"/>
          <w:highlight w:val="yellow"/>
        </w:rPr>
      </w:pPr>
      <w:r w:rsidRPr="0093529F">
        <w:rPr>
          <w:rFonts w:ascii="Arial" w:hAnsi="Arial" w:cs="Arial"/>
          <w:color w:val="000000"/>
          <w:szCs w:val="22"/>
          <w:highlight w:val="yellow"/>
        </w:rPr>
        <w:t>Text, Übungen</w:t>
      </w:r>
    </w:p>
    <w:p w14:paraId="4FB93443" w14:textId="77777777" w:rsidR="0013294E" w:rsidRPr="0093529F" w:rsidRDefault="0013294E" w:rsidP="0013294E">
      <w:pPr>
        <w:rPr>
          <w:rFonts w:ascii="Arial" w:hAnsi="Arial" w:cs="Arial"/>
          <w:b/>
          <w:bCs/>
          <w:highlight w:val="yellow"/>
        </w:rPr>
      </w:pPr>
      <w:bookmarkStart w:id="45" w:name="_Toc203231970"/>
    </w:p>
    <w:p w14:paraId="0F16C436" w14:textId="77777777" w:rsidR="0013294E" w:rsidRPr="0093529F" w:rsidRDefault="0013294E" w:rsidP="0013294E">
      <w:pPr>
        <w:rPr>
          <w:rFonts w:ascii="Arial" w:hAnsi="Arial" w:cs="Arial"/>
          <w:b/>
          <w:bCs/>
          <w:highlight w:val="yellow"/>
        </w:rPr>
      </w:pPr>
      <w:bookmarkStart w:id="46" w:name="_Toc204323198"/>
      <w:r w:rsidRPr="0093529F">
        <w:rPr>
          <w:rFonts w:ascii="Arial" w:hAnsi="Arial" w:cs="Arial"/>
          <w:b/>
          <w:bCs/>
          <w:highlight w:val="yellow"/>
        </w:rPr>
        <w:t>Literatur</w:t>
      </w:r>
      <w:bookmarkEnd w:id="45"/>
      <w:bookmarkEnd w:id="46"/>
    </w:p>
    <w:p w14:paraId="7772053C" w14:textId="77777777" w:rsidR="0013294E" w:rsidRPr="0093529F" w:rsidRDefault="0013294E" w:rsidP="0013294E">
      <w:pPr>
        <w:rPr>
          <w:rFonts w:ascii="Arial" w:hAnsi="Arial" w:cs="Arial"/>
          <w:highlight w:val="yellow"/>
        </w:rPr>
      </w:pPr>
      <w:r w:rsidRPr="0093529F">
        <w:rPr>
          <w:rFonts w:ascii="Arial" w:hAnsi="Arial" w:cs="Arial"/>
          <w:highlight w:val="yellow"/>
        </w:rPr>
        <w:t>Yusuf Üretmek:</w:t>
      </w:r>
    </w:p>
    <w:p w14:paraId="6C3FC2C9" w14:textId="77777777" w:rsidR="0013294E" w:rsidRPr="0093529F" w:rsidRDefault="0013294E" w:rsidP="0013294E">
      <w:pPr>
        <w:rPr>
          <w:rFonts w:ascii="Arial" w:hAnsi="Arial" w:cs="Arial"/>
          <w:highlight w:val="yellow"/>
        </w:rPr>
      </w:pPr>
      <w:r w:rsidRPr="0093529F">
        <w:rPr>
          <w:rFonts w:ascii="Arial" w:hAnsi="Arial" w:cs="Arial"/>
          <w:highlight w:val="yellow"/>
        </w:rPr>
        <w:t>Die Säulen des Arabischen</w:t>
      </w:r>
    </w:p>
    <w:p w14:paraId="652079C0" w14:textId="77777777" w:rsidR="0013294E" w:rsidRPr="0093529F" w:rsidRDefault="0013294E" w:rsidP="0013294E">
      <w:pPr>
        <w:rPr>
          <w:rFonts w:ascii="Arial" w:hAnsi="Arial" w:cs="Arial"/>
          <w:highlight w:val="yellow"/>
        </w:rPr>
      </w:pPr>
      <w:r w:rsidRPr="0093529F">
        <w:rPr>
          <w:rFonts w:ascii="Arial" w:hAnsi="Arial" w:cs="Arial"/>
          <w:highlight w:val="yellow"/>
        </w:rPr>
        <w:t xml:space="preserve">nun-Verlag, </w:t>
      </w:r>
      <w:r w:rsidRPr="0093529F">
        <w:rPr>
          <w:rStyle w:val="Hyperlink"/>
          <w:rFonts w:ascii="Arial" w:hAnsi="Arial" w:cs="Arial"/>
          <w:highlight w:val="yellow"/>
        </w:rPr>
        <w:t>http://</w:t>
      </w:r>
      <w:r w:rsidR="00000000">
        <w:fldChar w:fldCharType="begin"/>
      </w:r>
      <w:r w:rsidR="00000000">
        <w:instrText>HYPERLINK "http://www.nun-akademie.de/"</w:instrText>
      </w:r>
      <w:r w:rsidR="00000000">
        <w:fldChar w:fldCharType="separate"/>
      </w:r>
      <w:r w:rsidRPr="0093529F">
        <w:rPr>
          <w:rStyle w:val="Hyperlink"/>
          <w:rFonts w:ascii="Arial" w:hAnsi="Arial" w:cs="Arial"/>
          <w:highlight w:val="yellow"/>
        </w:rPr>
        <w:t>www.nun-akademie.de</w:t>
      </w:r>
      <w:r w:rsidR="00000000">
        <w:rPr>
          <w:rStyle w:val="Hyperlink"/>
          <w:rFonts w:ascii="Arial" w:hAnsi="Arial" w:cs="Arial"/>
          <w:highlight w:val="yellow"/>
        </w:rPr>
        <w:fldChar w:fldCharType="end"/>
      </w:r>
      <w:r w:rsidRPr="0093529F">
        <w:rPr>
          <w:rFonts w:ascii="Arial" w:hAnsi="Arial" w:cs="Arial"/>
          <w:highlight w:val="yellow"/>
        </w:rPr>
        <w:t xml:space="preserve">   </w:t>
      </w:r>
    </w:p>
    <w:p w14:paraId="29EBA7C6" w14:textId="77777777" w:rsidR="0013294E" w:rsidRPr="0093529F" w:rsidRDefault="0013294E" w:rsidP="0013294E">
      <w:pPr>
        <w:rPr>
          <w:rFonts w:ascii="Arial" w:hAnsi="Arial" w:cs="Arial"/>
          <w:highlight w:val="yellow"/>
        </w:rPr>
      </w:pPr>
      <w:r w:rsidRPr="0093529F">
        <w:rPr>
          <w:rFonts w:ascii="Arial" w:hAnsi="Arial" w:cs="Arial"/>
          <w:highlight w:val="yellow"/>
        </w:rPr>
        <w:t xml:space="preserve">ISBN: 978-3-9809252-3-5, </w:t>
      </w:r>
    </w:p>
    <w:p w14:paraId="5090156B" w14:textId="77777777" w:rsidR="0013294E" w:rsidRPr="0050193B" w:rsidRDefault="0013294E" w:rsidP="0013294E">
      <w:pPr>
        <w:rPr>
          <w:rStyle w:val="Hyperlink"/>
          <w:rFonts w:ascii="Arial" w:hAnsi="Arial" w:cs="Arial"/>
        </w:rPr>
      </w:pPr>
      <w:r w:rsidRPr="0093529F">
        <w:rPr>
          <w:rFonts w:ascii="Arial" w:hAnsi="Arial" w:cs="Arial"/>
          <w:highlight w:val="yellow"/>
        </w:rPr>
        <w:t xml:space="preserve">Zu bestellen bei: </w:t>
      </w:r>
      <w:r w:rsidRPr="0093529F">
        <w:rPr>
          <w:rStyle w:val="Hyperlink"/>
          <w:rFonts w:ascii="Arial" w:hAnsi="Arial" w:cs="Arial"/>
          <w:highlight w:val="yellow"/>
        </w:rPr>
        <w:t>http://</w:t>
      </w:r>
      <w:hyperlink r:id="rId31" w:history="1">
        <w:r w:rsidRPr="0093529F">
          <w:rPr>
            <w:rStyle w:val="Hyperlink"/>
            <w:rFonts w:ascii="Arial" w:hAnsi="Arial" w:cs="Arial"/>
            <w:highlight w:val="yellow"/>
          </w:rPr>
          <w:t>www.arabisch-lehrbuch.de</w:t>
        </w:r>
      </w:hyperlink>
    </w:p>
    <w:p w14:paraId="42929671" w14:textId="77777777" w:rsidR="0013294E" w:rsidRDefault="0013294E" w:rsidP="0013294E">
      <w:bookmarkStart w:id="47" w:name="_Toc203231971"/>
      <w:bookmarkStart w:id="48" w:name="_Toc204313352"/>
      <w:bookmarkStart w:id="49" w:name="_Toc204323199"/>
    </w:p>
    <w:p w14:paraId="0CA24E76" w14:textId="77777777" w:rsidR="0013294E" w:rsidRDefault="0013294E" w:rsidP="0013294E">
      <w:pPr>
        <w:pStyle w:val="Heading3"/>
      </w:pPr>
      <w:bookmarkStart w:id="50" w:name="_Toc393628571"/>
      <w:bookmarkStart w:id="51" w:name="_Toc154639680"/>
      <w:r w:rsidRPr="0050193B">
        <w:t>T</w:t>
      </w:r>
      <w:r w:rsidRPr="00FD5D30">
        <w:rPr>
          <w:highlight w:val="yellow"/>
        </w:rPr>
        <w:t>exte aus dem Qur‘an I</w:t>
      </w:r>
      <w:bookmarkEnd w:id="47"/>
      <w:bookmarkEnd w:id="48"/>
      <w:bookmarkEnd w:id="49"/>
      <w:bookmarkEnd w:id="50"/>
      <w:bookmarkEnd w:id="51"/>
    </w:p>
    <w:p w14:paraId="49B57798" w14:textId="4546E38E" w:rsidR="00795EB3" w:rsidRPr="00D47EE9" w:rsidRDefault="00795EB3" w:rsidP="00795EB3">
      <w:r w:rsidRPr="00D47EE9">
        <w:rPr>
          <w:highlight w:val="red"/>
        </w:rPr>
        <w:t xml:space="preserve">Dieses Unterkapitel wird inscha Allah noch vom Arabisch-Dozenten </w:t>
      </w:r>
      <w:r w:rsidR="00C72C51">
        <w:rPr>
          <w:highlight w:val="red"/>
        </w:rPr>
        <w:t xml:space="preserve">Muhmammad Ali </w:t>
      </w:r>
      <w:r w:rsidRPr="00D47EE9">
        <w:rPr>
          <w:highlight w:val="red"/>
        </w:rPr>
        <w:t xml:space="preserve"> bearbeitet.</w:t>
      </w:r>
    </w:p>
    <w:p w14:paraId="486999B2" w14:textId="77777777" w:rsidR="00795EB3" w:rsidRPr="00795EB3" w:rsidRDefault="00795EB3" w:rsidP="00795EB3"/>
    <w:p w14:paraId="49A8BD70" w14:textId="77777777" w:rsidR="0013294E" w:rsidRPr="00795EB3" w:rsidRDefault="0013294E" w:rsidP="0013294E">
      <w:pPr>
        <w:rPr>
          <w:rFonts w:ascii="Arial" w:hAnsi="Arial" w:cs="Arial"/>
          <w:b/>
          <w:bCs/>
          <w:highlight w:val="yellow"/>
        </w:rPr>
      </w:pPr>
      <w:bookmarkStart w:id="52" w:name="_Toc203231972"/>
      <w:bookmarkStart w:id="53" w:name="_Toc204323200"/>
      <w:r w:rsidRPr="00795EB3">
        <w:rPr>
          <w:rFonts w:ascii="Arial" w:hAnsi="Arial" w:cs="Arial"/>
          <w:b/>
          <w:bCs/>
          <w:highlight w:val="yellow"/>
        </w:rPr>
        <w:t>Lehrinhalte</w:t>
      </w:r>
      <w:bookmarkEnd w:id="52"/>
      <w:bookmarkEnd w:id="53"/>
    </w:p>
    <w:p w14:paraId="697850D8" w14:textId="77777777" w:rsidR="0013294E" w:rsidRPr="00795EB3" w:rsidRDefault="0013294E" w:rsidP="0013294E">
      <w:pPr>
        <w:rPr>
          <w:rFonts w:ascii="Arial" w:hAnsi="Arial" w:cs="Arial"/>
          <w:highlight w:val="yellow"/>
        </w:rPr>
      </w:pPr>
      <w:r w:rsidRPr="00795EB3">
        <w:rPr>
          <w:rFonts w:ascii="Arial" w:hAnsi="Arial" w:cs="Arial"/>
          <w:highlight w:val="yellow"/>
        </w:rPr>
        <w:t xml:space="preserve">Sprachliche Analyse folgender Qur‘anverse: </w:t>
      </w:r>
    </w:p>
    <w:p w14:paraId="47C26288" w14:textId="77777777" w:rsidR="0013294E" w:rsidRPr="00795EB3" w:rsidRDefault="0013294E" w:rsidP="0013294E">
      <w:pPr>
        <w:autoSpaceDE w:val="0"/>
        <w:autoSpaceDN w:val="0"/>
        <w:adjustRightInd w:val="0"/>
        <w:rPr>
          <w:rFonts w:ascii="Arial" w:hAnsi="Arial" w:cs="Arial"/>
          <w:highlight w:val="yellow"/>
        </w:rPr>
      </w:pPr>
      <w:bookmarkStart w:id="54" w:name="_Toc203231973"/>
      <w:r w:rsidRPr="00795EB3">
        <w:rPr>
          <w:rFonts w:ascii="Arial" w:hAnsi="Arial" w:cs="Arial"/>
          <w:highlight w:val="yellow"/>
        </w:rPr>
        <w:t>Textgrundlage: Sure 36 (Ya Sin): Verse 13, 16, 20, 25</w:t>
      </w:r>
    </w:p>
    <w:p w14:paraId="074AE31C" w14:textId="77777777" w:rsidR="0013294E" w:rsidRPr="00795EB3" w:rsidRDefault="0013294E" w:rsidP="0013294E">
      <w:pPr>
        <w:autoSpaceDE w:val="0"/>
        <w:autoSpaceDN w:val="0"/>
        <w:adjustRightInd w:val="0"/>
        <w:rPr>
          <w:rFonts w:ascii="Arial" w:hAnsi="Arial" w:cs="Arial"/>
          <w:highlight w:val="yellow"/>
        </w:rPr>
      </w:pPr>
      <w:r w:rsidRPr="00795EB3">
        <w:rPr>
          <w:rFonts w:ascii="Arial" w:hAnsi="Arial" w:cs="Arial"/>
          <w:highlight w:val="yellow"/>
        </w:rPr>
        <w:t>Grammatik: Arabischlehrbuch von Yusuf Üretmek, Lektion 1-5</w:t>
      </w:r>
    </w:p>
    <w:p w14:paraId="5EF76BA2" w14:textId="77777777" w:rsidR="0013294E" w:rsidRPr="00795EB3" w:rsidRDefault="0013294E" w:rsidP="0013294E">
      <w:pPr>
        <w:autoSpaceDE w:val="0"/>
        <w:autoSpaceDN w:val="0"/>
        <w:adjustRightInd w:val="0"/>
        <w:rPr>
          <w:rFonts w:ascii="Arial" w:hAnsi="Arial" w:cs="Arial"/>
          <w:highlight w:val="yellow"/>
        </w:rPr>
      </w:pPr>
    </w:p>
    <w:p w14:paraId="54E9041C" w14:textId="77777777" w:rsidR="0013294E" w:rsidRPr="00795EB3" w:rsidRDefault="0013294E" w:rsidP="0013294E">
      <w:pPr>
        <w:autoSpaceDE w:val="0"/>
        <w:autoSpaceDN w:val="0"/>
        <w:adjustRightInd w:val="0"/>
        <w:rPr>
          <w:rFonts w:ascii="Arial" w:hAnsi="Arial" w:cs="Arial"/>
          <w:sz w:val="20"/>
          <w:szCs w:val="20"/>
          <w:highlight w:val="yellow"/>
        </w:rPr>
      </w:pPr>
    </w:p>
    <w:p w14:paraId="0A4F9359" w14:textId="77777777" w:rsidR="0013294E" w:rsidRPr="00795EB3" w:rsidRDefault="0013294E" w:rsidP="0013294E">
      <w:pPr>
        <w:rPr>
          <w:rFonts w:ascii="Arial" w:hAnsi="Arial" w:cs="Arial"/>
          <w:b/>
          <w:bCs/>
          <w:highlight w:val="yellow"/>
        </w:rPr>
      </w:pPr>
      <w:bookmarkStart w:id="55" w:name="_Toc204323201"/>
      <w:r w:rsidRPr="00795EB3">
        <w:rPr>
          <w:rFonts w:ascii="Arial" w:hAnsi="Arial" w:cs="Arial"/>
          <w:b/>
          <w:bCs/>
          <w:highlight w:val="yellow"/>
        </w:rPr>
        <w:t>Literatur</w:t>
      </w:r>
      <w:bookmarkEnd w:id="54"/>
      <w:bookmarkEnd w:id="55"/>
    </w:p>
    <w:p w14:paraId="29D46366" w14:textId="77777777" w:rsidR="0013294E" w:rsidRPr="00795EB3" w:rsidRDefault="0013294E" w:rsidP="0013294E">
      <w:pPr>
        <w:rPr>
          <w:rFonts w:ascii="Arial" w:hAnsi="Arial" w:cs="Arial"/>
          <w:highlight w:val="yellow"/>
        </w:rPr>
      </w:pPr>
      <w:r w:rsidRPr="00795EB3">
        <w:rPr>
          <w:rFonts w:ascii="Arial" w:hAnsi="Arial" w:cs="Arial"/>
          <w:highlight w:val="yellow"/>
        </w:rPr>
        <w:t>Robert Breitinger:</w:t>
      </w:r>
    </w:p>
    <w:p w14:paraId="53F5FE05" w14:textId="77777777" w:rsidR="0013294E" w:rsidRPr="0050193B" w:rsidRDefault="0013294E" w:rsidP="0013294E">
      <w:pPr>
        <w:rPr>
          <w:rFonts w:ascii="Arial" w:hAnsi="Arial" w:cs="Arial"/>
        </w:rPr>
      </w:pPr>
      <w:r w:rsidRPr="00795EB3">
        <w:rPr>
          <w:rFonts w:ascii="Arial" w:hAnsi="Arial" w:cs="Arial"/>
          <w:highlight w:val="yellow"/>
        </w:rPr>
        <w:t>Texte aus dem Koran I-VI</w:t>
      </w:r>
      <w:r w:rsidRPr="0050193B">
        <w:rPr>
          <w:rFonts w:ascii="Arial" w:hAnsi="Arial" w:cs="Arial"/>
        </w:rPr>
        <w:t xml:space="preserve"> </w:t>
      </w:r>
    </w:p>
    <w:p w14:paraId="1F1EE7FA" w14:textId="77777777" w:rsidR="0013294E" w:rsidRPr="0050193B" w:rsidRDefault="0013294E" w:rsidP="0013294E">
      <w:pPr>
        <w:pStyle w:val="Heading3"/>
      </w:pPr>
      <w:bookmarkStart w:id="56" w:name="_Toc203231974"/>
      <w:bookmarkStart w:id="57" w:name="_Toc204313353"/>
      <w:bookmarkStart w:id="58" w:name="_Toc204323202"/>
      <w:bookmarkStart w:id="59" w:name="_Toc393628572"/>
      <w:bookmarkStart w:id="60" w:name="_Toc154639681"/>
      <w:r>
        <w:t>Qur’an</w:t>
      </w:r>
      <w:r w:rsidRPr="0050193B">
        <w:t xml:space="preserve"> I</w:t>
      </w:r>
      <w:bookmarkEnd w:id="56"/>
      <w:bookmarkEnd w:id="57"/>
      <w:bookmarkEnd w:id="58"/>
      <w:bookmarkEnd w:id="59"/>
      <w:bookmarkEnd w:id="60"/>
    </w:p>
    <w:p w14:paraId="7FB61358" w14:textId="77777777" w:rsidR="0013294E" w:rsidRPr="0050193B" w:rsidRDefault="0013294E" w:rsidP="0013294E">
      <w:pPr>
        <w:rPr>
          <w:rFonts w:ascii="Arial" w:hAnsi="Arial" w:cs="Arial"/>
        </w:rPr>
      </w:pPr>
      <w:r w:rsidRPr="0050193B">
        <w:rPr>
          <w:rFonts w:ascii="Arial" w:hAnsi="Arial" w:cs="Arial"/>
        </w:rPr>
        <w:t>Die Sure Yasin (Sure 36) ist ganz auswendig zu lernen. In der Prüfung müssen Verse aus dem Lernstoff auswendig auf Arabisch und in der ungefähren Bedeutung auf Deutsch aufgeschrieben werden. Beim Aufschreiben auf Arabisch muss nicht unbedingt das uthmanische Schriftbild beachtet werden.</w:t>
      </w:r>
    </w:p>
    <w:p w14:paraId="071119A6" w14:textId="77777777" w:rsidR="0013294E" w:rsidRPr="0050193B" w:rsidRDefault="0013294E" w:rsidP="0013294E">
      <w:pPr>
        <w:rPr>
          <w:rFonts w:ascii="Arial" w:hAnsi="Arial" w:cs="Arial"/>
        </w:rPr>
      </w:pPr>
    </w:p>
    <w:p w14:paraId="0C17190C" w14:textId="77777777" w:rsidR="002E272D" w:rsidRPr="0050193B" w:rsidRDefault="002E272D" w:rsidP="002E272D">
      <w:pPr>
        <w:pStyle w:val="Heading3"/>
      </w:pPr>
      <w:bookmarkStart w:id="61" w:name="_Toc204313364"/>
      <w:bookmarkStart w:id="62" w:name="_Toc204323228"/>
      <w:bookmarkStart w:id="63" w:name="_Toc393628584"/>
      <w:bookmarkStart w:id="64" w:name="_Toc154639682"/>
      <w:bookmarkStart w:id="65" w:name="_Toc203231975"/>
      <w:bookmarkStart w:id="66" w:name="_Toc204313354"/>
      <w:bookmarkStart w:id="67" w:name="_Toc204323203"/>
      <w:bookmarkStart w:id="68" w:name="_Toc393628573"/>
      <w:r w:rsidRPr="0050193B">
        <w:t>Tadschuid I</w:t>
      </w:r>
      <w:bookmarkEnd w:id="61"/>
      <w:bookmarkEnd w:id="62"/>
      <w:bookmarkEnd w:id="63"/>
      <w:bookmarkEnd w:id="64"/>
    </w:p>
    <w:p w14:paraId="6D289176" w14:textId="77777777" w:rsidR="002E272D" w:rsidRPr="0050193B" w:rsidRDefault="002E272D" w:rsidP="002E272D">
      <w:pPr>
        <w:rPr>
          <w:rFonts w:ascii="Arial" w:hAnsi="Arial" w:cs="Arial"/>
          <w:b/>
          <w:bCs/>
        </w:rPr>
      </w:pPr>
      <w:bookmarkStart w:id="69" w:name="_Toc203232001"/>
      <w:bookmarkStart w:id="70" w:name="_Toc204323229"/>
      <w:r w:rsidRPr="0050193B">
        <w:rPr>
          <w:rFonts w:ascii="Arial" w:hAnsi="Arial" w:cs="Arial"/>
          <w:b/>
          <w:bCs/>
        </w:rPr>
        <w:t>Lerninhalte</w:t>
      </w:r>
      <w:bookmarkEnd w:id="69"/>
      <w:bookmarkEnd w:id="70"/>
    </w:p>
    <w:p w14:paraId="48614D3C" w14:textId="77777777" w:rsidR="002E272D" w:rsidRPr="0050193B" w:rsidRDefault="002E272D" w:rsidP="002E272D">
      <w:pPr>
        <w:rPr>
          <w:rFonts w:ascii="Arial" w:hAnsi="Arial" w:cs="Arial"/>
        </w:rPr>
      </w:pPr>
      <w:bookmarkStart w:id="71" w:name="_Toc203232002"/>
      <w:r w:rsidRPr="0050193B">
        <w:rPr>
          <w:rFonts w:ascii="Arial" w:hAnsi="Arial" w:cs="Arial"/>
        </w:rPr>
        <w:t xml:space="preserve">Kapitel 1 - Lesegeschwindigkeiten </w:t>
      </w:r>
    </w:p>
    <w:p w14:paraId="57DCC9E4" w14:textId="77777777" w:rsidR="002E272D" w:rsidRPr="0050193B" w:rsidRDefault="002E272D" w:rsidP="002E272D">
      <w:pPr>
        <w:rPr>
          <w:rFonts w:ascii="Arial" w:hAnsi="Arial" w:cs="Arial"/>
        </w:rPr>
      </w:pPr>
      <w:r w:rsidRPr="0050193B">
        <w:rPr>
          <w:rFonts w:ascii="Arial" w:hAnsi="Arial" w:cs="Arial"/>
        </w:rPr>
        <w:t>Kapitel 2 - Basmalah und Ta`au-udh (Isti`aadhah)</w:t>
      </w:r>
    </w:p>
    <w:p w14:paraId="4C3A1A87" w14:textId="77777777" w:rsidR="002E272D" w:rsidRPr="0050193B" w:rsidRDefault="002E272D" w:rsidP="002E272D">
      <w:pPr>
        <w:rPr>
          <w:rFonts w:ascii="Arial" w:hAnsi="Arial" w:cs="Arial"/>
        </w:rPr>
      </w:pPr>
      <w:r w:rsidRPr="0050193B">
        <w:rPr>
          <w:rFonts w:ascii="Arial" w:hAnsi="Arial" w:cs="Arial"/>
        </w:rPr>
        <w:t>2.1 Wann sagt man die Basmalah und wann At-Ta´au-udh?</w:t>
      </w:r>
    </w:p>
    <w:p w14:paraId="6C1879B1" w14:textId="77777777" w:rsidR="002E272D" w:rsidRPr="0050193B" w:rsidRDefault="002E272D" w:rsidP="002E272D">
      <w:pPr>
        <w:rPr>
          <w:rFonts w:ascii="Arial" w:hAnsi="Arial" w:cs="Arial"/>
        </w:rPr>
      </w:pPr>
      <w:r w:rsidRPr="0050193B">
        <w:rPr>
          <w:rFonts w:ascii="Arial" w:hAnsi="Arial" w:cs="Arial"/>
        </w:rPr>
        <w:t>2.2 Welche Möglichkeiten hat man, wenn man eine Suurah zu lesen anfängt?</w:t>
      </w:r>
    </w:p>
    <w:p w14:paraId="0201748A" w14:textId="77777777" w:rsidR="002E272D" w:rsidRPr="0050193B" w:rsidRDefault="002E272D" w:rsidP="002E272D">
      <w:pPr>
        <w:rPr>
          <w:rFonts w:ascii="Arial" w:hAnsi="Arial" w:cs="Arial"/>
        </w:rPr>
      </w:pPr>
      <w:r w:rsidRPr="0050193B">
        <w:rPr>
          <w:rFonts w:ascii="Arial" w:hAnsi="Arial" w:cs="Arial"/>
        </w:rPr>
        <w:t>2.3 Welche Möglichkeiten hat man, wenn man inmitten einer Suurah zu lesen beginnt?</w:t>
      </w:r>
    </w:p>
    <w:p w14:paraId="0CE081B7" w14:textId="77777777" w:rsidR="002E272D" w:rsidRPr="0050193B" w:rsidRDefault="002E272D" w:rsidP="002E272D">
      <w:pPr>
        <w:rPr>
          <w:rFonts w:ascii="Arial" w:hAnsi="Arial" w:cs="Arial"/>
        </w:rPr>
      </w:pPr>
      <w:r w:rsidRPr="0050193B">
        <w:rPr>
          <w:rFonts w:ascii="Arial" w:hAnsi="Arial" w:cs="Arial"/>
        </w:rPr>
        <w:t>2.4 Welche Möglichkeiten hat man, wenn man eine Suurah mit der folgenden verbindet?</w:t>
      </w:r>
    </w:p>
    <w:p w14:paraId="1BDD0A13" w14:textId="77777777" w:rsidR="002E272D" w:rsidRPr="0050193B" w:rsidRDefault="002E272D" w:rsidP="002E272D">
      <w:pPr>
        <w:rPr>
          <w:rFonts w:ascii="Arial" w:hAnsi="Arial" w:cs="Arial"/>
        </w:rPr>
      </w:pPr>
      <w:r w:rsidRPr="0050193B">
        <w:rPr>
          <w:rFonts w:ascii="Arial" w:hAnsi="Arial" w:cs="Arial"/>
        </w:rPr>
        <w:t xml:space="preserve">Kapitel 3 - Entstehungsorte der 29 arabischen Buchstaben </w:t>
      </w:r>
    </w:p>
    <w:p w14:paraId="09D8350A" w14:textId="77777777" w:rsidR="002E272D" w:rsidRPr="0050193B" w:rsidRDefault="002E272D" w:rsidP="002E272D">
      <w:pPr>
        <w:rPr>
          <w:rFonts w:ascii="Arial" w:hAnsi="Arial" w:cs="Arial"/>
        </w:rPr>
      </w:pPr>
      <w:r w:rsidRPr="0050193B">
        <w:rPr>
          <w:rFonts w:ascii="Arial" w:hAnsi="Arial" w:cs="Arial"/>
        </w:rPr>
        <w:t xml:space="preserve">Kapitel 4 – Die gegensätzlichen Buchstabeneigenschaften </w:t>
      </w:r>
    </w:p>
    <w:p w14:paraId="4677896D" w14:textId="77777777" w:rsidR="002E272D" w:rsidRPr="0050193B" w:rsidRDefault="002E272D" w:rsidP="002E272D">
      <w:pPr>
        <w:rPr>
          <w:rFonts w:ascii="Arial" w:hAnsi="Arial" w:cs="Arial"/>
        </w:rPr>
      </w:pPr>
      <w:r w:rsidRPr="0050193B">
        <w:rPr>
          <w:rFonts w:ascii="Arial" w:hAnsi="Arial" w:cs="Arial"/>
        </w:rPr>
        <w:t xml:space="preserve">4.1 Hams </w:t>
      </w:r>
    </w:p>
    <w:p w14:paraId="72DFF30C" w14:textId="77777777" w:rsidR="002E272D" w:rsidRPr="0050193B" w:rsidRDefault="002E272D" w:rsidP="002E272D">
      <w:pPr>
        <w:rPr>
          <w:rFonts w:ascii="Arial" w:hAnsi="Arial" w:cs="Arial"/>
        </w:rPr>
      </w:pPr>
      <w:r w:rsidRPr="0050193B">
        <w:rPr>
          <w:rFonts w:ascii="Arial" w:hAnsi="Arial" w:cs="Arial"/>
        </w:rPr>
        <w:t xml:space="preserve">4.2 Dschahr </w:t>
      </w:r>
    </w:p>
    <w:p w14:paraId="147C10CB" w14:textId="77777777" w:rsidR="002E272D" w:rsidRPr="0050193B" w:rsidRDefault="002E272D" w:rsidP="002E272D">
      <w:pPr>
        <w:rPr>
          <w:rFonts w:ascii="Arial" w:hAnsi="Arial" w:cs="Arial"/>
        </w:rPr>
      </w:pPr>
      <w:r w:rsidRPr="0050193B">
        <w:rPr>
          <w:rFonts w:ascii="Arial" w:hAnsi="Arial" w:cs="Arial"/>
        </w:rPr>
        <w:t xml:space="preserve">4.3 Schiddah </w:t>
      </w:r>
    </w:p>
    <w:p w14:paraId="769CF1EB" w14:textId="77777777" w:rsidR="002E272D" w:rsidRPr="0050193B" w:rsidRDefault="002E272D" w:rsidP="002E272D">
      <w:pPr>
        <w:rPr>
          <w:rFonts w:ascii="Arial" w:hAnsi="Arial" w:cs="Arial"/>
        </w:rPr>
      </w:pPr>
      <w:r w:rsidRPr="0050193B">
        <w:rPr>
          <w:rFonts w:ascii="Arial" w:hAnsi="Arial" w:cs="Arial"/>
        </w:rPr>
        <w:t xml:space="preserve">4.4 Rachaauah </w:t>
      </w:r>
    </w:p>
    <w:p w14:paraId="7DF9AAB8" w14:textId="77777777" w:rsidR="002E272D" w:rsidRPr="0050193B" w:rsidRDefault="002E272D" w:rsidP="002E272D">
      <w:pPr>
        <w:rPr>
          <w:rFonts w:ascii="Arial" w:hAnsi="Arial" w:cs="Arial"/>
        </w:rPr>
      </w:pPr>
      <w:r w:rsidRPr="0050193B">
        <w:rPr>
          <w:rFonts w:ascii="Arial" w:hAnsi="Arial" w:cs="Arial"/>
        </w:rPr>
        <w:t xml:space="preserve">4.5 Isti`laa </w:t>
      </w:r>
    </w:p>
    <w:p w14:paraId="6E1759D7" w14:textId="77777777" w:rsidR="002E272D" w:rsidRPr="0050193B" w:rsidRDefault="002E272D" w:rsidP="002E272D">
      <w:pPr>
        <w:rPr>
          <w:rFonts w:ascii="Arial" w:hAnsi="Arial" w:cs="Arial"/>
        </w:rPr>
      </w:pPr>
      <w:r w:rsidRPr="0050193B">
        <w:rPr>
          <w:rFonts w:ascii="Arial" w:hAnsi="Arial" w:cs="Arial"/>
        </w:rPr>
        <w:t xml:space="preserve">4.6 Istifal </w:t>
      </w:r>
    </w:p>
    <w:p w14:paraId="10DE76D5" w14:textId="77777777" w:rsidR="002E272D" w:rsidRPr="0050193B" w:rsidRDefault="002E272D" w:rsidP="002E272D">
      <w:pPr>
        <w:rPr>
          <w:rFonts w:ascii="Arial" w:hAnsi="Arial" w:cs="Arial"/>
        </w:rPr>
      </w:pPr>
      <w:r w:rsidRPr="0050193B">
        <w:rPr>
          <w:rFonts w:ascii="Arial" w:hAnsi="Arial" w:cs="Arial"/>
        </w:rPr>
        <w:t xml:space="preserve">4.6.1 Wann ist das Alif Al-Maddijjah dunkel? </w:t>
      </w:r>
    </w:p>
    <w:p w14:paraId="4181883E" w14:textId="77777777" w:rsidR="002E272D" w:rsidRPr="0050193B" w:rsidRDefault="002E272D" w:rsidP="002E272D">
      <w:pPr>
        <w:rPr>
          <w:rFonts w:ascii="Arial" w:hAnsi="Arial" w:cs="Arial"/>
        </w:rPr>
      </w:pPr>
      <w:r w:rsidRPr="0050193B">
        <w:rPr>
          <w:rFonts w:ascii="Arial" w:hAnsi="Arial" w:cs="Arial"/>
        </w:rPr>
        <w:t xml:space="preserve">4.6.2 Wann ist das Laam dunkel? </w:t>
      </w:r>
    </w:p>
    <w:p w14:paraId="21549B93" w14:textId="77777777" w:rsidR="002E272D" w:rsidRPr="0050193B" w:rsidRDefault="002E272D" w:rsidP="002E272D">
      <w:pPr>
        <w:rPr>
          <w:rFonts w:ascii="Arial" w:hAnsi="Arial" w:cs="Arial"/>
        </w:rPr>
      </w:pPr>
      <w:r w:rsidRPr="0050193B">
        <w:rPr>
          <w:rFonts w:ascii="Arial" w:hAnsi="Arial" w:cs="Arial"/>
        </w:rPr>
        <w:t xml:space="preserve">4.7 Wann ist das Raa dunkel? </w:t>
      </w:r>
    </w:p>
    <w:p w14:paraId="45E12334" w14:textId="77777777" w:rsidR="002E272D" w:rsidRPr="0050193B" w:rsidRDefault="002E272D" w:rsidP="002E272D">
      <w:pPr>
        <w:rPr>
          <w:rFonts w:ascii="Arial" w:hAnsi="Arial" w:cs="Arial"/>
        </w:rPr>
      </w:pPr>
      <w:r w:rsidRPr="0050193B">
        <w:rPr>
          <w:rFonts w:ascii="Arial" w:hAnsi="Arial" w:cs="Arial"/>
        </w:rPr>
        <w:t xml:space="preserve">Kapitel 5 - Die nicht gegensätzlichen Buchstabeneigenschaften </w:t>
      </w:r>
    </w:p>
    <w:p w14:paraId="691062B2" w14:textId="77777777" w:rsidR="002E272D" w:rsidRPr="0050193B" w:rsidRDefault="002E272D" w:rsidP="002E272D">
      <w:pPr>
        <w:rPr>
          <w:rFonts w:ascii="Arial" w:hAnsi="Arial" w:cs="Arial"/>
        </w:rPr>
      </w:pPr>
      <w:r w:rsidRPr="0050193B">
        <w:rPr>
          <w:rFonts w:ascii="Arial" w:hAnsi="Arial" w:cs="Arial"/>
        </w:rPr>
        <w:t xml:space="preserve">5.1 Die erste nicht gegensätzliche Eigenschaft: Qalqalah </w:t>
      </w:r>
    </w:p>
    <w:p w14:paraId="34A73A94" w14:textId="77777777" w:rsidR="002E272D" w:rsidRPr="0050193B" w:rsidRDefault="002E272D" w:rsidP="002E272D">
      <w:pPr>
        <w:rPr>
          <w:rFonts w:ascii="Arial" w:hAnsi="Arial" w:cs="Arial"/>
        </w:rPr>
      </w:pPr>
      <w:r w:rsidRPr="0050193B">
        <w:rPr>
          <w:rFonts w:ascii="Arial" w:hAnsi="Arial" w:cs="Arial"/>
        </w:rPr>
        <w:t xml:space="preserve">5.2 Die zweite nicht gegensätzliche Eigenschaft: Isti`taalah </w:t>
      </w:r>
    </w:p>
    <w:p w14:paraId="0E7F1988" w14:textId="77777777" w:rsidR="002E272D" w:rsidRPr="0050193B" w:rsidRDefault="002E272D" w:rsidP="002E272D">
      <w:pPr>
        <w:rPr>
          <w:rFonts w:ascii="Arial" w:hAnsi="Arial" w:cs="Arial"/>
        </w:rPr>
      </w:pPr>
      <w:r w:rsidRPr="0050193B">
        <w:rPr>
          <w:rFonts w:ascii="Arial" w:hAnsi="Arial" w:cs="Arial"/>
        </w:rPr>
        <w:t xml:space="preserve">Kapitel 6 - Idghaam </w:t>
      </w:r>
    </w:p>
    <w:p w14:paraId="3D03411C" w14:textId="77777777" w:rsidR="002E272D" w:rsidRPr="0050193B" w:rsidRDefault="002E272D" w:rsidP="002E272D">
      <w:pPr>
        <w:rPr>
          <w:rFonts w:ascii="Arial" w:hAnsi="Arial" w:cs="Arial"/>
        </w:rPr>
      </w:pPr>
      <w:r w:rsidRPr="0050193B">
        <w:rPr>
          <w:rFonts w:ascii="Arial" w:hAnsi="Arial" w:cs="Arial"/>
        </w:rPr>
        <w:t xml:space="preserve">6.1 Mutamaathilaan </w:t>
      </w:r>
    </w:p>
    <w:p w14:paraId="40E5ACAF" w14:textId="77777777" w:rsidR="002E272D" w:rsidRPr="0050193B" w:rsidRDefault="002E272D" w:rsidP="002E272D">
      <w:pPr>
        <w:rPr>
          <w:rFonts w:ascii="Arial" w:hAnsi="Arial" w:cs="Arial"/>
        </w:rPr>
      </w:pPr>
      <w:r w:rsidRPr="0050193B">
        <w:rPr>
          <w:rFonts w:ascii="Arial" w:hAnsi="Arial" w:cs="Arial"/>
        </w:rPr>
        <w:t xml:space="preserve">6.2 Mutadschaanisaan </w:t>
      </w:r>
    </w:p>
    <w:p w14:paraId="461E836D" w14:textId="77777777" w:rsidR="002E272D" w:rsidRPr="0050193B" w:rsidRDefault="002E272D" w:rsidP="002E272D">
      <w:pPr>
        <w:rPr>
          <w:rFonts w:ascii="Arial" w:hAnsi="Arial" w:cs="Arial"/>
        </w:rPr>
      </w:pPr>
      <w:r w:rsidRPr="0050193B">
        <w:rPr>
          <w:rFonts w:ascii="Arial" w:hAnsi="Arial" w:cs="Arial"/>
        </w:rPr>
        <w:t xml:space="preserve">6.3 Mutaqaaribaan </w:t>
      </w:r>
    </w:p>
    <w:p w14:paraId="1BA4BBE0" w14:textId="77777777" w:rsidR="002E272D" w:rsidRPr="0050193B" w:rsidRDefault="002E272D" w:rsidP="002E272D">
      <w:pPr>
        <w:rPr>
          <w:rFonts w:ascii="Arial" w:hAnsi="Arial" w:cs="Arial"/>
        </w:rPr>
      </w:pPr>
      <w:r w:rsidRPr="0050193B">
        <w:rPr>
          <w:rFonts w:ascii="Arial" w:hAnsi="Arial" w:cs="Arial"/>
        </w:rPr>
        <w:t xml:space="preserve">Regeln des Laam </w:t>
      </w:r>
    </w:p>
    <w:p w14:paraId="19C83A99" w14:textId="77777777" w:rsidR="002E272D" w:rsidRPr="0050193B" w:rsidRDefault="002E272D" w:rsidP="002E272D">
      <w:pPr>
        <w:rPr>
          <w:rFonts w:ascii="Arial" w:hAnsi="Arial" w:cs="Arial"/>
        </w:rPr>
      </w:pPr>
      <w:r w:rsidRPr="0050193B">
        <w:rPr>
          <w:rFonts w:ascii="Arial" w:hAnsi="Arial" w:cs="Arial"/>
        </w:rPr>
        <w:t xml:space="preserve">Kapitel 7 - Die Regeln des sukkunierten Nuun und des Tanuien </w:t>
      </w:r>
    </w:p>
    <w:p w14:paraId="317CB83B" w14:textId="77777777" w:rsidR="002E272D" w:rsidRPr="0050193B" w:rsidRDefault="002E272D" w:rsidP="002E272D">
      <w:pPr>
        <w:rPr>
          <w:rFonts w:ascii="Arial" w:hAnsi="Arial" w:cs="Arial"/>
        </w:rPr>
      </w:pPr>
      <w:r w:rsidRPr="0050193B">
        <w:rPr>
          <w:rFonts w:ascii="Arial" w:hAnsi="Arial" w:cs="Arial"/>
        </w:rPr>
        <w:t xml:space="preserve">7.1 I`dhhaar </w:t>
      </w:r>
    </w:p>
    <w:p w14:paraId="18B46F33" w14:textId="77777777" w:rsidR="002E272D" w:rsidRPr="0050193B" w:rsidRDefault="002E272D" w:rsidP="002E272D">
      <w:pPr>
        <w:rPr>
          <w:rFonts w:ascii="Arial" w:hAnsi="Arial" w:cs="Arial"/>
        </w:rPr>
      </w:pPr>
      <w:r w:rsidRPr="0050193B">
        <w:rPr>
          <w:rFonts w:ascii="Arial" w:hAnsi="Arial" w:cs="Arial"/>
        </w:rPr>
        <w:t xml:space="preserve">7.2 Idghaam </w:t>
      </w:r>
    </w:p>
    <w:p w14:paraId="5D1AC11B" w14:textId="77777777" w:rsidR="002E272D" w:rsidRPr="0050193B" w:rsidRDefault="002E272D" w:rsidP="002E272D">
      <w:pPr>
        <w:rPr>
          <w:rFonts w:ascii="Arial" w:hAnsi="Arial" w:cs="Arial"/>
        </w:rPr>
      </w:pPr>
      <w:r w:rsidRPr="0050193B">
        <w:rPr>
          <w:rFonts w:ascii="Arial" w:hAnsi="Arial" w:cs="Arial"/>
        </w:rPr>
        <w:t xml:space="preserve">7.3 Iqlaab </w:t>
      </w:r>
    </w:p>
    <w:p w14:paraId="666F10E2" w14:textId="77777777" w:rsidR="002E272D" w:rsidRPr="0050193B" w:rsidRDefault="002E272D" w:rsidP="002E272D">
      <w:pPr>
        <w:rPr>
          <w:rFonts w:ascii="Arial" w:hAnsi="Arial" w:cs="Arial"/>
        </w:rPr>
      </w:pPr>
      <w:r w:rsidRPr="0050193B">
        <w:rPr>
          <w:rFonts w:ascii="Arial" w:hAnsi="Arial" w:cs="Arial"/>
        </w:rPr>
        <w:t xml:space="preserve">7.4 Ichfaa </w:t>
      </w:r>
    </w:p>
    <w:p w14:paraId="4DE79367" w14:textId="77777777" w:rsidR="002E272D" w:rsidRPr="0050193B" w:rsidRDefault="002E272D" w:rsidP="002E272D">
      <w:pPr>
        <w:rPr>
          <w:rFonts w:ascii="Arial" w:hAnsi="Arial" w:cs="Arial"/>
        </w:rPr>
      </w:pPr>
      <w:r w:rsidRPr="0050193B">
        <w:rPr>
          <w:rFonts w:ascii="Arial" w:hAnsi="Arial" w:cs="Arial"/>
        </w:rPr>
        <w:t xml:space="preserve">7.5 Die Regeln des sukkunierten Miem </w:t>
      </w:r>
    </w:p>
    <w:p w14:paraId="480EC670" w14:textId="77777777" w:rsidR="002E272D" w:rsidRPr="0050193B" w:rsidRDefault="002E272D" w:rsidP="002E272D">
      <w:pPr>
        <w:rPr>
          <w:rFonts w:ascii="Arial" w:hAnsi="Arial" w:cs="Arial"/>
        </w:rPr>
      </w:pPr>
      <w:r w:rsidRPr="0050193B">
        <w:rPr>
          <w:rFonts w:ascii="Arial" w:hAnsi="Arial" w:cs="Arial"/>
        </w:rPr>
        <w:t xml:space="preserve">7.6 Wie lang sind die Ghunnaat? </w:t>
      </w:r>
    </w:p>
    <w:p w14:paraId="79DF7F5D" w14:textId="77777777" w:rsidR="002E272D" w:rsidRPr="0050193B" w:rsidRDefault="002E272D" w:rsidP="002E272D">
      <w:pPr>
        <w:rPr>
          <w:rFonts w:ascii="Arial" w:hAnsi="Arial" w:cs="Arial"/>
          <w:b/>
          <w:bCs/>
        </w:rPr>
      </w:pPr>
      <w:bookmarkStart w:id="72" w:name="_Toc204323230"/>
    </w:p>
    <w:p w14:paraId="0E261A55" w14:textId="77777777" w:rsidR="002E272D" w:rsidRPr="0050193B" w:rsidRDefault="002E272D" w:rsidP="002E272D">
      <w:pPr>
        <w:rPr>
          <w:rFonts w:ascii="Arial" w:hAnsi="Arial" w:cs="Arial"/>
          <w:b/>
          <w:bCs/>
        </w:rPr>
      </w:pPr>
    </w:p>
    <w:p w14:paraId="66CCF8FB" w14:textId="77777777" w:rsidR="002E272D" w:rsidRPr="0050193B" w:rsidRDefault="002E272D" w:rsidP="002E272D">
      <w:pPr>
        <w:rPr>
          <w:rFonts w:ascii="Arial" w:hAnsi="Arial" w:cs="Arial"/>
          <w:b/>
          <w:bCs/>
        </w:rPr>
      </w:pPr>
      <w:r w:rsidRPr="0050193B">
        <w:rPr>
          <w:rFonts w:ascii="Arial" w:hAnsi="Arial" w:cs="Arial"/>
          <w:b/>
          <w:bCs/>
        </w:rPr>
        <w:t>Literatur</w:t>
      </w:r>
      <w:bookmarkEnd w:id="71"/>
      <w:bookmarkEnd w:id="72"/>
    </w:p>
    <w:p w14:paraId="6078A7AC" w14:textId="77777777" w:rsidR="002E272D" w:rsidRPr="0050193B" w:rsidRDefault="002E272D" w:rsidP="002E272D">
      <w:pPr>
        <w:rPr>
          <w:rFonts w:ascii="Arial" w:hAnsi="Arial" w:cs="Arial"/>
        </w:rPr>
      </w:pPr>
      <w:r w:rsidRPr="0050193B">
        <w:rPr>
          <w:rFonts w:ascii="Arial" w:hAnsi="Arial" w:cs="Arial"/>
        </w:rPr>
        <w:t>Neil bin Radhan:</w:t>
      </w:r>
    </w:p>
    <w:p w14:paraId="0FC5604E" w14:textId="77777777" w:rsidR="002E272D" w:rsidRPr="0050193B" w:rsidRDefault="002E272D" w:rsidP="002E272D">
      <w:pPr>
        <w:rPr>
          <w:rFonts w:ascii="Arial" w:hAnsi="Arial" w:cs="Arial"/>
        </w:rPr>
      </w:pPr>
      <w:r w:rsidRPr="0050193B">
        <w:rPr>
          <w:rFonts w:ascii="Arial" w:hAnsi="Arial" w:cs="Arial"/>
        </w:rPr>
        <w:t>Tadschuiedwissenschaft</w:t>
      </w:r>
    </w:p>
    <w:p w14:paraId="220C5C9D" w14:textId="77777777" w:rsidR="002E272D" w:rsidRPr="0050193B" w:rsidRDefault="002E272D" w:rsidP="002E272D">
      <w:pPr>
        <w:rPr>
          <w:rFonts w:ascii="Arial" w:hAnsi="Arial" w:cs="Arial"/>
        </w:rPr>
      </w:pPr>
      <w:r w:rsidRPr="0050193B">
        <w:rPr>
          <w:rFonts w:ascii="Arial" w:hAnsi="Arial" w:cs="Arial"/>
        </w:rPr>
        <w:t>ISBN: 978-3-9810908-7-1</w:t>
      </w:r>
    </w:p>
    <w:p w14:paraId="4F49C96D" w14:textId="77777777" w:rsidR="002E272D" w:rsidRPr="00A62B60" w:rsidRDefault="002E272D" w:rsidP="002E272D">
      <w:pPr>
        <w:rPr>
          <w:rFonts w:ascii="Arial" w:hAnsi="Arial" w:cs="Arial"/>
        </w:rPr>
      </w:pPr>
    </w:p>
    <w:p w14:paraId="3611A064" w14:textId="77777777" w:rsidR="0013294E" w:rsidRPr="0050193B" w:rsidRDefault="0013294E" w:rsidP="0013294E">
      <w:pPr>
        <w:pStyle w:val="Heading3"/>
      </w:pPr>
      <w:bookmarkStart w:id="73" w:name="_Toc154639683"/>
      <w:r w:rsidRPr="0050193B">
        <w:t>Tafsir I</w:t>
      </w:r>
      <w:bookmarkEnd w:id="65"/>
      <w:bookmarkEnd w:id="66"/>
      <w:bookmarkEnd w:id="67"/>
      <w:bookmarkEnd w:id="68"/>
      <w:bookmarkEnd w:id="73"/>
    </w:p>
    <w:p w14:paraId="5D42E0D0" w14:textId="77777777" w:rsidR="0013294E" w:rsidRPr="0050193B" w:rsidRDefault="0013294E" w:rsidP="0013294E">
      <w:pPr>
        <w:rPr>
          <w:rFonts w:ascii="Arial" w:hAnsi="Arial" w:cs="Arial"/>
          <w:b/>
          <w:bCs/>
        </w:rPr>
      </w:pPr>
      <w:bookmarkStart w:id="74" w:name="_Toc203231976"/>
      <w:bookmarkStart w:id="75" w:name="_Toc204323204"/>
      <w:r w:rsidRPr="0050193B">
        <w:rPr>
          <w:rFonts w:ascii="Arial" w:hAnsi="Arial" w:cs="Arial"/>
          <w:b/>
          <w:bCs/>
        </w:rPr>
        <w:t>Lehrinhalte</w:t>
      </w:r>
      <w:bookmarkEnd w:id="74"/>
      <w:bookmarkEnd w:id="75"/>
    </w:p>
    <w:p w14:paraId="69B76626" w14:textId="77777777" w:rsidR="0013294E" w:rsidRPr="0050193B" w:rsidRDefault="0013294E" w:rsidP="0013294E">
      <w:pPr>
        <w:pStyle w:val="AufzhlungNummeriert"/>
        <w:rPr>
          <w:rFonts w:ascii="Arial" w:hAnsi="Arial"/>
        </w:rPr>
      </w:pPr>
      <w:r w:rsidRPr="0050193B">
        <w:rPr>
          <w:rFonts w:ascii="Arial" w:hAnsi="Arial"/>
        </w:rPr>
        <w:fldChar w:fldCharType="begin"/>
      </w:r>
      <w:r w:rsidRPr="0050193B">
        <w:rPr>
          <w:rFonts w:ascii="Arial" w:hAnsi="Arial"/>
        </w:rPr>
        <w:instrText xml:space="preserve"> LISTNUM  DezimalStandard \l 1 \s 1 </w:instrText>
      </w:r>
      <w:r w:rsidRPr="0050193B">
        <w:rPr>
          <w:rFonts w:ascii="Arial" w:hAnsi="Arial"/>
        </w:rPr>
        <w:fldChar w:fldCharType="end"/>
      </w:r>
      <w:r w:rsidRPr="0050193B">
        <w:rPr>
          <w:rFonts w:ascii="Arial" w:hAnsi="Arial"/>
        </w:rPr>
        <w:tab/>
      </w:r>
      <w:r w:rsidRPr="0050193B">
        <w:rPr>
          <w:rFonts w:ascii="Arial" w:hAnsi="Arial"/>
          <w:szCs w:val="22"/>
        </w:rPr>
        <w:t>Gesamter Tafsir zur Sure Yasin</w:t>
      </w:r>
    </w:p>
    <w:p w14:paraId="3BD6B0CC" w14:textId="77777777" w:rsidR="0013294E" w:rsidRPr="0050193B" w:rsidRDefault="0013294E" w:rsidP="0013294E">
      <w:pPr>
        <w:pStyle w:val="AufzhlungNummeriert"/>
        <w:rPr>
          <w:rFonts w:ascii="Arial" w:hAnsi="Arial"/>
        </w:rPr>
      </w:pPr>
      <w:r w:rsidRPr="0050193B">
        <w:rPr>
          <w:rFonts w:ascii="Arial" w:hAnsi="Arial"/>
        </w:rPr>
        <w:fldChar w:fldCharType="begin"/>
      </w:r>
      <w:r w:rsidRPr="0050193B">
        <w:rPr>
          <w:rFonts w:ascii="Arial" w:hAnsi="Arial"/>
        </w:rPr>
        <w:instrText xml:space="preserve"> LISTNUM  DezimalStandard \l 1 </w:instrText>
      </w:r>
      <w:r w:rsidRPr="0050193B">
        <w:rPr>
          <w:rFonts w:ascii="Arial" w:hAnsi="Arial"/>
        </w:rPr>
        <w:fldChar w:fldCharType="end"/>
      </w:r>
      <w:r w:rsidRPr="0050193B">
        <w:rPr>
          <w:rFonts w:ascii="Arial" w:hAnsi="Arial"/>
        </w:rPr>
        <w:tab/>
        <w:t>Bedeutung der Zeichen Allahs (siehe Einleitung zu "Erläuterungen zur Sure Yasin")</w:t>
      </w:r>
    </w:p>
    <w:p w14:paraId="364958A7" w14:textId="77777777" w:rsidR="0013294E" w:rsidRPr="0050193B" w:rsidRDefault="0013294E" w:rsidP="0013294E">
      <w:pPr>
        <w:rPr>
          <w:rFonts w:ascii="Arial" w:hAnsi="Arial" w:cs="Arial"/>
        </w:rPr>
      </w:pPr>
      <w:r w:rsidRPr="0050193B">
        <w:rPr>
          <w:rFonts w:ascii="Arial" w:hAnsi="Arial" w:cs="Arial"/>
        </w:rPr>
        <w:t>Dabei ist Folgendes zu kennen:</w:t>
      </w:r>
    </w:p>
    <w:p w14:paraId="36DAD0A4" w14:textId="77777777" w:rsidR="0013294E" w:rsidRPr="0050193B" w:rsidRDefault="0013294E" w:rsidP="0013294E">
      <w:pPr>
        <w:pStyle w:val="ListBullet"/>
        <w:tabs>
          <w:tab w:val="clear" w:pos="284"/>
          <w:tab w:val="num" w:pos="360"/>
        </w:tabs>
        <w:spacing w:after="0"/>
        <w:ind w:left="360" w:hanging="360"/>
        <w:jc w:val="left"/>
        <w:rPr>
          <w:rFonts w:ascii="Arial" w:hAnsi="Arial" w:cs="Arial"/>
        </w:rPr>
      </w:pPr>
      <w:r w:rsidRPr="0050193B">
        <w:rPr>
          <w:rFonts w:ascii="Arial" w:hAnsi="Arial" w:cs="Arial"/>
        </w:rPr>
        <w:t xml:space="preserve">Die Bedeutung der einzelnen Wörter und der einzelnen </w:t>
      </w:r>
      <w:r>
        <w:rPr>
          <w:rFonts w:ascii="Arial" w:hAnsi="Arial" w:cs="Arial"/>
        </w:rPr>
        <w:t>Qur’an</w:t>
      </w:r>
      <w:r w:rsidRPr="0050193B">
        <w:rPr>
          <w:rFonts w:ascii="Arial" w:hAnsi="Arial" w:cs="Arial"/>
        </w:rPr>
        <w:t>verse</w:t>
      </w:r>
    </w:p>
    <w:p w14:paraId="0382F27B" w14:textId="77777777" w:rsidR="0013294E" w:rsidRPr="0050193B" w:rsidRDefault="0013294E" w:rsidP="0013294E">
      <w:pPr>
        <w:pStyle w:val="ListBullet"/>
        <w:tabs>
          <w:tab w:val="clear" w:pos="284"/>
          <w:tab w:val="num" w:pos="360"/>
        </w:tabs>
        <w:spacing w:after="0"/>
        <w:ind w:left="360" w:hanging="360"/>
        <w:jc w:val="left"/>
        <w:rPr>
          <w:rFonts w:ascii="Arial" w:hAnsi="Arial" w:cs="Arial"/>
        </w:rPr>
      </w:pPr>
      <w:r w:rsidRPr="0050193B">
        <w:rPr>
          <w:rFonts w:ascii="Arial" w:hAnsi="Arial" w:cs="Arial"/>
        </w:rPr>
        <w:t>Offenbarungsanlässe</w:t>
      </w:r>
    </w:p>
    <w:p w14:paraId="519D166C" w14:textId="77777777" w:rsidR="0013294E" w:rsidRPr="0050193B" w:rsidRDefault="0013294E" w:rsidP="0013294E">
      <w:pPr>
        <w:rPr>
          <w:rFonts w:ascii="Arial" w:hAnsi="Arial" w:cs="Arial"/>
          <w:b/>
          <w:bCs/>
        </w:rPr>
      </w:pPr>
      <w:bookmarkStart w:id="76" w:name="_Toc203231977"/>
      <w:bookmarkStart w:id="77" w:name="_Toc204323205"/>
    </w:p>
    <w:p w14:paraId="127220DA" w14:textId="77777777" w:rsidR="0013294E" w:rsidRPr="0050193B" w:rsidRDefault="0013294E" w:rsidP="0013294E">
      <w:pPr>
        <w:rPr>
          <w:rFonts w:ascii="Arial" w:hAnsi="Arial" w:cs="Arial"/>
          <w:b/>
          <w:bCs/>
        </w:rPr>
      </w:pPr>
      <w:r w:rsidRPr="0050193B">
        <w:rPr>
          <w:rFonts w:ascii="Arial" w:hAnsi="Arial" w:cs="Arial"/>
          <w:b/>
          <w:bCs/>
        </w:rPr>
        <w:t>Literatur</w:t>
      </w:r>
      <w:bookmarkEnd w:id="76"/>
      <w:bookmarkEnd w:id="77"/>
    </w:p>
    <w:p w14:paraId="3F630916" w14:textId="77777777" w:rsidR="0013294E" w:rsidRPr="0050193B" w:rsidRDefault="0013294E" w:rsidP="0013294E">
      <w:pPr>
        <w:rPr>
          <w:rFonts w:ascii="Arial" w:hAnsi="Arial" w:cs="Arial"/>
        </w:rPr>
      </w:pPr>
      <w:r w:rsidRPr="0050193B">
        <w:rPr>
          <w:rFonts w:ascii="Arial" w:hAnsi="Arial" w:cs="Arial"/>
        </w:rPr>
        <w:t>As-Sabuni, Mourad:</w:t>
      </w:r>
    </w:p>
    <w:p w14:paraId="55606C2E" w14:textId="77777777" w:rsidR="0013294E" w:rsidRPr="0050193B" w:rsidRDefault="0013294E" w:rsidP="0013294E">
      <w:pPr>
        <w:rPr>
          <w:rFonts w:ascii="Arial" w:hAnsi="Arial" w:cs="Arial"/>
        </w:rPr>
      </w:pPr>
      <w:r w:rsidRPr="0050193B">
        <w:rPr>
          <w:rFonts w:ascii="Arial" w:hAnsi="Arial" w:cs="Arial"/>
        </w:rPr>
        <w:t>Erläuterungen zur Sure Yasin (aus Safwat at-Tafasir von Sabuni), mit einer Einleitung von Samir Mourad</w:t>
      </w:r>
    </w:p>
    <w:p w14:paraId="6F22FCB8" w14:textId="77777777" w:rsidR="0013294E" w:rsidRDefault="0013294E" w:rsidP="0013294E">
      <w:pPr>
        <w:rPr>
          <w:rFonts w:ascii="Arial" w:hAnsi="Arial" w:cs="Arial"/>
        </w:rPr>
      </w:pPr>
      <w:r w:rsidRPr="00A62B60">
        <w:rPr>
          <w:rFonts w:ascii="Arial" w:hAnsi="Arial" w:cs="Arial"/>
        </w:rPr>
        <w:t>ISBN 3-930767-04-X</w:t>
      </w:r>
    </w:p>
    <w:p w14:paraId="00F04A49" w14:textId="4B64CBC9" w:rsidR="005904FE" w:rsidRPr="00A62B60" w:rsidRDefault="005904FE" w:rsidP="0013294E">
      <w:pPr>
        <w:rPr>
          <w:rFonts w:ascii="Arial" w:hAnsi="Arial" w:cs="Arial"/>
        </w:rPr>
      </w:pPr>
      <w:r>
        <w:rPr>
          <w:rFonts w:ascii="Arial" w:hAnsi="Arial" w:cs="Arial"/>
        </w:rPr>
        <w:t>bzw. DidI-Tafsir, Band 9 (Teil über Sure Yasin)</w:t>
      </w:r>
    </w:p>
    <w:p w14:paraId="19725D7D" w14:textId="77777777" w:rsidR="0013294E" w:rsidRPr="0050193B" w:rsidRDefault="0013294E" w:rsidP="0013294E">
      <w:pPr>
        <w:pStyle w:val="Heading3"/>
      </w:pPr>
      <w:bookmarkStart w:id="78" w:name="_Toc203231978"/>
      <w:bookmarkStart w:id="79" w:name="_Toc204313355"/>
      <w:bookmarkStart w:id="80" w:name="_Toc204323206"/>
      <w:bookmarkStart w:id="81" w:name="_Toc393628574"/>
      <w:bookmarkStart w:id="82" w:name="_Toc154639684"/>
      <w:r w:rsidRPr="0050193B">
        <w:t>Ahadith über Charakter I</w:t>
      </w:r>
      <w:bookmarkEnd w:id="78"/>
      <w:bookmarkEnd w:id="79"/>
      <w:bookmarkEnd w:id="80"/>
      <w:bookmarkEnd w:id="81"/>
      <w:bookmarkEnd w:id="82"/>
    </w:p>
    <w:p w14:paraId="53793E1B" w14:textId="77777777" w:rsidR="0013294E" w:rsidRPr="0050193B" w:rsidRDefault="0013294E" w:rsidP="0013294E">
      <w:pPr>
        <w:rPr>
          <w:rFonts w:ascii="Arial" w:hAnsi="Arial" w:cs="Arial"/>
          <w:b/>
          <w:bCs/>
        </w:rPr>
      </w:pPr>
      <w:bookmarkStart w:id="83" w:name="_Toc203231979"/>
      <w:bookmarkStart w:id="84" w:name="_Toc204323207"/>
      <w:r w:rsidRPr="0050193B">
        <w:rPr>
          <w:rFonts w:ascii="Arial" w:hAnsi="Arial" w:cs="Arial"/>
          <w:b/>
          <w:bCs/>
        </w:rPr>
        <w:t>Lehrinhalte</w:t>
      </w:r>
      <w:bookmarkEnd w:id="83"/>
      <w:bookmarkEnd w:id="84"/>
    </w:p>
    <w:p w14:paraId="6D506666" w14:textId="77777777" w:rsidR="0013294E" w:rsidRPr="0050193B" w:rsidRDefault="0013294E" w:rsidP="0013294E">
      <w:pPr>
        <w:rPr>
          <w:rFonts w:ascii="Arial" w:hAnsi="Arial" w:cs="Arial"/>
        </w:rPr>
      </w:pPr>
      <w:r w:rsidRPr="0050193B">
        <w:rPr>
          <w:rFonts w:ascii="Arial" w:hAnsi="Arial" w:cs="Arial"/>
        </w:rPr>
        <w:t>Die ersten 16 Ahadith "Auszüge aus Erläuterungen zu Riyad as-Salihin" müssen in ihrer ungefähren Bedeutung auf deutsch auswendig aufgeschrieben werden können (inklusive des Prophetengefährten, der den Hadith überliefert und den Hadithgelehrten (z.B. Buchari, ...) der den Hadith berichtet). Ebenfalls muss man die Erläuterungen sinngemäß wiedergeben können.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039"/>
        <w:gridCol w:w="4851"/>
      </w:tblGrid>
      <w:tr w:rsidR="0013294E" w:rsidRPr="0050193B" w14:paraId="24C0F9FA" w14:textId="77777777" w:rsidTr="00AA0BE7">
        <w:tc>
          <w:tcPr>
            <w:tcW w:w="2172" w:type="dxa"/>
          </w:tcPr>
          <w:p w14:paraId="710BABDC" w14:textId="77777777" w:rsidR="0013294E" w:rsidRPr="0050193B" w:rsidRDefault="0013294E" w:rsidP="00B706F9">
            <w:pPr>
              <w:pStyle w:val="Tabellenkopf"/>
              <w:widowControl w:val="0"/>
              <w:suppressAutoHyphens/>
              <w:rPr>
                <w:rFonts w:ascii="Arial" w:hAnsi="Arial"/>
              </w:rPr>
            </w:pPr>
            <w:r w:rsidRPr="0050193B">
              <w:rPr>
                <w:rFonts w:ascii="Arial" w:hAnsi="Arial"/>
              </w:rPr>
              <w:t>Überliefernder Prophetengefährte</w:t>
            </w:r>
          </w:p>
        </w:tc>
        <w:tc>
          <w:tcPr>
            <w:tcW w:w="2039" w:type="dxa"/>
          </w:tcPr>
          <w:p w14:paraId="67CD17A6" w14:textId="77777777" w:rsidR="0013294E" w:rsidRPr="0050193B" w:rsidRDefault="0013294E" w:rsidP="00B706F9">
            <w:pPr>
              <w:pStyle w:val="Tabellenkopf"/>
              <w:widowControl w:val="0"/>
              <w:suppressAutoHyphens/>
              <w:rPr>
                <w:rFonts w:ascii="Arial" w:hAnsi="Arial"/>
              </w:rPr>
            </w:pPr>
            <w:r w:rsidRPr="0050193B">
              <w:rPr>
                <w:rFonts w:ascii="Arial" w:hAnsi="Arial"/>
              </w:rPr>
              <w:t>Hadithquelle</w:t>
            </w:r>
          </w:p>
        </w:tc>
        <w:tc>
          <w:tcPr>
            <w:tcW w:w="4851" w:type="dxa"/>
          </w:tcPr>
          <w:p w14:paraId="4211178B" w14:textId="77777777" w:rsidR="0013294E" w:rsidRPr="0050193B" w:rsidRDefault="0013294E" w:rsidP="00B706F9">
            <w:pPr>
              <w:pStyle w:val="Tabellenkopf"/>
              <w:widowControl w:val="0"/>
              <w:suppressAutoHyphens/>
              <w:rPr>
                <w:rFonts w:ascii="Arial" w:hAnsi="Arial"/>
              </w:rPr>
            </w:pPr>
            <w:r w:rsidRPr="0050193B">
              <w:rPr>
                <w:rFonts w:ascii="Arial" w:hAnsi="Arial"/>
              </w:rPr>
              <w:t>Anfang des Hadithtextes</w:t>
            </w:r>
          </w:p>
        </w:tc>
      </w:tr>
      <w:tr w:rsidR="0013294E" w:rsidRPr="0050193B" w14:paraId="63A21143" w14:textId="77777777" w:rsidTr="00AA0BE7">
        <w:tc>
          <w:tcPr>
            <w:tcW w:w="2172" w:type="dxa"/>
          </w:tcPr>
          <w:p w14:paraId="1A42B46E" w14:textId="77777777" w:rsidR="0013294E" w:rsidRPr="0050193B" w:rsidRDefault="0013294E" w:rsidP="00B706F9">
            <w:pPr>
              <w:pStyle w:val="Tabellenzelle"/>
              <w:widowControl w:val="0"/>
              <w:suppressAutoHyphens/>
              <w:rPr>
                <w:rFonts w:ascii="Arial" w:hAnsi="Arial"/>
              </w:rPr>
            </w:pPr>
            <w:r w:rsidRPr="0050193B">
              <w:rPr>
                <w:rFonts w:ascii="Arial" w:hAnsi="Arial"/>
              </w:rPr>
              <w:t>1 Umar</w:t>
            </w:r>
          </w:p>
        </w:tc>
        <w:tc>
          <w:tcPr>
            <w:tcW w:w="2039" w:type="dxa"/>
          </w:tcPr>
          <w:p w14:paraId="0C1093D1"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51" w:type="dxa"/>
          </w:tcPr>
          <w:p w14:paraId="730360B6" w14:textId="77777777" w:rsidR="0013294E" w:rsidRPr="0050193B" w:rsidRDefault="0013294E" w:rsidP="00B706F9">
            <w:pPr>
              <w:pStyle w:val="Tabellenzelle"/>
              <w:widowControl w:val="0"/>
              <w:suppressAutoHyphens/>
              <w:rPr>
                <w:rFonts w:ascii="Arial" w:hAnsi="Arial"/>
              </w:rPr>
            </w:pPr>
            <w:r w:rsidRPr="0050193B">
              <w:rPr>
                <w:rFonts w:ascii="Arial" w:hAnsi="Arial"/>
              </w:rPr>
              <w:t>Wahrlich, die Taten sind entsprechend ihrer Absichten…</w:t>
            </w:r>
          </w:p>
        </w:tc>
      </w:tr>
      <w:tr w:rsidR="0013294E" w:rsidRPr="0050193B" w14:paraId="186CCF70" w14:textId="77777777" w:rsidTr="00AA0BE7">
        <w:tc>
          <w:tcPr>
            <w:tcW w:w="2172" w:type="dxa"/>
          </w:tcPr>
          <w:p w14:paraId="5B7D2DF3" w14:textId="77777777" w:rsidR="0013294E" w:rsidRPr="0050193B" w:rsidRDefault="0013294E" w:rsidP="00B706F9">
            <w:pPr>
              <w:pStyle w:val="Tabellenzelle"/>
              <w:widowControl w:val="0"/>
              <w:suppressAutoHyphens/>
              <w:rPr>
                <w:rFonts w:ascii="Arial" w:hAnsi="Arial"/>
                <w:lang w:val="en-GB"/>
              </w:rPr>
            </w:pPr>
            <w:r w:rsidRPr="0050193B">
              <w:rPr>
                <w:rFonts w:ascii="Arial" w:hAnsi="Arial"/>
                <w:lang w:val="en-GB"/>
              </w:rPr>
              <w:t>2 Abu Musa Abdullah ibn Qais Al-</w:t>
            </w:r>
            <w:proofErr w:type="spellStart"/>
            <w:r w:rsidRPr="0050193B">
              <w:rPr>
                <w:rFonts w:ascii="Arial" w:hAnsi="Arial"/>
                <w:lang w:val="en-GB"/>
              </w:rPr>
              <w:t>Aschari</w:t>
            </w:r>
            <w:proofErr w:type="spellEnd"/>
          </w:p>
        </w:tc>
        <w:tc>
          <w:tcPr>
            <w:tcW w:w="2039" w:type="dxa"/>
          </w:tcPr>
          <w:p w14:paraId="6C58B1B8"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851" w:type="dxa"/>
          </w:tcPr>
          <w:p w14:paraId="21A6D602" w14:textId="77777777" w:rsidR="0013294E" w:rsidRPr="0050193B" w:rsidRDefault="0013294E" w:rsidP="00B706F9">
            <w:pPr>
              <w:pStyle w:val="Tabellenzelle"/>
              <w:widowControl w:val="0"/>
              <w:suppressAutoHyphens/>
              <w:rPr>
                <w:rFonts w:ascii="Arial" w:hAnsi="Arial"/>
              </w:rPr>
            </w:pPr>
            <w:r w:rsidRPr="0050193B">
              <w:rPr>
                <w:rFonts w:ascii="Arial" w:hAnsi="Arial"/>
              </w:rPr>
              <w:t>Allah reicht Seine Hand nachts…</w:t>
            </w:r>
          </w:p>
        </w:tc>
      </w:tr>
      <w:tr w:rsidR="0013294E" w:rsidRPr="0050193B" w14:paraId="06A40206" w14:textId="77777777" w:rsidTr="00AA0BE7">
        <w:tc>
          <w:tcPr>
            <w:tcW w:w="2172" w:type="dxa"/>
          </w:tcPr>
          <w:p w14:paraId="215EC4D2" w14:textId="77777777" w:rsidR="0013294E" w:rsidRPr="0050193B" w:rsidRDefault="0013294E" w:rsidP="00B706F9">
            <w:pPr>
              <w:pStyle w:val="Tabellenzelle"/>
              <w:widowControl w:val="0"/>
              <w:suppressAutoHyphens/>
              <w:rPr>
                <w:rFonts w:ascii="Arial" w:hAnsi="Arial"/>
              </w:rPr>
            </w:pPr>
            <w:r w:rsidRPr="0050193B">
              <w:rPr>
                <w:rFonts w:ascii="Arial" w:hAnsi="Arial"/>
              </w:rPr>
              <w:t>3 Abu Yahya Suhaib ibn Sinan</w:t>
            </w:r>
          </w:p>
        </w:tc>
        <w:tc>
          <w:tcPr>
            <w:tcW w:w="2039" w:type="dxa"/>
          </w:tcPr>
          <w:p w14:paraId="4BB16A8E"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851" w:type="dxa"/>
          </w:tcPr>
          <w:p w14:paraId="7051A140" w14:textId="77777777" w:rsidR="0013294E" w:rsidRPr="0050193B" w:rsidRDefault="0013294E" w:rsidP="00B706F9">
            <w:pPr>
              <w:pStyle w:val="Tabellenzelle"/>
              <w:widowControl w:val="0"/>
              <w:suppressAutoHyphens/>
              <w:rPr>
                <w:rFonts w:ascii="Arial" w:hAnsi="Arial"/>
              </w:rPr>
            </w:pPr>
            <w:r w:rsidRPr="0050193B">
              <w:rPr>
                <w:rFonts w:ascii="Arial" w:hAnsi="Arial"/>
              </w:rPr>
              <w:t>Die Angelegenheit des Mu'min ist wirklich verwunderlich…</w:t>
            </w:r>
          </w:p>
        </w:tc>
      </w:tr>
      <w:tr w:rsidR="0013294E" w:rsidRPr="0050193B" w14:paraId="5DC108D4" w14:textId="77777777" w:rsidTr="00AA0BE7">
        <w:tc>
          <w:tcPr>
            <w:tcW w:w="2172" w:type="dxa"/>
          </w:tcPr>
          <w:p w14:paraId="5CEE57B3" w14:textId="77777777" w:rsidR="0013294E" w:rsidRPr="0050193B" w:rsidRDefault="0013294E" w:rsidP="00B706F9">
            <w:pPr>
              <w:pStyle w:val="Tabellenzelle"/>
              <w:widowControl w:val="0"/>
              <w:suppressAutoHyphens/>
              <w:rPr>
                <w:rFonts w:ascii="Arial" w:hAnsi="Arial"/>
              </w:rPr>
            </w:pPr>
            <w:r w:rsidRPr="0050193B">
              <w:rPr>
                <w:rFonts w:ascii="Arial" w:hAnsi="Arial"/>
              </w:rPr>
              <w:t>4 Abdullah ibn Mas'ud</w:t>
            </w:r>
          </w:p>
        </w:tc>
        <w:tc>
          <w:tcPr>
            <w:tcW w:w="2039" w:type="dxa"/>
          </w:tcPr>
          <w:p w14:paraId="3EA75EB8"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51" w:type="dxa"/>
          </w:tcPr>
          <w:p w14:paraId="35E999E0" w14:textId="77777777" w:rsidR="0013294E" w:rsidRPr="0050193B" w:rsidRDefault="0013294E" w:rsidP="00B706F9">
            <w:pPr>
              <w:pStyle w:val="Tabellenzelle"/>
              <w:widowControl w:val="0"/>
              <w:suppressAutoHyphens/>
              <w:rPr>
                <w:rFonts w:ascii="Arial" w:hAnsi="Arial"/>
              </w:rPr>
            </w:pPr>
            <w:r w:rsidRPr="0050193B">
              <w:rPr>
                <w:rFonts w:ascii="Arial" w:hAnsi="Arial"/>
              </w:rPr>
              <w:t>Aufrichtigkeit führt auf den Weg der Rechtschaffenheit…</w:t>
            </w:r>
          </w:p>
        </w:tc>
      </w:tr>
      <w:tr w:rsidR="0013294E" w:rsidRPr="0050193B" w14:paraId="169C5C0A" w14:textId="77777777" w:rsidTr="00AA0BE7">
        <w:tc>
          <w:tcPr>
            <w:tcW w:w="2172" w:type="dxa"/>
          </w:tcPr>
          <w:p w14:paraId="517CA0C7" w14:textId="77777777" w:rsidR="0013294E" w:rsidRPr="0050193B" w:rsidRDefault="0013294E" w:rsidP="00B706F9">
            <w:pPr>
              <w:pStyle w:val="Tabellenzelle"/>
              <w:widowControl w:val="0"/>
              <w:suppressAutoHyphens/>
              <w:rPr>
                <w:rFonts w:ascii="Arial" w:hAnsi="Arial"/>
              </w:rPr>
            </w:pPr>
            <w:r w:rsidRPr="0050193B">
              <w:rPr>
                <w:rFonts w:ascii="Arial" w:hAnsi="Arial"/>
              </w:rPr>
              <w:t>5 Abu Ya'la Schaddas Ibn Aus</w:t>
            </w:r>
          </w:p>
        </w:tc>
        <w:tc>
          <w:tcPr>
            <w:tcW w:w="2039" w:type="dxa"/>
          </w:tcPr>
          <w:p w14:paraId="3530E47C" w14:textId="77777777" w:rsidR="0013294E" w:rsidRPr="0050193B" w:rsidRDefault="0013294E" w:rsidP="00B706F9">
            <w:pPr>
              <w:pStyle w:val="Tabellenzelle"/>
              <w:widowControl w:val="0"/>
              <w:suppressAutoHyphens/>
              <w:rPr>
                <w:rFonts w:ascii="Arial" w:hAnsi="Arial"/>
              </w:rPr>
            </w:pPr>
            <w:r w:rsidRPr="0050193B">
              <w:rPr>
                <w:rFonts w:ascii="Arial" w:hAnsi="Arial"/>
              </w:rPr>
              <w:t>Tirmidhi</w:t>
            </w:r>
          </w:p>
        </w:tc>
        <w:tc>
          <w:tcPr>
            <w:tcW w:w="4851" w:type="dxa"/>
          </w:tcPr>
          <w:p w14:paraId="2FBA3BFE" w14:textId="77777777" w:rsidR="0013294E" w:rsidRPr="0050193B" w:rsidRDefault="0013294E" w:rsidP="00B706F9">
            <w:pPr>
              <w:pStyle w:val="Tabellenzelle"/>
              <w:widowControl w:val="0"/>
              <w:suppressAutoHyphens/>
              <w:rPr>
                <w:rFonts w:ascii="Arial" w:hAnsi="Arial"/>
              </w:rPr>
            </w:pPr>
            <w:r w:rsidRPr="0050193B">
              <w:rPr>
                <w:rFonts w:ascii="Arial" w:hAnsi="Arial"/>
              </w:rPr>
              <w:t>Klug ist derjenige, der sich selbst zur Rechenschaft zieht…</w:t>
            </w:r>
          </w:p>
        </w:tc>
      </w:tr>
      <w:tr w:rsidR="0013294E" w:rsidRPr="0050193B" w14:paraId="6A7489C3" w14:textId="77777777" w:rsidTr="00AA0BE7">
        <w:tc>
          <w:tcPr>
            <w:tcW w:w="2172" w:type="dxa"/>
          </w:tcPr>
          <w:p w14:paraId="07839A2B" w14:textId="77777777" w:rsidR="0013294E" w:rsidRPr="0050193B" w:rsidRDefault="0013294E" w:rsidP="00B706F9">
            <w:pPr>
              <w:pStyle w:val="Tabellenzelle"/>
              <w:widowControl w:val="0"/>
              <w:suppressAutoHyphens/>
              <w:rPr>
                <w:rFonts w:ascii="Arial" w:hAnsi="Arial"/>
              </w:rPr>
            </w:pPr>
            <w:r w:rsidRPr="0050193B">
              <w:rPr>
                <w:rFonts w:ascii="Arial" w:hAnsi="Arial"/>
              </w:rPr>
              <w:t>6 Abu Said al-Khudrijj</w:t>
            </w:r>
          </w:p>
        </w:tc>
        <w:tc>
          <w:tcPr>
            <w:tcW w:w="2039" w:type="dxa"/>
          </w:tcPr>
          <w:p w14:paraId="5EBE0F61"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851" w:type="dxa"/>
          </w:tcPr>
          <w:p w14:paraId="3C60D913" w14:textId="77777777" w:rsidR="0013294E" w:rsidRPr="0050193B" w:rsidRDefault="0013294E" w:rsidP="00B706F9">
            <w:pPr>
              <w:pStyle w:val="Tabellenzelle"/>
              <w:widowControl w:val="0"/>
              <w:suppressAutoHyphens/>
              <w:rPr>
                <w:rFonts w:ascii="Arial" w:hAnsi="Arial"/>
              </w:rPr>
            </w:pPr>
            <w:r w:rsidRPr="0050193B">
              <w:rPr>
                <w:rFonts w:ascii="Arial" w:hAnsi="Arial"/>
              </w:rPr>
              <w:t>Die irdische Welt ist hübsch und schön…</w:t>
            </w:r>
          </w:p>
        </w:tc>
      </w:tr>
      <w:tr w:rsidR="0013294E" w:rsidRPr="0050193B" w14:paraId="45CB49C7" w14:textId="77777777" w:rsidTr="00AA0BE7">
        <w:tc>
          <w:tcPr>
            <w:tcW w:w="2172" w:type="dxa"/>
          </w:tcPr>
          <w:p w14:paraId="13D5F235" w14:textId="77777777" w:rsidR="0013294E" w:rsidRPr="0050193B" w:rsidRDefault="0013294E" w:rsidP="00B706F9">
            <w:pPr>
              <w:pStyle w:val="Tabellenzelle"/>
              <w:widowControl w:val="0"/>
              <w:suppressAutoHyphens/>
              <w:rPr>
                <w:rFonts w:ascii="Arial" w:hAnsi="Arial"/>
              </w:rPr>
            </w:pPr>
            <w:r w:rsidRPr="0050193B">
              <w:rPr>
                <w:rFonts w:ascii="Arial" w:hAnsi="Arial"/>
              </w:rPr>
              <w:t>7 Ibn Abbas</w:t>
            </w:r>
          </w:p>
        </w:tc>
        <w:tc>
          <w:tcPr>
            <w:tcW w:w="2039" w:type="dxa"/>
          </w:tcPr>
          <w:p w14:paraId="11B9921B"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51" w:type="dxa"/>
          </w:tcPr>
          <w:p w14:paraId="1726C7CA" w14:textId="77777777" w:rsidR="0013294E" w:rsidRPr="0050193B" w:rsidRDefault="0013294E" w:rsidP="00B706F9">
            <w:pPr>
              <w:pStyle w:val="Tabellenzelle"/>
              <w:widowControl w:val="0"/>
              <w:suppressAutoHyphens/>
              <w:rPr>
                <w:rFonts w:ascii="Arial" w:hAnsi="Arial"/>
              </w:rPr>
            </w:pPr>
            <w:r w:rsidRPr="0050193B">
              <w:rPr>
                <w:rFonts w:ascii="Arial" w:hAnsi="Arial"/>
              </w:rPr>
              <w:t>Es wurden mir die Völker vorgeführt…</w:t>
            </w:r>
          </w:p>
        </w:tc>
      </w:tr>
      <w:tr w:rsidR="0013294E" w:rsidRPr="0050193B" w14:paraId="78B6AF74" w14:textId="77777777" w:rsidTr="00AA0BE7">
        <w:tc>
          <w:tcPr>
            <w:tcW w:w="2172" w:type="dxa"/>
          </w:tcPr>
          <w:p w14:paraId="22DA3661" w14:textId="77777777" w:rsidR="0013294E" w:rsidRPr="0050193B" w:rsidRDefault="0013294E" w:rsidP="00B706F9">
            <w:pPr>
              <w:pStyle w:val="Tabellenzelle"/>
              <w:widowControl w:val="0"/>
              <w:suppressAutoHyphens/>
              <w:rPr>
                <w:rFonts w:ascii="Arial" w:hAnsi="Arial"/>
                <w:lang w:val="en-GB"/>
              </w:rPr>
            </w:pPr>
            <w:r w:rsidRPr="0050193B">
              <w:rPr>
                <w:rFonts w:ascii="Arial" w:hAnsi="Arial"/>
                <w:lang w:val="en-GB"/>
              </w:rPr>
              <w:t>8 Abu 'Amr Sufyan Ibn 'Abdullah</w:t>
            </w:r>
          </w:p>
        </w:tc>
        <w:tc>
          <w:tcPr>
            <w:tcW w:w="2039" w:type="dxa"/>
          </w:tcPr>
          <w:p w14:paraId="2864EDF9"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851" w:type="dxa"/>
          </w:tcPr>
          <w:p w14:paraId="430A2EEA" w14:textId="77777777" w:rsidR="0013294E" w:rsidRPr="0050193B" w:rsidRDefault="0013294E" w:rsidP="00B706F9">
            <w:pPr>
              <w:pStyle w:val="Tabellenzelle"/>
              <w:widowControl w:val="0"/>
              <w:suppressAutoHyphens/>
              <w:rPr>
                <w:rFonts w:ascii="Arial" w:hAnsi="Arial"/>
              </w:rPr>
            </w:pPr>
            <w:r w:rsidRPr="0050193B">
              <w:rPr>
                <w:rFonts w:ascii="Arial" w:hAnsi="Arial"/>
              </w:rPr>
              <w:t>Oh Gesandter, sage mir ein Wort über den Islam, das ich von keinem….</w:t>
            </w:r>
          </w:p>
        </w:tc>
      </w:tr>
      <w:tr w:rsidR="0013294E" w:rsidRPr="0050193B" w14:paraId="028F65B5" w14:textId="77777777" w:rsidTr="00AA0BE7">
        <w:tc>
          <w:tcPr>
            <w:tcW w:w="2172" w:type="dxa"/>
          </w:tcPr>
          <w:p w14:paraId="1375FD4A" w14:textId="77777777" w:rsidR="0013294E" w:rsidRPr="0050193B" w:rsidRDefault="0013294E" w:rsidP="00B706F9">
            <w:pPr>
              <w:pStyle w:val="Tabellenzelle"/>
              <w:widowControl w:val="0"/>
              <w:suppressAutoHyphens/>
              <w:rPr>
                <w:rFonts w:ascii="Arial" w:hAnsi="Arial"/>
              </w:rPr>
            </w:pPr>
            <w:r w:rsidRPr="0050193B">
              <w:rPr>
                <w:rFonts w:ascii="Arial" w:hAnsi="Arial"/>
              </w:rPr>
              <w:t>9 Abu Huraira</w:t>
            </w:r>
          </w:p>
        </w:tc>
        <w:tc>
          <w:tcPr>
            <w:tcW w:w="2039" w:type="dxa"/>
          </w:tcPr>
          <w:p w14:paraId="3082B502"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851" w:type="dxa"/>
          </w:tcPr>
          <w:p w14:paraId="2166DF40" w14:textId="77777777" w:rsidR="0013294E" w:rsidRPr="0050193B" w:rsidRDefault="0013294E" w:rsidP="00B706F9">
            <w:pPr>
              <w:pStyle w:val="Tabellenzelle"/>
              <w:widowControl w:val="0"/>
              <w:suppressAutoHyphens/>
              <w:rPr>
                <w:rFonts w:ascii="Arial" w:hAnsi="Arial"/>
              </w:rPr>
            </w:pPr>
            <w:r w:rsidRPr="0050193B">
              <w:rPr>
                <w:rFonts w:ascii="Arial" w:hAnsi="Arial"/>
              </w:rPr>
              <w:t>Beeilt euch damit, gute Taten zu tun…</w:t>
            </w:r>
          </w:p>
        </w:tc>
      </w:tr>
      <w:tr w:rsidR="0013294E" w:rsidRPr="0050193B" w14:paraId="305847ED" w14:textId="77777777" w:rsidTr="00AA0BE7">
        <w:tc>
          <w:tcPr>
            <w:tcW w:w="2172" w:type="dxa"/>
          </w:tcPr>
          <w:p w14:paraId="523D80DB" w14:textId="77777777" w:rsidR="0013294E" w:rsidRPr="0050193B" w:rsidRDefault="0013294E" w:rsidP="00B706F9">
            <w:pPr>
              <w:pStyle w:val="Tabellenzelle"/>
              <w:widowControl w:val="0"/>
              <w:suppressAutoHyphens/>
              <w:rPr>
                <w:rFonts w:ascii="Arial" w:hAnsi="Arial"/>
              </w:rPr>
            </w:pPr>
            <w:r w:rsidRPr="0050193B">
              <w:rPr>
                <w:rFonts w:ascii="Arial" w:hAnsi="Arial"/>
              </w:rPr>
              <w:t>10 Abu Huraira</w:t>
            </w:r>
          </w:p>
        </w:tc>
        <w:tc>
          <w:tcPr>
            <w:tcW w:w="2039" w:type="dxa"/>
          </w:tcPr>
          <w:p w14:paraId="1C8542EE" w14:textId="77777777" w:rsidR="0013294E" w:rsidRPr="0050193B" w:rsidRDefault="0013294E" w:rsidP="00B706F9">
            <w:pPr>
              <w:pStyle w:val="Tabellenzelle"/>
              <w:widowControl w:val="0"/>
              <w:suppressAutoHyphens/>
              <w:rPr>
                <w:rFonts w:ascii="Arial" w:hAnsi="Arial"/>
              </w:rPr>
            </w:pPr>
            <w:r w:rsidRPr="0050193B">
              <w:rPr>
                <w:rFonts w:ascii="Arial" w:hAnsi="Arial"/>
              </w:rPr>
              <w:t>Buchari</w:t>
            </w:r>
          </w:p>
        </w:tc>
        <w:tc>
          <w:tcPr>
            <w:tcW w:w="4851" w:type="dxa"/>
          </w:tcPr>
          <w:p w14:paraId="3F65681F" w14:textId="77777777" w:rsidR="0013294E" w:rsidRPr="0050193B" w:rsidRDefault="0013294E" w:rsidP="00B706F9">
            <w:pPr>
              <w:pStyle w:val="Tabellenzelle"/>
              <w:widowControl w:val="0"/>
              <w:suppressAutoHyphens/>
              <w:rPr>
                <w:rFonts w:ascii="Arial" w:hAnsi="Arial"/>
              </w:rPr>
            </w:pPr>
            <w:r w:rsidRPr="0050193B">
              <w:rPr>
                <w:rFonts w:ascii="Arial" w:hAnsi="Arial"/>
              </w:rPr>
              <w:t>Allah der Erhabene sagt: "Wer einen mir Nahestehenden zum Feind nimmt…</w:t>
            </w:r>
          </w:p>
        </w:tc>
      </w:tr>
      <w:tr w:rsidR="0013294E" w:rsidRPr="0050193B" w14:paraId="462B11FC" w14:textId="77777777" w:rsidTr="00AA0BE7">
        <w:tc>
          <w:tcPr>
            <w:tcW w:w="2172" w:type="dxa"/>
          </w:tcPr>
          <w:p w14:paraId="45CC20B2" w14:textId="77777777" w:rsidR="0013294E" w:rsidRPr="0050193B" w:rsidRDefault="0013294E" w:rsidP="00B706F9">
            <w:pPr>
              <w:pStyle w:val="Tabellenzelle"/>
              <w:widowControl w:val="0"/>
              <w:suppressAutoHyphens/>
              <w:rPr>
                <w:rFonts w:ascii="Arial" w:hAnsi="Arial"/>
              </w:rPr>
            </w:pPr>
            <w:r w:rsidRPr="0050193B">
              <w:rPr>
                <w:rFonts w:ascii="Arial" w:hAnsi="Arial"/>
              </w:rPr>
              <w:t>11 Abu Musa</w:t>
            </w:r>
          </w:p>
        </w:tc>
        <w:tc>
          <w:tcPr>
            <w:tcW w:w="2039" w:type="dxa"/>
          </w:tcPr>
          <w:p w14:paraId="430F1F16"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51" w:type="dxa"/>
          </w:tcPr>
          <w:p w14:paraId="36286157" w14:textId="77777777" w:rsidR="0013294E" w:rsidRPr="0050193B" w:rsidRDefault="0013294E" w:rsidP="00B706F9">
            <w:pPr>
              <w:pStyle w:val="Tabellenzelle"/>
              <w:widowControl w:val="0"/>
              <w:suppressAutoHyphens/>
              <w:rPr>
                <w:rFonts w:ascii="Arial" w:hAnsi="Arial"/>
              </w:rPr>
            </w:pPr>
            <w:r w:rsidRPr="0050193B">
              <w:rPr>
                <w:rFonts w:ascii="Arial" w:hAnsi="Arial"/>
              </w:rPr>
              <w:t>Jedem Muslim obliegt eine Sadaqa…</w:t>
            </w:r>
          </w:p>
        </w:tc>
      </w:tr>
      <w:tr w:rsidR="0013294E" w:rsidRPr="0050193B" w14:paraId="3B954B8D" w14:textId="77777777" w:rsidTr="00AA0BE7">
        <w:tc>
          <w:tcPr>
            <w:tcW w:w="2172" w:type="dxa"/>
          </w:tcPr>
          <w:p w14:paraId="7D5DC00B" w14:textId="77777777" w:rsidR="0013294E" w:rsidRPr="0050193B" w:rsidRDefault="0013294E" w:rsidP="00B706F9">
            <w:pPr>
              <w:pStyle w:val="Tabellenzelle"/>
              <w:widowControl w:val="0"/>
              <w:suppressAutoHyphens/>
              <w:rPr>
                <w:rFonts w:ascii="Arial" w:hAnsi="Arial"/>
              </w:rPr>
            </w:pPr>
            <w:r w:rsidRPr="0050193B">
              <w:rPr>
                <w:rFonts w:ascii="Arial" w:hAnsi="Arial"/>
              </w:rPr>
              <w:t>12 Abu Huraira</w:t>
            </w:r>
          </w:p>
        </w:tc>
        <w:tc>
          <w:tcPr>
            <w:tcW w:w="2039" w:type="dxa"/>
          </w:tcPr>
          <w:p w14:paraId="109D5B7D" w14:textId="77777777" w:rsidR="0013294E" w:rsidRPr="0050193B" w:rsidRDefault="0013294E" w:rsidP="00B706F9">
            <w:pPr>
              <w:pStyle w:val="Tabellenzelle"/>
              <w:widowControl w:val="0"/>
              <w:suppressAutoHyphens/>
              <w:rPr>
                <w:rFonts w:ascii="Arial" w:hAnsi="Arial"/>
              </w:rPr>
            </w:pPr>
            <w:r w:rsidRPr="0050193B">
              <w:rPr>
                <w:rFonts w:ascii="Arial" w:hAnsi="Arial"/>
              </w:rPr>
              <w:t>Buchari</w:t>
            </w:r>
          </w:p>
        </w:tc>
        <w:tc>
          <w:tcPr>
            <w:tcW w:w="4851" w:type="dxa"/>
          </w:tcPr>
          <w:p w14:paraId="7FCB76B0" w14:textId="77777777" w:rsidR="0013294E" w:rsidRPr="0050193B" w:rsidRDefault="0013294E" w:rsidP="00B706F9">
            <w:pPr>
              <w:pStyle w:val="Tabellenzelle"/>
              <w:widowControl w:val="0"/>
              <w:suppressAutoHyphens/>
              <w:rPr>
                <w:rFonts w:ascii="Arial" w:hAnsi="Arial"/>
              </w:rPr>
            </w:pPr>
            <w:r w:rsidRPr="0050193B">
              <w:rPr>
                <w:rFonts w:ascii="Arial" w:hAnsi="Arial"/>
              </w:rPr>
              <w:t>Die Religion ist gewiss einfach…</w:t>
            </w:r>
          </w:p>
        </w:tc>
      </w:tr>
      <w:tr w:rsidR="0013294E" w:rsidRPr="0050193B" w14:paraId="30BBBD9F" w14:textId="77777777" w:rsidTr="00AA0BE7">
        <w:tc>
          <w:tcPr>
            <w:tcW w:w="2172" w:type="dxa"/>
          </w:tcPr>
          <w:p w14:paraId="698045C0" w14:textId="77777777" w:rsidR="0013294E" w:rsidRPr="0050193B" w:rsidRDefault="0013294E" w:rsidP="00B706F9">
            <w:pPr>
              <w:pStyle w:val="Tabellenzelle"/>
              <w:widowControl w:val="0"/>
              <w:suppressAutoHyphens/>
              <w:rPr>
                <w:rFonts w:ascii="Arial" w:hAnsi="Arial"/>
              </w:rPr>
            </w:pPr>
            <w:r w:rsidRPr="0050193B">
              <w:rPr>
                <w:rFonts w:ascii="Arial" w:hAnsi="Arial"/>
              </w:rPr>
              <w:t>13 Abu Huraira</w:t>
            </w:r>
          </w:p>
        </w:tc>
        <w:tc>
          <w:tcPr>
            <w:tcW w:w="2039" w:type="dxa"/>
          </w:tcPr>
          <w:p w14:paraId="7900B54E"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51" w:type="dxa"/>
          </w:tcPr>
          <w:p w14:paraId="2B387A62" w14:textId="77777777" w:rsidR="0013294E" w:rsidRPr="0050193B" w:rsidRDefault="0013294E" w:rsidP="00B706F9">
            <w:pPr>
              <w:pStyle w:val="Tabellenzelle"/>
              <w:widowControl w:val="0"/>
              <w:suppressAutoHyphens/>
              <w:rPr>
                <w:rFonts w:ascii="Arial" w:hAnsi="Arial"/>
              </w:rPr>
            </w:pPr>
            <w:r w:rsidRPr="0050193B">
              <w:rPr>
                <w:rFonts w:ascii="Arial" w:hAnsi="Arial"/>
              </w:rPr>
              <w:t>Behelligt mich nicht mit Fragen über Dinge…</w:t>
            </w:r>
          </w:p>
        </w:tc>
      </w:tr>
      <w:tr w:rsidR="0013294E" w:rsidRPr="0050193B" w14:paraId="6F8E1817" w14:textId="77777777" w:rsidTr="00AA0BE7">
        <w:tc>
          <w:tcPr>
            <w:tcW w:w="2172" w:type="dxa"/>
          </w:tcPr>
          <w:p w14:paraId="2D664332" w14:textId="77777777" w:rsidR="0013294E" w:rsidRPr="0050193B" w:rsidRDefault="0013294E" w:rsidP="00B706F9">
            <w:pPr>
              <w:pStyle w:val="Tabellenzelle"/>
              <w:widowControl w:val="0"/>
              <w:suppressAutoHyphens/>
              <w:rPr>
                <w:rFonts w:ascii="Arial" w:hAnsi="Arial"/>
              </w:rPr>
            </w:pPr>
            <w:r w:rsidRPr="0050193B">
              <w:rPr>
                <w:rFonts w:ascii="Arial" w:hAnsi="Arial"/>
              </w:rPr>
              <w:t>14 Aischa</w:t>
            </w:r>
          </w:p>
        </w:tc>
        <w:tc>
          <w:tcPr>
            <w:tcW w:w="2039" w:type="dxa"/>
          </w:tcPr>
          <w:p w14:paraId="472CA51D"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51" w:type="dxa"/>
          </w:tcPr>
          <w:p w14:paraId="16C71C1C" w14:textId="77777777" w:rsidR="0013294E" w:rsidRPr="0050193B" w:rsidRDefault="0013294E" w:rsidP="00B706F9">
            <w:pPr>
              <w:pStyle w:val="Tabellenzelle"/>
              <w:widowControl w:val="0"/>
              <w:suppressAutoHyphens/>
              <w:rPr>
                <w:rFonts w:ascii="Arial" w:hAnsi="Arial"/>
              </w:rPr>
            </w:pPr>
            <w:r w:rsidRPr="0050193B">
              <w:rPr>
                <w:rFonts w:ascii="Arial" w:hAnsi="Arial"/>
              </w:rPr>
              <w:t>Wer in dieser unserer Sache etwas Neues…</w:t>
            </w:r>
          </w:p>
        </w:tc>
      </w:tr>
      <w:tr w:rsidR="0013294E" w:rsidRPr="0050193B" w14:paraId="2E32DAF5" w14:textId="77777777" w:rsidTr="00AA0BE7">
        <w:tc>
          <w:tcPr>
            <w:tcW w:w="2172" w:type="dxa"/>
          </w:tcPr>
          <w:p w14:paraId="393F13DB" w14:textId="77777777" w:rsidR="0013294E" w:rsidRPr="0050193B" w:rsidRDefault="0013294E" w:rsidP="00B706F9">
            <w:pPr>
              <w:pStyle w:val="Tabellenzelle"/>
              <w:widowControl w:val="0"/>
              <w:suppressAutoHyphens/>
              <w:rPr>
                <w:rFonts w:ascii="Arial" w:hAnsi="Arial"/>
              </w:rPr>
            </w:pPr>
            <w:r w:rsidRPr="0050193B">
              <w:rPr>
                <w:rFonts w:ascii="Arial" w:hAnsi="Arial"/>
              </w:rPr>
              <w:t>15 Abu Amr Dscharir ibn Abdullah</w:t>
            </w:r>
          </w:p>
        </w:tc>
        <w:tc>
          <w:tcPr>
            <w:tcW w:w="2039" w:type="dxa"/>
          </w:tcPr>
          <w:p w14:paraId="43E988CF"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851" w:type="dxa"/>
          </w:tcPr>
          <w:p w14:paraId="71323547" w14:textId="77777777" w:rsidR="0013294E" w:rsidRPr="0050193B" w:rsidRDefault="0013294E" w:rsidP="00B706F9">
            <w:pPr>
              <w:pStyle w:val="Tabellenzelle"/>
              <w:widowControl w:val="0"/>
              <w:suppressAutoHyphens/>
              <w:rPr>
                <w:rFonts w:ascii="Arial" w:hAnsi="Arial"/>
              </w:rPr>
            </w:pPr>
            <w:r w:rsidRPr="0050193B">
              <w:rPr>
                <w:rFonts w:ascii="Arial" w:hAnsi="Arial"/>
              </w:rPr>
              <w:t>Wir waren eines Vormittags beim Gesandten Allahs…</w:t>
            </w:r>
          </w:p>
        </w:tc>
      </w:tr>
      <w:tr w:rsidR="0013294E" w:rsidRPr="0050193B" w14:paraId="647F70A3" w14:textId="77777777" w:rsidTr="00AA0BE7">
        <w:tc>
          <w:tcPr>
            <w:tcW w:w="2172" w:type="dxa"/>
          </w:tcPr>
          <w:p w14:paraId="7006ADB6" w14:textId="77777777" w:rsidR="0013294E" w:rsidRPr="0050193B" w:rsidRDefault="0013294E" w:rsidP="00B706F9">
            <w:pPr>
              <w:pStyle w:val="Tabellenzelle"/>
              <w:widowControl w:val="0"/>
              <w:suppressAutoHyphens/>
              <w:rPr>
                <w:rFonts w:ascii="Arial" w:hAnsi="Arial"/>
                <w:lang w:val="en-GB"/>
              </w:rPr>
            </w:pPr>
            <w:r w:rsidRPr="0050193B">
              <w:rPr>
                <w:rFonts w:ascii="Arial" w:hAnsi="Arial"/>
                <w:lang w:val="en-GB"/>
              </w:rPr>
              <w:t>16 Abu Ruqayya Tamim ibn Aus Ad-</w:t>
            </w:r>
            <w:proofErr w:type="spellStart"/>
            <w:r w:rsidRPr="0050193B">
              <w:rPr>
                <w:rFonts w:ascii="Arial" w:hAnsi="Arial"/>
                <w:lang w:val="en-GB"/>
              </w:rPr>
              <w:t>Daryy</w:t>
            </w:r>
            <w:proofErr w:type="spellEnd"/>
          </w:p>
        </w:tc>
        <w:tc>
          <w:tcPr>
            <w:tcW w:w="2039" w:type="dxa"/>
          </w:tcPr>
          <w:p w14:paraId="4B430E9C"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851" w:type="dxa"/>
          </w:tcPr>
          <w:p w14:paraId="66945B4C" w14:textId="77777777" w:rsidR="0013294E" w:rsidRPr="0050193B" w:rsidRDefault="0013294E" w:rsidP="00B706F9">
            <w:pPr>
              <w:pStyle w:val="Tabellenzelle"/>
              <w:widowControl w:val="0"/>
              <w:suppressAutoHyphens/>
              <w:rPr>
                <w:rFonts w:ascii="Arial" w:hAnsi="Arial"/>
              </w:rPr>
            </w:pPr>
            <w:r w:rsidRPr="0050193B">
              <w:rPr>
                <w:rFonts w:ascii="Arial" w:hAnsi="Arial"/>
              </w:rPr>
              <w:t>Der Din ist Aufrichtigkeit…</w:t>
            </w:r>
          </w:p>
        </w:tc>
      </w:tr>
    </w:tbl>
    <w:p w14:paraId="08110AFD" w14:textId="77777777" w:rsidR="0013294E" w:rsidRPr="0050193B" w:rsidRDefault="0013294E" w:rsidP="0013294E">
      <w:pPr>
        <w:pStyle w:val="Abstand"/>
        <w:rPr>
          <w:rFonts w:ascii="Arial" w:hAnsi="Arial"/>
        </w:rPr>
      </w:pPr>
      <w:r w:rsidRPr="0050193B">
        <w:rPr>
          <w:rFonts w:ascii="Arial" w:hAnsi="Arial"/>
        </w:rPr>
        <w:t xml:space="preserve"> </w:t>
      </w:r>
    </w:p>
    <w:p w14:paraId="10DF435C" w14:textId="77777777" w:rsidR="0013294E" w:rsidRPr="0050193B" w:rsidRDefault="0013294E" w:rsidP="0013294E">
      <w:pPr>
        <w:rPr>
          <w:rFonts w:ascii="Arial" w:hAnsi="Arial" w:cs="Arial"/>
          <w:b/>
          <w:bCs/>
        </w:rPr>
      </w:pPr>
      <w:bookmarkStart w:id="85" w:name="_Toc203231980"/>
      <w:bookmarkStart w:id="86" w:name="_Toc204323208"/>
    </w:p>
    <w:p w14:paraId="6027E3C8" w14:textId="1C051C45" w:rsidR="0013294E" w:rsidRPr="0050193B" w:rsidRDefault="0013294E" w:rsidP="0013294E">
      <w:pPr>
        <w:rPr>
          <w:rFonts w:ascii="Arial" w:hAnsi="Arial" w:cs="Arial"/>
          <w:b/>
          <w:bCs/>
        </w:rPr>
      </w:pPr>
      <w:r w:rsidRPr="0050193B">
        <w:rPr>
          <w:rFonts w:ascii="Arial" w:hAnsi="Arial" w:cs="Arial"/>
          <w:b/>
          <w:bCs/>
        </w:rPr>
        <w:t>Literatur</w:t>
      </w:r>
      <w:bookmarkEnd w:id="85"/>
      <w:bookmarkEnd w:id="86"/>
      <w:r w:rsidR="008A4029">
        <w:rPr>
          <w:rFonts w:ascii="Arial" w:hAnsi="Arial" w:cs="Arial"/>
          <w:b/>
          <w:bCs/>
        </w:rPr>
        <w:t xml:space="preserve"> und Lehrmaterial</w:t>
      </w:r>
    </w:p>
    <w:p w14:paraId="7E447A26" w14:textId="41E97107" w:rsidR="0013294E" w:rsidRPr="0050193B" w:rsidRDefault="0013294E" w:rsidP="008A4029">
      <w:pPr>
        <w:pStyle w:val="ListParagraph"/>
        <w:numPr>
          <w:ilvl w:val="0"/>
          <w:numId w:val="36"/>
        </w:numPr>
      </w:pPr>
      <w:r w:rsidRPr="0050193B">
        <w:t>Erläuterungen zu Riyad as-Salihin von Imam An-Nawawi: Auszüge aus „Nuzhatul-muttaqin – scharh riyad as-salihin“.</w:t>
      </w:r>
      <w:r w:rsidR="008A4029">
        <w:t xml:space="preserve"> </w:t>
      </w:r>
      <w:r w:rsidRPr="0050193B">
        <w:t>Karlsruhe, 2007</w:t>
      </w:r>
      <w:r w:rsidR="008A4029">
        <w:t xml:space="preserve">, </w:t>
      </w:r>
      <w:r w:rsidRPr="0050193B">
        <w:t>ISBN 978-3-940871-00-8</w:t>
      </w:r>
    </w:p>
    <w:p w14:paraId="240F1192" w14:textId="7A22CEEB" w:rsidR="0013294E" w:rsidRPr="008A4029" w:rsidRDefault="008A4029" w:rsidP="008A4029">
      <w:pPr>
        <w:pStyle w:val="ListParagraph"/>
        <w:numPr>
          <w:ilvl w:val="0"/>
          <w:numId w:val="36"/>
        </w:numPr>
      </w:pPr>
      <w:r w:rsidRPr="008A4029">
        <w:t>Unterrichtsvideo, wo auch die Hadithe auf Arabisch gelesen werden.</w:t>
      </w:r>
    </w:p>
    <w:p w14:paraId="7121DAFD" w14:textId="77777777" w:rsidR="0013294E" w:rsidRPr="0050193B" w:rsidRDefault="0013294E" w:rsidP="0013294E">
      <w:pPr>
        <w:pStyle w:val="Heading3"/>
      </w:pPr>
      <w:bookmarkStart w:id="87" w:name="_Toc203231981"/>
      <w:bookmarkStart w:id="88" w:name="_Toc204313356"/>
      <w:bookmarkStart w:id="89" w:name="_Toc204323209"/>
      <w:bookmarkStart w:id="90" w:name="_Toc393628575"/>
      <w:bookmarkStart w:id="91" w:name="_Toc154639685"/>
      <w:r w:rsidRPr="0050193B">
        <w:t>Aqida I</w:t>
      </w:r>
      <w:bookmarkEnd w:id="87"/>
      <w:bookmarkEnd w:id="88"/>
      <w:bookmarkEnd w:id="89"/>
      <w:bookmarkEnd w:id="90"/>
      <w:bookmarkEnd w:id="91"/>
    </w:p>
    <w:p w14:paraId="3ADB0AA8" w14:textId="77777777" w:rsidR="0013294E" w:rsidRPr="0050193B" w:rsidRDefault="0013294E" w:rsidP="004F0436">
      <w:pPr>
        <w:pStyle w:val="Heading4"/>
      </w:pPr>
      <w:bookmarkStart w:id="92" w:name="_Toc203231982"/>
      <w:bookmarkStart w:id="93" w:name="_Toc204323210"/>
      <w:r w:rsidRPr="0050193B">
        <w:t>Lehrinhalte</w:t>
      </w:r>
      <w:bookmarkEnd w:id="92"/>
      <w:bookmarkEnd w:id="93"/>
    </w:p>
    <w:p w14:paraId="0034947E" w14:textId="77777777" w:rsidR="0013294E" w:rsidRPr="0050193B" w:rsidRDefault="0013294E" w:rsidP="0013294E">
      <w:pPr>
        <w:pStyle w:val="NormalWeb"/>
        <w:spacing w:after="0"/>
        <w:rPr>
          <w:rFonts w:ascii="Arial" w:hAnsi="Arial" w:cs="Arial"/>
          <w:sz w:val="22"/>
          <w:szCs w:val="22"/>
        </w:rPr>
      </w:pPr>
      <w:r w:rsidRPr="0050193B">
        <w:rPr>
          <w:rFonts w:ascii="Arial" w:hAnsi="Arial" w:cs="Arial"/>
          <w:b/>
          <w:bCs/>
          <w:sz w:val="22"/>
          <w:szCs w:val="22"/>
        </w:rPr>
        <w:t>Relevant sind aus dem Buch Al-Aqida von A. Zaidan folgende Seiten und Inhalte:</w:t>
      </w:r>
      <w:r w:rsidRPr="0050193B">
        <w:rPr>
          <w:rFonts w:ascii="Arial" w:hAnsi="Arial" w:cs="Arial"/>
          <w:b/>
          <w:bCs/>
          <w:sz w:val="22"/>
          <w:szCs w:val="22"/>
        </w:rPr>
        <w:br/>
      </w:r>
      <w:r w:rsidRPr="0050193B">
        <w:rPr>
          <w:rFonts w:ascii="Arial" w:hAnsi="Arial" w:cs="Arial"/>
          <w:sz w:val="22"/>
          <w:szCs w:val="22"/>
        </w:rPr>
        <w:t>(die Seitenangaben beziehen sich auf die 2.Auflage des Buches)</w:t>
      </w:r>
    </w:p>
    <w:p w14:paraId="7C3167DB" w14:textId="77777777" w:rsidR="0013294E" w:rsidRPr="0050193B" w:rsidRDefault="0013294E" w:rsidP="0013294E">
      <w:pPr>
        <w:pStyle w:val="NormalWeb"/>
        <w:spacing w:after="0"/>
        <w:jc w:val="both"/>
        <w:rPr>
          <w:rFonts w:ascii="Arial" w:hAnsi="Arial" w:cs="Arial"/>
        </w:rPr>
      </w:pPr>
      <w:r w:rsidRPr="0050193B">
        <w:rPr>
          <w:rFonts w:ascii="Arial" w:hAnsi="Arial" w:cs="Arial"/>
        </w:rPr>
        <w:t>gesamtes 1.Kapitel</w:t>
      </w:r>
    </w:p>
    <w:p w14:paraId="0E6A44B5" w14:textId="77777777" w:rsidR="0013294E" w:rsidRPr="0050193B" w:rsidRDefault="0013294E" w:rsidP="0013294E">
      <w:pPr>
        <w:pStyle w:val="NormalWeb"/>
        <w:spacing w:after="0"/>
        <w:jc w:val="both"/>
        <w:rPr>
          <w:rFonts w:ascii="Arial" w:hAnsi="Arial" w:cs="Arial"/>
        </w:rPr>
      </w:pPr>
      <w:r w:rsidRPr="0050193B">
        <w:rPr>
          <w:rFonts w:ascii="Arial" w:hAnsi="Arial" w:cs="Arial"/>
        </w:rPr>
        <w:t xml:space="preserve">Seite 80 – 84: </w:t>
      </w:r>
    </w:p>
    <w:p w14:paraId="1DDA9744" w14:textId="77777777" w:rsidR="0013294E" w:rsidRPr="0050193B" w:rsidRDefault="0013294E" w:rsidP="004F0436">
      <w:r w:rsidRPr="0050193B">
        <w:t>Hier werden die drei Kategorien erläutert, die im Lehrplan auch stehen. Die arabischen Fachbegriffe dazu werden im Buch jedoch nicht benutzt. Nr. 1. ist Tauhid al-rububia, Nr. 2. Tauhid al-uluhia und Nr. 3. Tauhid bezüglich seiner Eigenschaften und Namen. Sollte es Verständnisschwierigkeiten geben, empfiehlt es sich das Kapitel “Kategorien des Tauhid” von folgender Abhandlung anzuschauen:</w:t>
      </w:r>
    </w:p>
    <w:p w14:paraId="65E9D86D" w14:textId="77777777" w:rsidR="0013294E" w:rsidRPr="0050193B" w:rsidRDefault="00000000" w:rsidP="0013294E">
      <w:pPr>
        <w:rPr>
          <w:rStyle w:val="Hyperlink"/>
          <w:rFonts w:ascii="Arial" w:hAnsi="Arial" w:cs="Arial"/>
        </w:rPr>
      </w:pPr>
      <w:hyperlink r:id="rId32" w:history="1">
        <w:r w:rsidR="0013294E" w:rsidRPr="0050193B">
          <w:rPr>
            <w:rStyle w:val="Hyperlink"/>
            <w:rFonts w:ascii="Arial" w:hAnsi="Arial" w:cs="Arial"/>
          </w:rPr>
          <w:t>http://islam-verstehen.de/downloads.html?task=view.download&amp;cid=409</w:t>
        </w:r>
      </w:hyperlink>
    </w:p>
    <w:p w14:paraId="5720CDCD" w14:textId="77777777" w:rsidR="0013294E" w:rsidRPr="0050193B" w:rsidRDefault="0013294E" w:rsidP="0013294E">
      <w:pPr>
        <w:widowControl w:val="0"/>
        <w:rPr>
          <w:rFonts w:ascii="Arial" w:hAnsi="Arial" w:cs="Arial"/>
        </w:rPr>
      </w:pPr>
    </w:p>
    <w:p w14:paraId="20840326" w14:textId="77777777" w:rsidR="0013294E" w:rsidRPr="0050193B" w:rsidRDefault="0013294E" w:rsidP="0013294E">
      <w:pPr>
        <w:widowControl w:val="0"/>
        <w:rPr>
          <w:rStyle w:val="Hyperlink"/>
          <w:rFonts w:ascii="Arial" w:hAnsi="Arial" w:cs="Arial"/>
        </w:rPr>
      </w:pPr>
      <w:r w:rsidRPr="0050193B">
        <w:rPr>
          <w:rFonts w:ascii="Arial" w:hAnsi="Arial" w:cs="Arial"/>
        </w:rPr>
        <w:t>oder folgende Abhandlung von Bilal Phillips:</w:t>
      </w:r>
      <w:r w:rsidRPr="0050193B">
        <w:rPr>
          <w:rFonts w:ascii="Arial" w:hAnsi="Arial" w:cs="Arial"/>
        </w:rPr>
        <w:br/>
      </w:r>
      <w:r w:rsidR="00000000">
        <w:fldChar w:fldCharType="begin"/>
      </w:r>
      <w:r w:rsidR="00000000">
        <w:instrText>HYPERLINK "http://islam-verstehen.de/downloads.html?task=view.download&amp;cid=5"</w:instrText>
      </w:r>
      <w:r w:rsidR="00000000">
        <w:fldChar w:fldCharType="separate"/>
      </w:r>
      <w:r w:rsidRPr="0050193B">
        <w:rPr>
          <w:rStyle w:val="Hyperlink"/>
          <w:rFonts w:ascii="Arial" w:hAnsi="Arial" w:cs="Arial"/>
        </w:rPr>
        <w:t>http://islam-verstehen.de/downloads.html?task=view.download&amp;cid=5</w:t>
      </w:r>
      <w:r w:rsidR="00000000">
        <w:rPr>
          <w:rStyle w:val="Hyperlink"/>
          <w:rFonts w:ascii="Arial" w:hAnsi="Arial" w:cs="Arial"/>
        </w:rPr>
        <w:fldChar w:fldCharType="end"/>
      </w:r>
    </w:p>
    <w:p w14:paraId="03797BD6" w14:textId="77777777" w:rsidR="0013294E" w:rsidRPr="0050193B" w:rsidRDefault="0013294E" w:rsidP="0013294E">
      <w:pPr>
        <w:autoSpaceDE w:val="0"/>
        <w:autoSpaceDN w:val="0"/>
        <w:adjustRightInd w:val="0"/>
        <w:rPr>
          <w:rStyle w:val="Hyperlink"/>
          <w:rFonts w:ascii="Arial" w:hAnsi="Arial" w:cs="Arial"/>
        </w:rPr>
      </w:pPr>
    </w:p>
    <w:p w14:paraId="6690689A" w14:textId="77777777" w:rsidR="0013294E" w:rsidRPr="0050193B" w:rsidRDefault="0013294E" w:rsidP="0013294E">
      <w:pPr>
        <w:pStyle w:val="NormalWeb"/>
        <w:spacing w:after="0"/>
        <w:rPr>
          <w:rFonts w:ascii="Arial" w:hAnsi="Arial" w:cs="Arial"/>
        </w:rPr>
      </w:pPr>
      <w:r w:rsidRPr="0050193B">
        <w:rPr>
          <w:rFonts w:ascii="Arial" w:hAnsi="Arial" w:cs="Arial"/>
        </w:rPr>
        <w:t>Seite 85: Einfache Darstellung der Attribute Allahs</w:t>
      </w:r>
    </w:p>
    <w:p w14:paraId="4D09CE10" w14:textId="77777777" w:rsidR="0013294E" w:rsidRPr="0050193B" w:rsidRDefault="0013294E" w:rsidP="0013294E">
      <w:pPr>
        <w:rPr>
          <w:rFonts w:ascii="Arial" w:hAnsi="Arial" w:cs="Arial"/>
        </w:rPr>
      </w:pPr>
      <w:r w:rsidRPr="0050193B">
        <w:rPr>
          <w:rFonts w:ascii="Arial" w:hAnsi="Arial" w:cs="Arial"/>
        </w:rPr>
        <w:t>Seite 104: Die schönsten Namen Allahs (Namen und deren Bedeutung braucht man nicht auswendig zu lernen</w:t>
      </w:r>
    </w:p>
    <w:p w14:paraId="0C3307CB" w14:textId="77777777" w:rsidR="0013294E" w:rsidRPr="0050193B" w:rsidRDefault="0013294E" w:rsidP="0013294E">
      <w:pPr>
        <w:rPr>
          <w:rFonts w:ascii="Arial" w:hAnsi="Arial" w:cs="Arial"/>
        </w:rPr>
      </w:pPr>
      <w:r w:rsidRPr="0050193B">
        <w:rPr>
          <w:rFonts w:ascii="Arial" w:hAnsi="Arial" w:cs="Arial"/>
        </w:rPr>
        <w:t>Kapitel III – V:  (alles)</w:t>
      </w:r>
    </w:p>
    <w:p w14:paraId="1CBEB144" w14:textId="77777777" w:rsidR="0013294E" w:rsidRPr="0050193B" w:rsidRDefault="0013294E" w:rsidP="0013294E">
      <w:pPr>
        <w:rPr>
          <w:rFonts w:ascii="Arial" w:hAnsi="Arial" w:cs="Arial"/>
          <w:u w:val="single"/>
        </w:rPr>
      </w:pPr>
    </w:p>
    <w:p w14:paraId="5AA35239" w14:textId="77777777" w:rsidR="0013294E" w:rsidRPr="0050193B" w:rsidRDefault="0013294E" w:rsidP="0013294E">
      <w:pPr>
        <w:rPr>
          <w:rFonts w:ascii="Arial" w:hAnsi="Arial" w:cs="Arial"/>
          <w:u w:val="single"/>
        </w:rPr>
      </w:pPr>
      <w:r w:rsidRPr="0050193B">
        <w:rPr>
          <w:rFonts w:ascii="Arial" w:hAnsi="Arial" w:cs="Arial"/>
          <w:u w:val="single"/>
        </w:rPr>
        <w:t xml:space="preserve">Kap. III </w:t>
      </w:r>
      <w:r w:rsidRPr="0050193B">
        <w:rPr>
          <w:rFonts w:ascii="Arial" w:hAnsi="Arial" w:cs="Arial"/>
          <w:u w:val="single"/>
        </w:rPr>
        <w:tab/>
        <w:t>Der Iman an die Engel</w:t>
      </w:r>
    </w:p>
    <w:p w14:paraId="46962A5A" w14:textId="77777777" w:rsidR="0013294E" w:rsidRPr="0050193B" w:rsidRDefault="0013294E" w:rsidP="0013294E">
      <w:pPr>
        <w:numPr>
          <w:ilvl w:val="0"/>
          <w:numId w:val="17"/>
        </w:numPr>
        <w:tabs>
          <w:tab w:val="clear" w:pos="1985"/>
        </w:tabs>
        <w:spacing w:after="0" w:line="240" w:lineRule="auto"/>
        <w:jc w:val="left"/>
        <w:rPr>
          <w:rFonts w:ascii="Arial" w:hAnsi="Arial" w:cs="Arial"/>
        </w:rPr>
      </w:pPr>
      <w:r w:rsidRPr="0050193B">
        <w:rPr>
          <w:rFonts w:ascii="Arial" w:hAnsi="Arial" w:cs="Arial"/>
        </w:rPr>
        <w:t>Definition</w:t>
      </w:r>
    </w:p>
    <w:p w14:paraId="09E389C7" w14:textId="77777777" w:rsidR="0013294E" w:rsidRPr="0050193B" w:rsidRDefault="0013294E" w:rsidP="0013294E">
      <w:pPr>
        <w:numPr>
          <w:ilvl w:val="0"/>
          <w:numId w:val="17"/>
        </w:numPr>
        <w:tabs>
          <w:tab w:val="clear" w:pos="1985"/>
        </w:tabs>
        <w:spacing w:after="0" w:line="240" w:lineRule="auto"/>
        <w:jc w:val="left"/>
        <w:rPr>
          <w:rFonts w:ascii="Arial" w:hAnsi="Arial" w:cs="Arial"/>
        </w:rPr>
      </w:pPr>
      <w:r w:rsidRPr="0050193B">
        <w:rPr>
          <w:rFonts w:ascii="Arial" w:hAnsi="Arial" w:cs="Arial"/>
        </w:rPr>
        <w:t>Eigenschaften und Fähigkeiten der Engel</w:t>
      </w:r>
    </w:p>
    <w:p w14:paraId="79294AEA" w14:textId="77777777" w:rsidR="0013294E" w:rsidRPr="0050193B" w:rsidRDefault="0013294E" w:rsidP="0013294E">
      <w:pPr>
        <w:numPr>
          <w:ilvl w:val="0"/>
          <w:numId w:val="17"/>
        </w:numPr>
        <w:tabs>
          <w:tab w:val="clear" w:pos="1985"/>
        </w:tabs>
        <w:spacing w:after="0" w:line="240" w:lineRule="auto"/>
        <w:jc w:val="left"/>
        <w:rPr>
          <w:rFonts w:ascii="Arial" w:hAnsi="Arial" w:cs="Arial"/>
        </w:rPr>
      </w:pPr>
      <w:r w:rsidRPr="0050193B">
        <w:rPr>
          <w:rFonts w:ascii="Arial" w:hAnsi="Arial" w:cs="Arial"/>
        </w:rPr>
        <w:t>Beziehung der Engel zu Allah</w:t>
      </w:r>
    </w:p>
    <w:p w14:paraId="402BF8FB" w14:textId="77777777" w:rsidR="0013294E" w:rsidRPr="0050193B" w:rsidRDefault="0013294E" w:rsidP="0013294E">
      <w:pPr>
        <w:numPr>
          <w:ilvl w:val="0"/>
          <w:numId w:val="17"/>
        </w:numPr>
        <w:tabs>
          <w:tab w:val="clear" w:pos="1985"/>
        </w:tabs>
        <w:spacing w:after="0" w:line="240" w:lineRule="auto"/>
        <w:jc w:val="left"/>
        <w:rPr>
          <w:rFonts w:ascii="Arial" w:hAnsi="Arial" w:cs="Arial"/>
        </w:rPr>
      </w:pPr>
      <w:r w:rsidRPr="0050193B">
        <w:rPr>
          <w:rFonts w:ascii="Arial" w:hAnsi="Arial" w:cs="Arial"/>
        </w:rPr>
        <w:t>Funktionen der Engel innerhalb der Schöpfung</w:t>
      </w:r>
    </w:p>
    <w:p w14:paraId="71FB8654" w14:textId="77777777" w:rsidR="0013294E" w:rsidRPr="0050193B" w:rsidRDefault="0013294E" w:rsidP="0013294E">
      <w:pPr>
        <w:numPr>
          <w:ilvl w:val="0"/>
          <w:numId w:val="17"/>
        </w:numPr>
        <w:tabs>
          <w:tab w:val="clear" w:pos="1985"/>
        </w:tabs>
        <w:spacing w:after="0" w:line="240" w:lineRule="auto"/>
        <w:jc w:val="left"/>
        <w:rPr>
          <w:rFonts w:ascii="Arial" w:hAnsi="Arial" w:cs="Arial"/>
        </w:rPr>
      </w:pPr>
      <w:r w:rsidRPr="0050193B">
        <w:rPr>
          <w:rFonts w:ascii="Arial" w:hAnsi="Arial" w:cs="Arial"/>
        </w:rPr>
        <w:t>Funktionen der Engel in Bezug auf die Menschen</w:t>
      </w:r>
    </w:p>
    <w:p w14:paraId="595D39DA" w14:textId="77777777" w:rsidR="0013294E" w:rsidRPr="0050193B" w:rsidRDefault="0013294E" w:rsidP="0013294E">
      <w:pPr>
        <w:numPr>
          <w:ilvl w:val="0"/>
          <w:numId w:val="17"/>
        </w:numPr>
        <w:tabs>
          <w:tab w:val="clear" w:pos="1985"/>
        </w:tabs>
        <w:spacing w:after="0" w:line="240" w:lineRule="auto"/>
        <w:jc w:val="left"/>
        <w:rPr>
          <w:rFonts w:ascii="Arial" w:hAnsi="Arial" w:cs="Arial"/>
        </w:rPr>
      </w:pPr>
      <w:r w:rsidRPr="0050193B">
        <w:rPr>
          <w:rFonts w:ascii="Arial" w:hAnsi="Arial" w:cs="Arial"/>
        </w:rPr>
        <w:t>Anzahl der Engel</w:t>
      </w:r>
    </w:p>
    <w:p w14:paraId="68814B6A" w14:textId="77777777" w:rsidR="0013294E" w:rsidRPr="0050193B" w:rsidRDefault="0013294E" w:rsidP="0013294E">
      <w:pPr>
        <w:numPr>
          <w:ilvl w:val="0"/>
          <w:numId w:val="17"/>
        </w:numPr>
        <w:tabs>
          <w:tab w:val="clear" w:pos="1985"/>
        </w:tabs>
        <w:spacing w:after="0" w:line="240" w:lineRule="auto"/>
        <w:jc w:val="left"/>
        <w:rPr>
          <w:rFonts w:ascii="Arial" w:hAnsi="Arial" w:cs="Arial"/>
        </w:rPr>
      </w:pPr>
      <w:r w:rsidRPr="0050193B">
        <w:rPr>
          <w:rFonts w:ascii="Arial" w:hAnsi="Arial" w:cs="Arial"/>
        </w:rPr>
        <w:t>Eigennamen der Engel und ihre Funktionen</w:t>
      </w:r>
    </w:p>
    <w:p w14:paraId="43371EF0" w14:textId="77777777" w:rsidR="0013294E" w:rsidRPr="0050193B" w:rsidRDefault="0013294E" w:rsidP="0013294E">
      <w:pPr>
        <w:numPr>
          <w:ilvl w:val="0"/>
          <w:numId w:val="17"/>
        </w:numPr>
        <w:tabs>
          <w:tab w:val="clear" w:pos="1985"/>
        </w:tabs>
        <w:spacing w:after="0" w:line="240" w:lineRule="auto"/>
        <w:jc w:val="left"/>
        <w:rPr>
          <w:rFonts w:ascii="Arial" w:hAnsi="Arial" w:cs="Arial"/>
        </w:rPr>
      </w:pPr>
      <w:r w:rsidRPr="0050193B">
        <w:rPr>
          <w:rFonts w:ascii="Arial" w:hAnsi="Arial" w:cs="Arial"/>
        </w:rPr>
        <w:t>Funktionale Benennung einzelner Engel</w:t>
      </w:r>
    </w:p>
    <w:p w14:paraId="34AAB993" w14:textId="77777777" w:rsidR="0013294E" w:rsidRPr="0050193B" w:rsidRDefault="0013294E" w:rsidP="0013294E">
      <w:pPr>
        <w:numPr>
          <w:ilvl w:val="0"/>
          <w:numId w:val="17"/>
        </w:numPr>
        <w:tabs>
          <w:tab w:val="clear" w:pos="1985"/>
        </w:tabs>
        <w:spacing w:after="0" w:line="240" w:lineRule="auto"/>
        <w:jc w:val="left"/>
        <w:rPr>
          <w:rFonts w:ascii="Arial" w:hAnsi="Arial" w:cs="Arial"/>
        </w:rPr>
      </w:pPr>
      <w:r w:rsidRPr="0050193B">
        <w:rPr>
          <w:rFonts w:ascii="Arial" w:hAnsi="Arial" w:cs="Arial"/>
        </w:rPr>
        <w:t>Die Auswirkungen dieses Iman auf die Mumin</w:t>
      </w:r>
    </w:p>
    <w:p w14:paraId="149E14D2" w14:textId="77777777" w:rsidR="0013294E" w:rsidRPr="0050193B" w:rsidRDefault="0013294E" w:rsidP="0013294E">
      <w:pPr>
        <w:ind w:firstLine="360"/>
        <w:rPr>
          <w:rFonts w:ascii="Arial" w:hAnsi="Arial" w:cs="Arial"/>
        </w:rPr>
      </w:pPr>
      <w:r w:rsidRPr="0050193B">
        <w:rPr>
          <w:rFonts w:ascii="Arial" w:hAnsi="Arial" w:cs="Arial"/>
        </w:rPr>
        <w:t>Die Dschinn</w:t>
      </w:r>
    </w:p>
    <w:p w14:paraId="0F917CA8" w14:textId="77777777" w:rsidR="0013294E" w:rsidRPr="0050193B" w:rsidRDefault="0013294E" w:rsidP="0013294E">
      <w:pPr>
        <w:numPr>
          <w:ilvl w:val="0"/>
          <w:numId w:val="18"/>
        </w:numPr>
        <w:tabs>
          <w:tab w:val="clear" w:pos="1985"/>
        </w:tabs>
        <w:spacing w:after="0" w:line="240" w:lineRule="auto"/>
        <w:jc w:val="left"/>
        <w:rPr>
          <w:rFonts w:ascii="Arial" w:hAnsi="Arial" w:cs="Arial"/>
        </w:rPr>
      </w:pPr>
      <w:r w:rsidRPr="0050193B">
        <w:rPr>
          <w:rFonts w:ascii="Arial" w:hAnsi="Arial" w:cs="Arial"/>
        </w:rPr>
        <w:t>Eigenschaften und Fähigkeiten der Dschinn</w:t>
      </w:r>
    </w:p>
    <w:p w14:paraId="5B67EDA1" w14:textId="77777777" w:rsidR="0013294E" w:rsidRPr="0050193B" w:rsidRDefault="0013294E" w:rsidP="0013294E">
      <w:pPr>
        <w:numPr>
          <w:ilvl w:val="0"/>
          <w:numId w:val="18"/>
        </w:numPr>
        <w:tabs>
          <w:tab w:val="clear" w:pos="1985"/>
        </w:tabs>
        <w:spacing w:after="0" w:line="240" w:lineRule="auto"/>
        <w:jc w:val="left"/>
        <w:rPr>
          <w:rFonts w:ascii="Arial" w:hAnsi="Arial" w:cs="Arial"/>
        </w:rPr>
      </w:pPr>
      <w:r w:rsidRPr="0050193B">
        <w:rPr>
          <w:rFonts w:ascii="Arial" w:hAnsi="Arial" w:cs="Arial"/>
        </w:rPr>
        <w:t>Allgemeine Definition von Satan</w:t>
      </w:r>
    </w:p>
    <w:p w14:paraId="3D1426F6" w14:textId="77777777" w:rsidR="0013294E" w:rsidRPr="0050193B" w:rsidRDefault="0013294E" w:rsidP="0013294E">
      <w:pPr>
        <w:rPr>
          <w:rFonts w:ascii="Arial" w:hAnsi="Arial" w:cs="Arial"/>
          <w:u w:val="single"/>
        </w:rPr>
      </w:pPr>
      <w:r w:rsidRPr="0050193B">
        <w:rPr>
          <w:rFonts w:ascii="Arial" w:hAnsi="Arial" w:cs="Arial"/>
          <w:u w:val="single"/>
        </w:rPr>
        <w:t>Kap. IV</w:t>
      </w:r>
      <w:r w:rsidRPr="0050193B">
        <w:rPr>
          <w:rFonts w:ascii="Arial" w:hAnsi="Arial" w:cs="Arial"/>
          <w:u w:val="single"/>
        </w:rPr>
        <w:tab/>
        <w:t>Der Iman an die Gesandten Allahs</w:t>
      </w:r>
    </w:p>
    <w:p w14:paraId="49276D4E" w14:textId="77777777" w:rsidR="0013294E" w:rsidRPr="0050193B" w:rsidRDefault="0013294E" w:rsidP="0013294E">
      <w:pPr>
        <w:numPr>
          <w:ilvl w:val="0"/>
          <w:numId w:val="19"/>
        </w:numPr>
        <w:tabs>
          <w:tab w:val="clear" w:pos="1985"/>
        </w:tabs>
        <w:spacing w:after="0" w:line="240" w:lineRule="auto"/>
        <w:jc w:val="left"/>
        <w:rPr>
          <w:rFonts w:ascii="Arial" w:hAnsi="Arial" w:cs="Arial"/>
        </w:rPr>
      </w:pPr>
      <w:r w:rsidRPr="0050193B">
        <w:rPr>
          <w:rFonts w:ascii="Arial" w:hAnsi="Arial" w:cs="Arial"/>
        </w:rPr>
        <w:t>Definition</w:t>
      </w:r>
    </w:p>
    <w:p w14:paraId="08991D2F" w14:textId="77777777" w:rsidR="0013294E" w:rsidRPr="0050193B" w:rsidRDefault="0013294E" w:rsidP="0013294E">
      <w:pPr>
        <w:numPr>
          <w:ilvl w:val="0"/>
          <w:numId w:val="19"/>
        </w:numPr>
        <w:tabs>
          <w:tab w:val="clear" w:pos="1985"/>
        </w:tabs>
        <w:spacing w:after="0" w:line="240" w:lineRule="auto"/>
        <w:jc w:val="left"/>
        <w:rPr>
          <w:rFonts w:ascii="Arial" w:hAnsi="Arial" w:cs="Arial"/>
        </w:rPr>
      </w:pPr>
      <w:r>
        <w:rPr>
          <w:rFonts w:ascii="Arial" w:hAnsi="Arial" w:cs="Arial"/>
        </w:rPr>
        <w:t>Qur’an</w:t>
      </w:r>
      <w:r w:rsidRPr="0050193B">
        <w:rPr>
          <w:rFonts w:ascii="Arial" w:hAnsi="Arial" w:cs="Arial"/>
        </w:rPr>
        <w:t>- und Sunna-Aussagen über die Propheten</w:t>
      </w:r>
    </w:p>
    <w:p w14:paraId="7501515D" w14:textId="77777777" w:rsidR="0013294E" w:rsidRPr="0050193B" w:rsidRDefault="0013294E" w:rsidP="0013294E">
      <w:pPr>
        <w:numPr>
          <w:ilvl w:val="0"/>
          <w:numId w:val="19"/>
        </w:numPr>
        <w:tabs>
          <w:tab w:val="clear" w:pos="1985"/>
        </w:tabs>
        <w:spacing w:after="0" w:line="240" w:lineRule="auto"/>
        <w:jc w:val="left"/>
        <w:rPr>
          <w:rFonts w:ascii="Arial" w:hAnsi="Arial" w:cs="Arial"/>
        </w:rPr>
      </w:pPr>
      <w:r w:rsidRPr="0050193B">
        <w:rPr>
          <w:rFonts w:ascii="Arial" w:hAnsi="Arial" w:cs="Arial"/>
        </w:rPr>
        <w:t>Eigenschaften und Fähigkeiten der Propheten</w:t>
      </w:r>
    </w:p>
    <w:p w14:paraId="4E9B4CF4" w14:textId="77777777" w:rsidR="0013294E" w:rsidRPr="0050193B" w:rsidRDefault="0013294E" w:rsidP="0013294E">
      <w:pPr>
        <w:numPr>
          <w:ilvl w:val="0"/>
          <w:numId w:val="19"/>
        </w:numPr>
        <w:tabs>
          <w:tab w:val="clear" w:pos="1985"/>
        </w:tabs>
        <w:spacing w:after="0" w:line="240" w:lineRule="auto"/>
        <w:jc w:val="left"/>
        <w:rPr>
          <w:rFonts w:ascii="Arial" w:hAnsi="Arial" w:cs="Arial"/>
        </w:rPr>
      </w:pPr>
      <w:r w:rsidRPr="0050193B">
        <w:rPr>
          <w:rFonts w:ascii="Arial" w:hAnsi="Arial" w:cs="Arial"/>
        </w:rPr>
        <w:t>Aufgaben der Gesandten und Propheten</w:t>
      </w:r>
    </w:p>
    <w:p w14:paraId="36E40355" w14:textId="77777777" w:rsidR="0013294E" w:rsidRPr="0050193B" w:rsidRDefault="0013294E" w:rsidP="0013294E">
      <w:pPr>
        <w:numPr>
          <w:ilvl w:val="0"/>
          <w:numId w:val="19"/>
        </w:numPr>
        <w:tabs>
          <w:tab w:val="clear" w:pos="1985"/>
        </w:tabs>
        <w:spacing w:after="0" w:line="240" w:lineRule="auto"/>
        <w:jc w:val="left"/>
        <w:rPr>
          <w:rFonts w:ascii="Arial" w:hAnsi="Arial" w:cs="Arial"/>
        </w:rPr>
      </w:pPr>
      <w:r w:rsidRPr="0050193B">
        <w:rPr>
          <w:rFonts w:ascii="Arial" w:hAnsi="Arial" w:cs="Arial"/>
        </w:rPr>
        <w:t>Der Iman an Muhammad (s.a.s.) als den letztenGesandten und Propheten</w:t>
      </w:r>
    </w:p>
    <w:p w14:paraId="6460B3C9" w14:textId="77777777" w:rsidR="0013294E" w:rsidRPr="0050193B" w:rsidRDefault="0013294E" w:rsidP="0013294E">
      <w:pPr>
        <w:rPr>
          <w:rFonts w:ascii="Arial" w:hAnsi="Arial" w:cs="Arial"/>
          <w:u w:val="single"/>
        </w:rPr>
      </w:pPr>
      <w:r w:rsidRPr="0050193B">
        <w:rPr>
          <w:rFonts w:ascii="Arial" w:hAnsi="Arial" w:cs="Arial"/>
          <w:u w:val="single"/>
        </w:rPr>
        <w:t>Kap. V</w:t>
      </w:r>
      <w:r w:rsidRPr="0050193B">
        <w:rPr>
          <w:rFonts w:ascii="Arial" w:hAnsi="Arial" w:cs="Arial"/>
          <w:u w:val="single"/>
        </w:rPr>
        <w:tab/>
      </w:r>
      <w:r w:rsidRPr="0050193B">
        <w:rPr>
          <w:rFonts w:ascii="Arial" w:hAnsi="Arial" w:cs="Arial"/>
          <w:u w:val="single"/>
        </w:rPr>
        <w:tab/>
        <w:t>Der Iman an die geoffenbarten Schriften Allahs</w:t>
      </w:r>
    </w:p>
    <w:p w14:paraId="6CDE130A" w14:textId="77777777" w:rsidR="0013294E" w:rsidRPr="0050193B" w:rsidRDefault="0013294E" w:rsidP="0013294E">
      <w:pPr>
        <w:numPr>
          <w:ilvl w:val="0"/>
          <w:numId w:val="20"/>
        </w:numPr>
        <w:tabs>
          <w:tab w:val="clear" w:pos="1985"/>
        </w:tabs>
        <w:spacing w:after="0" w:line="240" w:lineRule="auto"/>
        <w:jc w:val="left"/>
        <w:rPr>
          <w:rFonts w:ascii="Arial" w:hAnsi="Arial" w:cs="Arial"/>
        </w:rPr>
      </w:pPr>
      <w:r w:rsidRPr="0050193B">
        <w:rPr>
          <w:rFonts w:ascii="Arial" w:hAnsi="Arial" w:cs="Arial"/>
        </w:rPr>
        <w:t>Definition</w:t>
      </w:r>
    </w:p>
    <w:p w14:paraId="1E8D4B7D" w14:textId="77777777" w:rsidR="0013294E" w:rsidRPr="0050193B" w:rsidRDefault="0013294E" w:rsidP="0013294E">
      <w:pPr>
        <w:numPr>
          <w:ilvl w:val="0"/>
          <w:numId w:val="20"/>
        </w:numPr>
        <w:tabs>
          <w:tab w:val="clear" w:pos="1985"/>
        </w:tabs>
        <w:spacing w:after="0" w:line="240" w:lineRule="auto"/>
        <w:jc w:val="left"/>
        <w:rPr>
          <w:rFonts w:ascii="Arial" w:hAnsi="Arial" w:cs="Arial"/>
        </w:rPr>
      </w:pPr>
      <w:r w:rsidRPr="0050193B">
        <w:rPr>
          <w:rFonts w:ascii="Arial" w:hAnsi="Arial" w:cs="Arial"/>
        </w:rPr>
        <w:t>Allgemeine Aussagen über die Offenbarungsschriften</w:t>
      </w:r>
    </w:p>
    <w:p w14:paraId="2D95C0C5" w14:textId="77777777" w:rsidR="0013294E" w:rsidRPr="0050193B" w:rsidRDefault="0013294E" w:rsidP="0013294E">
      <w:pPr>
        <w:ind w:firstLine="360"/>
        <w:rPr>
          <w:rFonts w:ascii="Arial" w:hAnsi="Arial" w:cs="Arial"/>
        </w:rPr>
      </w:pPr>
      <w:r w:rsidRPr="0050193B">
        <w:rPr>
          <w:rFonts w:ascii="Arial" w:hAnsi="Arial" w:cs="Arial"/>
        </w:rPr>
        <w:t xml:space="preserve">Der Iman an den </w:t>
      </w:r>
      <w:r>
        <w:rPr>
          <w:rFonts w:ascii="Arial" w:hAnsi="Arial" w:cs="Arial"/>
        </w:rPr>
        <w:t>Qur’an</w:t>
      </w:r>
      <w:r w:rsidRPr="0050193B">
        <w:rPr>
          <w:rFonts w:ascii="Arial" w:hAnsi="Arial" w:cs="Arial"/>
        </w:rPr>
        <w:t xml:space="preserve"> als die letzte Offenbarung</w:t>
      </w:r>
    </w:p>
    <w:p w14:paraId="65110E8B" w14:textId="77777777" w:rsidR="0013294E" w:rsidRPr="0050193B" w:rsidRDefault="0013294E" w:rsidP="0013294E">
      <w:pPr>
        <w:rPr>
          <w:rFonts w:ascii="Arial" w:hAnsi="Arial" w:cs="Arial"/>
        </w:rPr>
      </w:pPr>
    </w:p>
    <w:p w14:paraId="5A67E78D" w14:textId="77777777" w:rsidR="0013294E" w:rsidRPr="0050193B" w:rsidRDefault="0013294E" w:rsidP="0013294E">
      <w:pPr>
        <w:rPr>
          <w:rFonts w:ascii="Arial" w:hAnsi="Arial" w:cs="Arial"/>
        </w:rPr>
      </w:pPr>
      <w:r w:rsidRPr="0050193B">
        <w:rPr>
          <w:rFonts w:ascii="Arial" w:hAnsi="Arial" w:cs="Arial"/>
        </w:rPr>
        <w:t xml:space="preserve">Ferner muss man noch wissen, was mit dem Tauhid bezüglich der Eigenschaften und Namen Allahs vereinbar ist. </w:t>
      </w:r>
    </w:p>
    <w:p w14:paraId="5F2AEC21" w14:textId="77777777" w:rsidR="0013294E" w:rsidRPr="0050193B" w:rsidRDefault="0013294E" w:rsidP="0013294E">
      <w:pPr>
        <w:rPr>
          <w:rFonts w:ascii="Arial" w:hAnsi="Arial" w:cs="Arial"/>
        </w:rPr>
      </w:pPr>
      <w:r w:rsidRPr="0050193B">
        <w:rPr>
          <w:rFonts w:ascii="Arial" w:hAnsi="Arial" w:cs="Arial"/>
        </w:rPr>
        <w:t xml:space="preserve">Diese vier Dinge werden im Aufsatz “Was nicht mit dem Tauhid der Attribute und Namen Allahs vereinbar ist” von Ferid Heider, der auf der Website zum Download zur Verfügung steht, erläutert.  </w:t>
      </w:r>
    </w:p>
    <w:p w14:paraId="0CB19B03" w14:textId="77777777" w:rsidR="0013294E" w:rsidRPr="0050193B" w:rsidRDefault="0013294E" w:rsidP="0013294E">
      <w:pPr>
        <w:rPr>
          <w:rStyle w:val="Hyperlink"/>
          <w:rFonts w:ascii="Arial" w:hAnsi="Arial" w:cs="Arial"/>
        </w:rPr>
      </w:pPr>
    </w:p>
    <w:p w14:paraId="14948095" w14:textId="77777777" w:rsidR="0013294E" w:rsidRPr="0050193B" w:rsidRDefault="0013294E" w:rsidP="0013294E">
      <w:pPr>
        <w:rPr>
          <w:rFonts w:ascii="Arial" w:hAnsi="Arial" w:cs="Arial"/>
        </w:rPr>
      </w:pPr>
      <w:r w:rsidRPr="0050193B">
        <w:rPr>
          <w:rStyle w:val="Hyperlink"/>
          <w:rFonts w:ascii="Arial" w:hAnsi="Arial" w:cs="Arial"/>
          <w:b/>
          <w:bCs/>
        </w:rPr>
        <w:t>Anmerkung:</w:t>
      </w:r>
      <w:r w:rsidRPr="0050193B">
        <w:rPr>
          <w:rStyle w:val="Hyperlink"/>
          <w:rFonts w:ascii="Arial" w:hAnsi="Arial" w:cs="Arial"/>
          <w:b/>
          <w:bCs/>
        </w:rPr>
        <w:br/>
      </w:r>
      <w:r w:rsidRPr="0050193B">
        <w:rPr>
          <w:rFonts w:ascii="Arial" w:hAnsi="Arial" w:cs="Arial"/>
        </w:rPr>
        <w:t>Die arabischen Fachbegriffe sind alle ohne Ausnahme mitzulernen und werden in der Prüfung, wenn nicht anders gefordert, auch abgefragt.</w:t>
      </w:r>
    </w:p>
    <w:p w14:paraId="20159A57" w14:textId="77777777" w:rsidR="0013294E" w:rsidRPr="0050193B" w:rsidRDefault="0013294E" w:rsidP="0013294E">
      <w:pPr>
        <w:rPr>
          <w:rFonts w:ascii="Arial" w:hAnsi="Arial" w:cs="Arial"/>
        </w:rPr>
      </w:pPr>
      <w:r w:rsidRPr="0050193B">
        <w:rPr>
          <w:rFonts w:ascii="Arial" w:hAnsi="Arial" w:cs="Arial"/>
        </w:rPr>
        <w:t xml:space="preserve">Die Belege aus dem </w:t>
      </w:r>
      <w:r>
        <w:rPr>
          <w:rFonts w:ascii="Arial" w:hAnsi="Arial" w:cs="Arial"/>
        </w:rPr>
        <w:t>Qur’an</w:t>
      </w:r>
      <w:r w:rsidRPr="0050193B">
        <w:rPr>
          <w:rFonts w:ascii="Arial" w:hAnsi="Arial" w:cs="Arial"/>
        </w:rPr>
        <w:t xml:space="preserve"> und der Sunna sind ebenfalls auswendig zu lernen. Hierbei reicht allerdings die ungefähre Bedeutung in deutscher Sprache, wobei bei den </w:t>
      </w:r>
      <w:r>
        <w:rPr>
          <w:rFonts w:ascii="Arial" w:hAnsi="Arial" w:cs="Arial"/>
        </w:rPr>
        <w:t>Qur’an</w:t>
      </w:r>
      <w:r w:rsidRPr="0050193B">
        <w:rPr>
          <w:rFonts w:ascii="Arial" w:hAnsi="Arial" w:cs="Arial"/>
        </w:rPr>
        <w:t xml:space="preserve">versen die Sura und Versnummer genannt werden müssen. Die Benutzung eines  Mushafs mit Übersetzung ist hierbei gestattet, jedoch ohne vorher die prüfungsrelevanten Stellen markiert zu haben. </w:t>
      </w:r>
    </w:p>
    <w:p w14:paraId="77CEB6A5" w14:textId="77777777" w:rsidR="0013294E" w:rsidRPr="0050193B" w:rsidRDefault="0013294E" w:rsidP="0013294E">
      <w:pPr>
        <w:rPr>
          <w:rStyle w:val="Hyperlink"/>
          <w:rFonts w:ascii="Arial" w:hAnsi="Arial" w:cs="Arial"/>
          <w:b/>
          <w:bCs/>
        </w:rPr>
      </w:pPr>
    </w:p>
    <w:p w14:paraId="5041DD3D" w14:textId="77777777" w:rsidR="0013294E" w:rsidRPr="0050193B" w:rsidRDefault="0013294E" w:rsidP="0013294E">
      <w:pPr>
        <w:rPr>
          <w:rFonts w:ascii="Arial" w:hAnsi="Arial" w:cs="Arial"/>
          <w:b/>
          <w:bCs/>
        </w:rPr>
      </w:pPr>
      <w:bookmarkStart w:id="94" w:name="_Toc203231983"/>
      <w:bookmarkStart w:id="95" w:name="_Toc204323211"/>
      <w:r w:rsidRPr="0050193B">
        <w:rPr>
          <w:rFonts w:ascii="Arial" w:hAnsi="Arial" w:cs="Arial"/>
          <w:b/>
          <w:bCs/>
        </w:rPr>
        <w:t>Literatur</w:t>
      </w:r>
      <w:bookmarkEnd w:id="94"/>
      <w:bookmarkEnd w:id="95"/>
    </w:p>
    <w:p w14:paraId="09D14C66" w14:textId="77777777" w:rsidR="0013294E" w:rsidRPr="0050193B" w:rsidRDefault="00000000" w:rsidP="0013294E">
      <w:pPr>
        <w:widowControl w:val="0"/>
        <w:rPr>
          <w:rFonts w:ascii="Arial" w:hAnsi="Arial" w:cs="Arial"/>
          <w:color w:val="1F497D"/>
          <w:szCs w:val="22"/>
        </w:rPr>
      </w:pPr>
      <w:hyperlink r:id="rId33" w:history="1">
        <w:r w:rsidR="0013294E" w:rsidRPr="0050193B">
          <w:rPr>
            <w:rStyle w:val="Hyperlink"/>
            <w:rFonts w:ascii="Arial" w:hAnsi="Arial" w:cs="Arial"/>
            <w:szCs w:val="22"/>
          </w:rPr>
          <w:t>http://islam-verstehen.de/downloads.html?task=view.download&amp;cid=409</w:t>
        </w:r>
      </w:hyperlink>
    </w:p>
    <w:p w14:paraId="3D6C935C" w14:textId="77777777" w:rsidR="0013294E" w:rsidRPr="0050193B" w:rsidRDefault="0013294E" w:rsidP="0013294E">
      <w:pPr>
        <w:widowControl w:val="0"/>
        <w:rPr>
          <w:rFonts w:ascii="Arial" w:hAnsi="Arial" w:cs="Arial"/>
          <w:color w:val="1F497D"/>
          <w:szCs w:val="22"/>
        </w:rPr>
      </w:pPr>
      <w:r w:rsidRPr="0050193B">
        <w:rPr>
          <w:rFonts w:ascii="Arial" w:hAnsi="Arial" w:cs="Arial"/>
        </w:rPr>
        <w:t>oder folgende Abhandlung von Bilal Phillips:</w:t>
      </w:r>
      <w:r w:rsidRPr="0050193B">
        <w:rPr>
          <w:rFonts w:ascii="Arial" w:hAnsi="Arial" w:cs="Arial"/>
        </w:rPr>
        <w:br/>
      </w:r>
      <w:r w:rsidR="00000000">
        <w:fldChar w:fldCharType="begin"/>
      </w:r>
      <w:r w:rsidR="00000000">
        <w:instrText>HYPERLINK "http://islam-verstehen.de/downloads.html?task=view.download&amp;cid=5"</w:instrText>
      </w:r>
      <w:r w:rsidR="00000000">
        <w:fldChar w:fldCharType="separate"/>
      </w:r>
      <w:r w:rsidRPr="0050193B">
        <w:rPr>
          <w:rStyle w:val="Hyperlink"/>
          <w:rFonts w:ascii="Arial" w:hAnsi="Arial" w:cs="Arial"/>
          <w:szCs w:val="22"/>
        </w:rPr>
        <w:t>http://islam-verstehen.de/downloads.html?task=view.download&amp;cid=5</w:t>
      </w:r>
      <w:r w:rsidR="00000000">
        <w:rPr>
          <w:rStyle w:val="Hyperlink"/>
          <w:rFonts w:ascii="Arial" w:hAnsi="Arial" w:cs="Arial"/>
          <w:szCs w:val="22"/>
        </w:rPr>
        <w:fldChar w:fldCharType="end"/>
      </w:r>
    </w:p>
    <w:p w14:paraId="095E1401" w14:textId="77777777" w:rsidR="0013294E" w:rsidRPr="0050193B" w:rsidRDefault="0013294E" w:rsidP="0013294E">
      <w:pPr>
        <w:widowControl w:val="0"/>
        <w:rPr>
          <w:rFonts w:ascii="Arial" w:hAnsi="Arial" w:cs="Arial"/>
        </w:rPr>
      </w:pPr>
    </w:p>
    <w:p w14:paraId="79322D32" w14:textId="77777777" w:rsidR="0013294E" w:rsidRPr="0050193B" w:rsidRDefault="0013294E" w:rsidP="0013294E">
      <w:pPr>
        <w:widowControl w:val="0"/>
        <w:rPr>
          <w:rStyle w:val="Hyperlink"/>
          <w:rFonts w:ascii="Arial" w:hAnsi="Arial" w:cs="Arial"/>
        </w:rPr>
      </w:pPr>
      <w:r w:rsidRPr="0050193B">
        <w:t xml:space="preserve">“Was nicht mit dem Tauhid der Attribute und Namen Allahs vereinbar ist” von Ferid Heider, der auf </w:t>
      </w:r>
      <w:r w:rsidR="00000000">
        <w:fldChar w:fldCharType="begin"/>
      </w:r>
      <w:r w:rsidR="00000000">
        <w:instrText>HYPERLINK "http://www.didi-info.de"</w:instrText>
      </w:r>
      <w:r w:rsidR="00000000">
        <w:fldChar w:fldCharType="separate"/>
      </w:r>
      <w:r w:rsidRPr="003E72DB">
        <w:rPr>
          <w:rStyle w:val="Hyperlink"/>
        </w:rPr>
        <w:t>www.didi-info.de</w:t>
      </w:r>
      <w:r w:rsidR="00000000">
        <w:rPr>
          <w:rStyle w:val="Hyperlink"/>
        </w:rPr>
        <w:fldChar w:fldCharType="end"/>
      </w:r>
      <w:r>
        <w:t xml:space="preserve"> </w:t>
      </w:r>
      <w:r w:rsidRPr="0050193B">
        <w:t xml:space="preserve">zum Download zur Verfügung steht </w:t>
      </w:r>
      <w:r w:rsidRPr="0050193B">
        <w:br/>
      </w:r>
    </w:p>
    <w:p w14:paraId="14FCD845" w14:textId="77777777" w:rsidR="0013294E" w:rsidRPr="0050193B" w:rsidRDefault="0013294E" w:rsidP="0013294E">
      <w:pPr>
        <w:pStyle w:val="ListBullet"/>
        <w:numPr>
          <w:ilvl w:val="0"/>
          <w:numId w:val="0"/>
        </w:numPr>
        <w:rPr>
          <w:rFonts w:ascii="Arial" w:hAnsi="Arial" w:cs="Arial"/>
        </w:rPr>
      </w:pPr>
      <w:r w:rsidRPr="0050193B">
        <w:rPr>
          <w:rFonts w:ascii="Arial" w:hAnsi="Arial" w:cs="Arial"/>
        </w:rPr>
        <w:t>Amir M.A. Zaidan:</w:t>
      </w:r>
    </w:p>
    <w:p w14:paraId="43018158" w14:textId="77777777" w:rsidR="0013294E" w:rsidRPr="0050193B" w:rsidRDefault="0013294E" w:rsidP="0013294E">
      <w:pPr>
        <w:pStyle w:val="ListBullet"/>
        <w:numPr>
          <w:ilvl w:val="0"/>
          <w:numId w:val="0"/>
        </w:numPr>
        <w:rPr>
          <w:rFonts w:ascii="Arial" w:hAnsi="Arial" w:cs="Arial"/>
        </w:rPr>
      </w:pPr>
      <w:r w:rsidRPr="0050193B">
        <w:rPr>
          <w:rFonts w:ascii="Arial" w:hAnsi="Arial" w:cs="Arial"/>
        </w:rPr>
        <w:t>Al-Aqida - Einführung in die zu verinnerlichenden Inhalte des Islam</w:t>
      </w:r>
    </w:p>
    <w:p w14:paraId="2BCBE23D" w14:textId="77777777" w:rsidR="0013294E" w:rsidRPr="0050193B" w:rsidRDefault="0013294E" w:rsidP="0013294E">
      <w:pPr>
        <w:pStyle w:val="ListBullet"/>
        <w:numPr>
          <w:ilvl w:val="0"/>
          <w:numId w:val="0"/>
        </w:numPr>
        <w:rPr>
          <w:rFonts w:ascii="Arial" w:hAnsi="Arial" w:cs="Arial"/>
        </w:rPr>
      </w:pPr>
      <w:r w:rsidRPr="0050193B">
        <w:rPr>
          <w:rFonts w:ascii="Arial" w:hAnsi="Arial" w:cs="Arial"/>
        </w:rPr>
        <w:t xml:space="preserve">Muslim-Studenten-Vereinigung in Deutschland e.V., Marburg, </w:t>
      </w:r>
      <w:r w:rsidRPr="0050193B">
        <w:rPr>
          <w:rFonts w:ascii="Arial" w:hAnsi="Arial" w:cs="Arial"/>
        </w:rPr>
        <w:br/>
        <w:t xml:space="preserve">ISBN 3 932399-16-1 </w:t>
      </w:r>
    </w:p>
    <w:p w14:paraId="47B30CC3" w14:textId="77777777" w:rsidR="0013294E" w:rsidRDefault="0013294E" w:rsidP="0013294E">
      <w:pPr>
        <w:pStyle w:val="ListBullet"/>
        <w:numPr>
          <w:ilvl w:val="0"/>
          <w:numId w:val="0"/>
        </w:numPr>
        <w:ind w:left="360" w:hanging="360"/>
        <w:rPr>
          <w:rFonts w:ascii="Arial" w:hAnsi="Arial" w:cs="Arial"/>
        </w:rPr>
      </w:pPr>
      <w:r w:rsidRPr="0050193B">
        <w:rPr>
          <w:rFonts w:ascii="Arial" w:hAnsi="Arial" w:cs="Arial"/>
        </w:rPr>
        <w:t>Neue Auflage:  ISBN: 3-934659-00-4</w:t>
      </w:r>
    </w:p>
    <w:p w14:paraId="251889E3" w14:textId="77777777" w:rsidR="007658D2" w:rsidRDefault="007658D2" w:rsidP="0013294E">
      <w:pPr>
        <w:pStyle w:val="ListBullet"/>
        <w:numPr>
          <w:ilvl w:val="0"/>
          <w:numId w:val="0"/>
        </w:numPr>
        <w:ind w:left="360" w:hanging="360"/>
        <w:rPr>
          <w:rFonts w:ascii="Arial" w:hAnsi="Arial" w:cs="Arial"/>
        </w:rPr>
      </w:pPr>
    </w:p>
    <w:p w14:paraId="22C0609C" w14:textId="133BB3CA" w:rsidR="007658D2" w:rsidRPr="0050193B" w:rsidRDefault="007658D2" w:rsidP="0013294E">
      <w:pPr>
        <w:pStyle w:val="ListBullet"/>
        <w:numPr>
          <w:ilvl w:val="0"/>
          <w:numId w:val="0"/>
        </w:numPr>
        <w:ind w:left="360" w:hanging="360"/>
        <w:rPr>
          <w:rFonts w:ascii="Arial" w:hAnsi="Arial" w:cs="Arial"/>
        </w:rPr>
      </w:pPr>
      <w:r>
        <w:rPr>
          <w:rFonts w:ascii="Arial" w:hAnsi="Arial" w:cs="Arial"/>
        </w:rPr>
        <w:t>Aqidaskipt DIdI</w:t>
      </w:r>
    </w:p>
    <w:p w14:paraId="3AFD5D12" w14:textId="77777777" w:rsidR="0013294E" w:rsidRPr="0050193B" w:rsidRDefault="0013294E" w:rsidP="0013294E">
      <w:pPr>
        <w:pStyle w:val="Heading3"/>
      </w:pPr>
      <w:bookmarkStart w:id="96" w:name="_Toc203231984"/>
      <w:bookmarkStart w:id="97" w:name="_Toc204313357"/>
      <w:bookmarkStart w:id="98" w:name="_Toc204323212"/>
      <w:bookmarkStart w:id="99" w:name="_Toc393628576"/>
      <w:bookmarkStart w:id="100" w:name="_Toc154639686"/>
      <w:r w:rsidRPr="0050193B">
        <w:t>Charakterreinigung (Tazkiya)</w:t>
      </w:r>
      <w:bookmarkEnd w:id="96"/>
      <w:bookmarkEnd w:id="97"/>
      <w:bookmarkEnd w:id="98"/>
      <w:r w:rsidRPr="0050193B">
        <w:t xml:space="preserve"> I</w:t>
      </w:r>
      <w:bookmarkEnd w:id="99"/>
      <w:bookmarkEnd w:id="100"/>
    </w:p>
    <w:p w14:paraId="24E85947" w14:textId="77777777" w:rsidR="0013294E" w:rsidRPr="0050193B" w:rsidRDefault="0013294E" w:rsidP="0013294E">
      <w:pPr>
        <w:rPr>
          <w:rFonts w:ascii="Arial" w:hAnsi="Arial" w:cs="Arial"/>
          <w:b/>
          <w:bCs/>
        </w:rPr>
      </w:pPr>
      <w:bookmarkStart w:id="101" w:name="_Toc203231985"/>
      <w:r w:rsidRPr="0050193B">
        <w:rPr>
          <w:rFonts w:ascii="Arial" w:hAnsi="Arial" w:cs="Arial"/>
          <w:b/>
          <w:bCs/>
        </w:rPr>
        <w:t xml:space="preserve"> </w:t>
      </w:r>
      <w:bookmarkStart w:id="102" w:name="_Toc204323213"/>
      <w:r w:rsidRPr="0050193B">
        <w:rPr>
          <w:rFonts w:ascii="Arial" w:hAnsi="Arial" w:cs="Arial"/>
          <w:b/>
          <w:bCs/>
        </w:rPr>
        <w:t>Lehrinhalt</w:t>
      </w:r>
      <w:bookmarkEnd w:id="101"/>
      <w:bookmarkEnd w:id="102"/>
    </w:p>
    <w:p w14:paraId="00B5B530" w14:textId="77777777" w:rsidR="0013294E" w:rsidRPr="0050193B" w:rsidRDefault="0013294E" w:rsidP="0013294E">
      <w:pPr>
        <w:rPr>
          <w:rFonts w:ascii="Arial" w:hAnsi="Arial" w:cs="Arial"/>
        </w:rPr>
      </w:pPr>
      <w:r w:rsidRPr="0050193B">
        <w:rPr>
          <w:rFonts w:ascii="Arial" w:hAnsi="Arial" w:cs="Arial"/>
        </w:rPr>
        <w:t>(Kapitel 1-3 aus dem Buch "Charakterreinigung – wie man ein guter Mensch wird")</w:t>
      </w:r>
    </w:p>
    <w:p w14:paraId="55F4B559" w14:textId="77777777" w:rsidR="0013294E" w:rsidRPr="0050193B" w:rsidRDefault="0013294E" w:rsidP="0013294E">
      <w:pPr>
        <w:rPr>
          <w:rFonts w:ascii="Arial" w:hAnsi="Arial" w:cs="Arial"/>
        </w:rPr>
      </w:pPr>
    </w:p>
    <w:p w14:paraId="27DDF90B" w14:textId="77777777" w:rsidR="0013294E" w:rsidRPr="0050193B" w:rsidRDefault="0013294E" w:rsidP="0013294E">
      <w:pPr>
        <w:rPr>
          <w:rFonts w:ascii="Arial" w:hAnsi="Arial" w:cs="Arial"/>
        </w:rPr>
      </w:pPr>
      <w:r w:rsidRPr="0050193B">
        <w:rPr>
          <w:rFonts w:ascii="Arial" w:hAnsi="Arial" w:cs="Arial"/>
        </w:rPr>
        <w:t>Überblick über den Inhalt:</w:t>
      </w:r>
    </w:p>
    <w:p w14:paraId="09A7D48B" w14:textId="77777777" w:rsidR="0013294E" w:rsidRPr="0050193B" w:rsidRDefault="0013294E" w:rsidP="0013294E">
      <w:pPr>
        <w:rPr>
          <w:rFonts w:ascii="Arial" w:hAnsi="Arial" w:cs="Arial"/>
        </w:rPr>
      </w:pPr>
    </w:p>
    <w:p w14:paraId="06919F28" w14:textId="77777777" w:rsidR="0013294E" w:rsidRPr="0050193B" w:rsidRDefault="00000000" w:rsidP="0013294E">
      <w:pPr>
        <w:ind w:left="705" w:hanging="705"/>
        <w:rPr>
          <w:rFonts w:ascii="Arial" w:hAnsi="Arial" w:cs="Arial"/>
        </w:rPr>
      </w:pPr>
      <w:hyperlink w:anchor="_Toc203508495" w:history="1">
        <w:r w:rsidR="0013294E" w:rsidRPr="0050193B">
          <w:rPr>
            <w:rFonts w:ascii="Arial" w:hAnsi="Arial" w:cs="Arial"/>
          </w:rPr>
          <w:t>1</w:t>
        </w:r>
        <w:r w:rsidR="0013294E" w:rsidRPr="0050193B">
          <w:rPr>
            <w:rFonts w:ascii="Arial" w:hAnsi="Arial" w:cs="Arial"/>
          </w:rPr>
          <w:tab/>
          <w:t>Analyse des Wesen des Menschen und wie dessen Persönlichkeit aufgebaut ist und wie diese zu verbessern ist</w:t>
        </w:r>
        <w:r w:rsidR="0013294E" w:rsidRPr="0050193B">
          <w:rPr>
            <w:rFonts w:ascii="Arial" w:hAnsi="Arial" w:cs="Arial"/>
            <w:webHidden/>
          </w:rPr>
          <w:tab/>
        </w:r>
      </w:hyperlink>
    </w:p>
    <w:p w14:paraId="1B938006" w14:textId="77777777" w:rsidR="0013294E" w:rsidRPr="0050193B" w:rsidRDefault="00000000" w:rsidP="0013294E">
      <w:pPr>
        <w:rPr>
          <w:rFonts w:ascii="Arial" w:hAnsi="Arial" w:cs="Arial"/>
        </w:rPr>
      </w:pPr>
      <w:hyperlink w:anchor="_Toc203508496" w:history="1">
        <w:r w:rsidR="0013294E" w:rsidRPr="0050193B">
          <w:rPr>
            <w:rFonts w:ascii="Arial" w:hAnsi="Arial" w:cs="Arial"/>
          </w:rPr>
          <w:t>1.1</w:t>
        </w:r>
        <w:r w:rsidR="0013294E" w:rsidRPr="0050193B">
          <w:rPr>
            <w:rFonts w:ascii="Arial" w:hAnsi="Arial" w:cs="Arial"/>
          </w:rPr>
          <w:tab/>
          <w:t>Allgemeines</w:t>
        </w:r>
        <w:r w:rsidR="0013294E" w:rsidRPr="0050193B">
          <w:rPr>
            <w:rFonts w:ascii="Arial" w:hAnsi="Arial" w:cs="Arial"/>
            <w:webHidden/>
          </w:rPr>
          <w:tab/>
        </w:r>
      </w:hyperlink>
    </w:p>
    <w:p w14:paraId="04A32C64" w14:textId="77777777" w:rsidR="0013294E" w:rsidRPr="0050193B" w:rsidRDefault="00000000" w:rsidP="0013294E">
      <w:pPr>
        <w:ind w:left="705" w:hanging="705"/>
        <w:rPr>
          <w:rFonts w:ascii="Arial" w:hAnsi="Arial" w:cs="Arial"/>
        </w:rPr>
      </w:pPr>
      <w:hyperlink w:anchor="_Toc203508497" w:history="1">
        <w:r w:rsidR="0013294E" w:rsidRPr="0050193B">
          <w:rPr>
            <w:rFonts w:ascii="Arial" w:hAnsi="Arial" w:cs="Arial"/>
          </w:rPr>
          <w:t>1.2</w:t>
        </w:r>
        <w:r w:rsidR="0013294E" w:rsidRPr="0050193B">
          <w:rPr>
            <w:rFonts w:ascii="Arial" w:hAnsi="Arial" w:cs="Arial"/>
          </w:rPr>
          <w:tab/>
          <w:t xml:space="preserve">Analyse des Wesen des Menschen: Die Seele, das Ego (die Triebe), der Verstand, das Herz </w:t>
        </w:r>
        <w:r w:rsidR="0013294E" w:rsidRPr="0050193B">
          <w:rPr>
            <w:rFonts w:ascii="Arial" w:hAnsi="Arial" w:cs="Arial"/>
            <w:webHidden/>
          </w:rPr>
          <w:tab/>
        </w:r>
      </w:hyperlink>
    </w:p>
    <w:p w14:paraId="02EAB360" w14:textId="77777777" w:rsidR="0013294E" w:rsidRPr="0050193B" w:rsidRDefault="00000000" w:rsidP="0013294E">
      <w:pPr>
        <w:rPr>
          <w:rFonts w:ascii="Arial" w:hAnsi="Arial" w:cs="Arial"/>
        </w:rPr>
      </w:pPr>
      <w:hyperlink w:anchor="_Toc203508502" w:history="1">
        <w:r w:rsidR="0013294E" w:rsidRPr="0050193B">
          <w:rPr>
            <w:rFonts w:ascii="Arial" w:hAnsi="Arial" w:cs="Arial"/>
          </w:rPr>
          <w:t>1.3</w:t>
        </w:r>
        <w:r w:rsidR="0013294E" w:rsidRPr="0050193B">
          <w:rPr>
            <w:rFonts w:ascii="Arial" w:hAnsi="Arial" w:cs="Arial"/>
          </w:rPr>
          <w:tab/>
          <w:t>Die Wege des Teufels zum Herzen des Menschen</w:t>
        </w:r>
        <w:r w:rsidR="0013294E" w:rsidRPr="0050193B">
          <w:rPr>
            <w:rFonts w:ascii="Arial" w:hAnsi="Arial" w:cs="Arial"/>
            <w:webHidden/>
          </w:rPr>
          <w:tab/>
        </w:r>
      </w:hyperlink>
    </w:p>
    <w:p w14:paraId="00F02273" w14:textId="77777777" w:rsidR="0013294E" w:rsidRPr="0050193B" w:rsidRDefault="00000000" w:rsidP="0013294E">
      <w:pPr>
        <w:rPr>
          <w:rFonts w:ascii="Arial" w:hAnsi="Arial" w:cs="Arial"/>
        </w:rPr>
      </w:pPr>
      <w:hyperlink w:anchor="_Toc203508503" w:history="1">
        <w:r w:rsidR="0013294E" w:rsidRPr="0050193B">
          <w:rPr>
            <w:rFonts w:ascii="Arial" w:hAnsi="Arial" w:cs="Arial"/>
          </w:rPr>
          <w:t>1.4</w:t>
        </w:r>
        <w:r w:rsidR="0013294E" w:rsidRPr="0050193B">
          <w:rPr>
            <w:rFonts w:ascii="Arial" w:hAnsi="Arial" w:cs="Arial"/>
          </w:rPr>
          <w:tab/>
          <w:t>Die Standhaftigkeit oder aber das Schwanken des Herzens</w:t>
        </w:r>
        <w:r w:rsidR="0013294E" w:rsidRPr="0050193B">
          <w:rPr>
            <w:rFonts w:ascii="Arial" w:hAnsi="Arial" w:cs="Arial"/>
            <w:webHidden/>
          </w:rPr>
          <w:tab/>
        </w:r>
      </w:hyperlink>
    </w:p>
    <w:p w14:paraId="17664E94" w14:textId="77777777" w:rsidR="0013294E" w:rsidRPr="0050193B" w:rsidRDefault="00000000" w:rsidP="0013294E">
      <w:pPr>
        <w:ind w:left="705" w:hanging="705"/>
        <w:rPr>
          <w:rFonts w:ascii="Arial" w:hAnsi="Arial" w:cs="Arial"/>
        </w:rPr>
      </w:pPr>
      <w:hyperlink w:anchor="_Toc203508504" w:history="1">
        <w:r w:rsidR="0013294E" w:rsidRPr="0050193B">
          <w:rPr>
            <w:rFonts w:ascii="Arial" w:hAnsi="Arial" w:cs="Arial"/>
          </w:rPr>
          <w:t>1.5</w:t>
        </w:r>
        <w:r w:rsidR="0013294E" w:rsidRPr="0050193B">
          <w:rPr>
            <w:rFonts w:ascii="Arial" w:hAnsi="Arial" w:cs="Arial"/>
          </w:rPr>
          <w:tab/>
          <w:t>Wie man sein Ego trainiert, seinen Charakter reinigt und die Krankheiten des Herzens kuriert</w:t>
        </w:r>
        <w:r w:rsidR="0013294E" w:rsidRPr="0050193B">
          <w:rPr>
            <w:rFonts w:ascii="Arial" w:hAnsi="Arial" w:cs="Arial"/>
            <w:webHidden/>
          </w:rPr>
          <w:tab/>
        </w:r>
      </w:hyperlink>
    </w:p>
    <w:p w14:paraId="4AE1421A" w14:textId="77777777" w:rsidR="0013294E" w:rsidRPr="0050193B" w:rsidRDefault="00000000" w:rsidP="0013294E">
      <w:pPr>
        <w:rPr>
          <w:rFonts w:ascii="Arial" w:hAnsi="Arial" w:cs="Arial"/>
        </w:rPr>
      </w:pPr>
      <w:hyperlink w:anchor="_Toc203508512" w:history="1">
        <w:r w:rsidR="0013294E" w:rsidRPr="0050193B">
          <w:rPr>
            <w:rFonts w:ascii="Arial" w:hAnsi="Arial" w:cs="Arial"/>
          </w:rPr>
          <w:t>1.6</w:t>
        </w:r>
        <w:r w:rsidR="0013294E" w:rsidRPr="0050193B">
          <w:rPr>
            <w:rFonts w:ascii="Arial" w:hAnsi="Arial" w:cs="Arial"/>
          </w:rPr>
          <w:tab/>
          <w:t>Der Sollzustand des Herzens gegenüber dem irdischen Leben</w:t>
        </w:r>
        <w:r w:rsidR="0013294E" w:rsidRPr="0050193B">
          <w:rPr>
            <w:rFonts w:ascii="Arial" w:hAnsi="Arial" w:cs="Arial"/>
            <w:webHidden/>
          </w:rPr>
          <w:tab/>
        </w:r>
      </w:hyperlink>
    </w:p>
    <w:p w14:paraId="3EB1AAF4" w14:textId="77777777" w:rsidR="0013294E" w:rsidRPr="0050193B" w:rsidRDefault="00000000" w:rsidP="0013294E">
      <w:pPr>
        <w:rPr>
          <w:rFonts w:ascii="Arial" w:hAnsi="Arial" w:cs="Arial"/>
        </w:rPr>
      </w:pPr>
      <w:hyperlink w:anchor="_Toc203508513" w:history="1">
        <w:r w:rsidR="0013294E" w:rsidRPr="0050193B">
          <w:rPr>
            <w:rFonts w:ascii="Arial" w:hAnsi="Arial" w:cs="Arial"/>
          </w:rPr>
          <w:t>1.7</w:t>
        </w:r>
        <w:r w:rsidR="0013294E" w:rsidRPr="0050193B">
          <w:rPr>
            <w:rFonts w:ascii="Arial" w:hAnsi="Arial" w:cs="Arial"/>
          </w:rPr>
          <w:tab/>
          <w:t>Analyse: Konkrete Wege, wie man seine eigenen Schwächen herausfinden kann</w:t>
        </w:r>
        <w:r w:rsidR="0013294E" w:rsidRPr="0050193B">
          <w:rPr>
            <w:rFonts w:ascii="Arial" w:hAnsi="Arial" w:cs="Arial"/>
            <w:webHidden/>
          </w:rPr>
          <w:tab/>
        </w:r>
      </w:hyperlink>
    </w:p>
    <w:p w14:paraId="40F837F2" w14:textId="77777777" w:rsidR="0013294E" w:rsidRPr="0050193B" w:rsidRDefault="00000000" w:rsidP="0013294E">
      <w:pPr>
        <w:rPr>
          <w:rFonts w:ascii="Arial" w:hAnsi="Arial" w:cs="Arial"/>
        </w:rPr>
      </w:pPr>
      <w:hyperlink w:anchor="_Toc203508514" w:history="1">
        <w:r w:rsidR="0013294E" w:rsidRPr="0050193B">
          <w:rPr>
            <w:rFonts w:ascii="Arial" w:hAnsi="Arial" w:cs="Arial"/>
          </w:rPr>
          <w:t>1.8</w:t>
        </w:r>
        <w:r w:rsidR="0013294E" w:rsidRPr="0050193B">
          <w:rPr>
            <w:rFonts w:ascii="Arial" w:hAnsi="Arial" w:cs="Arial"/>
          </w:rPr>
          <w:tab/>
          <w:t>Man muss dem Ego bzw. den Trieben auch ihr Recht geben</w:t>
        </w:r>
        <w:r w:rsidR="0013294E" w:rsidRPr="0050193B">
          <w:rPr>
            <w:rFonts w:ascii="Arial" w:hAnsi="Arial" w:cs="Arial"/>
            <w:webHidden/>
          </w:rPr>
          <w:tab/>
        </w:r>
      </w:hyperlink>
    </w:p>
    <w:p w14:paraId="0D870892" w14:textId="77777777" w:rsidR="0013294E" w:rsidRPr="0050193B" w:rsidRDefault="00000000" w:rsidP="0013294E">
      <w:pPr>
        <w:rPr>
          <w:rFonts w:ascii="Arial" w:hAnsi="Arial" w:cs="Arial"/>
        </w:rPr>
      </w:pPr>
      <w:hyperlink w:anchor="_Toc203508515" w:history="1">
        <w:r w:rsidR="0013294E" w:rsidRPr="0050193B">
          <w:rPr>
            <w:rFonts w:ascii="Arial" w:hAnsi="Arial" w:cs="Arial"/>
          </w:rPr>
          <w:t>1.9</w:t>
        </w:r>
        <w:r w:rsidR="0013294E" w:rsidRPr="0050193B">
          <w:rPr>
            <w:rFonts w:ascii="Arial" w:hAnsi="Arial" w:cs="Arial"/>
          </w:rPr>
          <w:tab/>
          <w:t>Ergebnisüberprüfung: Die Anzeichen für einen schönen Charakter</w:t>
        </w:r>
        <w:r w:rsidR="0013294E" w:rsidRPr="0050193B">
          <w:rPr>
            <w:rFonts w:ascii="Arial" w:hAnsi="Arial" w:cs="Arial"/>
            <w:webHidden/>
          </w:rPr>
          <w:tab/>
        </w:r>
      </w:hyperlink>
    </w:p>
    <w:p w14:paraId="106091B9" w14:textId="77777777" w:rsidR="0013294E" w:rsidRPr="0050193B" w:rsidRDefault="00000000" w:rsidP="0013294E">
      <w:pPr>
        <w:rPr>
          <w:rFonts w:ascii="Arial" w:hAnsi="Arial" w:cs="Arial"/>
        </w:rPr>
      </w:pPr>
      <w:hyperlink w:anchor="_Toc203508516" w:history="1">
        <w:r w:rsidR="0013294E" w:rsidRPr="0050193B">
          <w:rPr>
            <w:rFonts w:ascii="Arial" w:hAnsi="Arial" w:cs="Arial"/>
          </w:rPr>
          <w:t>2</w:t>
        </w:r>
        <w:r w:rsidR="0013294E" w:rsidRPr="0050193B">
          <w:rPr>
            <w:rFonts w:ascii="Arial" w:hAnsi="Arial" w:cs="Arial"/>
          </w:rPr>
          <w:tab/>
          <w:t>Die Dinge, die einen ins Verderben stürzen bzw. die schlechten Charakterzüge</w:t>
        </w:r>
        <w:r w:rsidR="0013294E" w:rsidRPr="0050193B">
          <w:rPr>
            <w:rFonts w:ascii="Arial" w:hAnsi="Arial" w:cs="Arial"/>
            <w:webHidden/>
          </w:rPr>
          <w:tab/>
        </w:r>
      </w:hyperlink>
    </w:p>
    <w:p w14:paraId="63C32106" w14:textId="77777777" w:rsidR="0013294E" w:rsidRPr="0050193B" w:rsidRDefault="00000000" w:rsidP="0013294E">
      <w:pPr>
        <w:ind w:left="705" w:hanging="705"/>
        <w:rPr>
          <w:rFonts w:ascii="Arial" w:hAnsi="Arial" w:cs="Arial"/>
        </w:rPr>
      </w:pPr>
      <w:hyperlink w:anchor="_Toc203508517" w:history="1">
        <w:r w:rsidR="0013294E" w:rsidRPr="0050193B">
          <w:rPr>
            <w:rFonts w:ascii="Arial" w:hAnsi="Arial" w:cs="Arial"/>
          </w:rPr>
          <w:t>2.1</w:t>
        </w:r>
        <w:r w:rsidR="0013294E" w:rsidRPr="0050193B">
          <w:rPr>
            <w:rFonts w:ascii="Arial" w:hAnsi="Arial" w:cs="Arial"/>
          </w:rPr>
          <w:tab/>
          <w:t>Wie man richtig mit den Haupttrieben des Menschen, dem Appetit und dem Geschlechtstrieb, umgeht</w:t>
        </w:r>
        <w:r w:rsidR="0013294E" w:rsidRPr="0050193B">
          <w:rPr>
            <w:rFonts w:ascii="Arial" w:hAnsi="Arial" w:cs="Arial"/>
            <w:webHidden/>
          </w:rPr>
          <w:tab/>
        </w:r>
      </w:hyperlink>
    </w:p>
    <w:p w14:paraId="4FD6D392" w14:textId="77777777" w:rsidR="0013294E" w:rsidRPr="0050193B" w:rsidRDefault="00000000" w:rsidP="0013294E">
      <w:pPr>
        <w:rPr>
          <w:rFonts w:ascii="Arial" w:hAnsi="Arial" w:cs="Arial"/>
        </w:rPr>
      </w:pPr>
      <w:hyperlink w:anchor="_Toc203508527" w:history="1">
        <w:r w:rsidR="0013294E" w:rsidRPr="0050193B">
          <w:rPr>
            <w:rFonts w:ascii="Arial" w:hAnsi="Arial" w:cs="Arial"/>
          </w:rPr>
          <w:t>2.2</w:t>
        </w:r>
        <w:r w:rsidR="0013294E" w:rsidRPr="0050193B">
          <w:rPr>
            <w:rFonts w:ascii="Arial" w:hAnsi="Arial" w:cs="Arial"/>
          </w:rPr>
          <w:tab/>
          <w:t>Was man mit der Zunge anrichten kann und wie man richtig damit umgeht</w:t>
        </w:r>
      </w:hyperlink>
    </w:p>
    <w:p w14:paraId="7F7F738F" w14:textId="77777777" w:rsidR="0013294E" w:rsidRPr="0050193B" w:rsidRDefault="00000000" w:rsidP="0013294E">
      <w:pPr>
        <w:rPr>
          <w:rFonts w:ascii="Arial" w:hAnsi="Arial" w:cs="Arial"/>
        </w:rPr>
      </w:pPr>
      <w:hyperlink w:anchor="_Toc203508542" w:history="1">
        <w:r w:rsidR="0013294E" w:rsidRPr="0050193B">
          <w:rPr>
            <w:rFonts w:ascii="Arial" w:hAnsi="Arial" w:cs="Arial"/>
          </w:rPr>
          <w:t>2.3</w:t>
        </w:r>
        <w:r w:rsidR="0013294E" w:rsidRPr="0050193B">
          <w:rPr>
            <w:rFonts w:ascii="Arial" w:hAnsi="Arial" w:cs="Arial"/>
          </w:rPr>
          <w:tab/>
          <w:t>Das Übel des Zorns, des Hasses und des Neides</w:t>
        </w:r>
        <w:r w:rsidR="0013294E" w:rsidRPr="0050193B">
          <w:rPr>
            <w:rFonts w:ascii="Arial" w:hAnsi="Arial" w:cs="Arial"/>
            <w:webHidden/>
          </w:rPr>
          <w:tab/>
        </w:r>
      </w:hyperlink>
    </w:p>
    <w:p w14:paraId="578127E3" w14:textId="77777777" w:rsidR="0013294E" w:rsidRPr="0050193B" w:rsidRDefault="00000000" w:rsidP="0013294E">
      <w:pPr>
        <w:ind w:left="705" w:hanging="705"/>
        <w:rPr>
          <w:rFonts w:ascii="Arial" w:hAnsi="Arial" w:cs="Arial"/>
        </w:rPr>
      </w:pPr>
      <w:hyperlink w:anchor="_Toc203508545" w:history="1">
        <w:r w:rsidR="0013294E" w:rsidRPr="0050193B">
          <w:rPr>
            <w:rFonts w:ascii="Arial" w:hAnsi="Arial" w:cs="Arial"/>
          </w:rPr>
          <w:t>2.4</w:t>
        </w:r>
        <w:r w:rsidR="0013294E" w:rsidRPr="0050193B">
          <w:rPr>
            <w:rFonts w:ascii="Arial" w:hAnsi="Arial" w:cs="Arial"/>
          </w:rPr>
          <w:tab/>
          <w:t>Das Übel des Geizes und der Liebe zu materiellem Besitz und die Vorzüglichkeit der Begnügsamkeit und der Freigiebigkeit</w:t>
        </w:r>
        <w:r w:rsidR="0013294E" w:rsidRPr="0050193B">
          <w:rPr>
            <w:rFonts w:ascii="Arial" w:hAnsi="Arial" w:cs="Arial"/>
            <w:webHidden/>
          </w:rPr>
          <w:tab/>
        </w:r>
      </w:hyperlink>
    </w:p>
    <w:p w14:paraId="10E421E2" w14:textId="77777777" w:rsidR="0013294E" w:rsidRPr="0050193B" w:rsidRDefault="00000000" w:rsidP="0013294E">
      <w:pPr>
        <w:ind w:left="705" w:hanging="705"/>
        <w:rPr>
          <w:rFonts w:ascii="Arial" w:hAnsi="Arial" w:cs="Arial"/>
        </w:rPr>
      </w:pPr>
      <w:hyperlink w:anchor="_Toc203508554" w:history="1">
        <w:r w:rsidR="0013294E" w:rsidRPr="0050193B">
          <w:rPr>
            <w:rFonts w:ascii="Arial" w:hAnsi="Arial" w:cs="Arial"/>
          </w:rPr>
          <w:t>2.5</w:t>
        </w:r>
        <w:r w:rsidR="0013294E" w:rsidRPr="0050193B">
          <w:rPr>
            <w:rFonts w:ascii="Arial" w:hAnsi="Arial" w:cs="Arial"/>
          </w:rPr>
          <w:tab/>
          <w:t>Das Streben nach Ansehen unter den Menschen (</w:t>
        </w:r>
        <w:r w:rsidR="0013294E" w:rsidRPr="0050193B">
          <w:rPr>
            <w:rFonts w:ascii="Arial" w:hAnsi="Arial" w:cs="Arial"/>
            <w:rtl/>
          </w:rPr>
          <w:t>حب الجاه</w:t>
        </w:r>
        <w:r w:rsidR="0013294E" w:rsidRPr="0050193B">
          <w:rPr>
            <w:rFonts w:ascii="Arial" w:hAnsi="Arial" w:cs="Arial"/>
          </w:rPr>
          <w:t>), die Augendienerei (</w:t>
        </w:r>
        <w:r w:rsidR="0013294E" w:rsidRPr="0050193B">
          <w:rPr>
            <w:rFonts w:ascii="Arial" w:hAnsi="Arial" w:cs="Arial"/>
            <w:rtl/>
          </w:rPr>
          <w:t>الرياء</w:t>
        </w:r>
        <w:r w:rsidR="0013294E" w:rsidRPr="0050193B">
          <w:rPr>
            <w:rFonts w:ascii="Arial" w:hAnsi="Arial" w:cs="Arial"/>
          </w:rPr>
          <w:t>) und die Kurierung dieser beiden Krankheiten</w:t>
        </w:r>
        <w:r w:rsidR="0013294E" w:rsidRPr="0050193B">
          <w:rPr>
            <w:rFonts w:ascii="Arial" w:hAnsi="Arial" w:cs="Arial"/>
            <w:webHidden/>
          </w:rPr>
          <w:tab/>
        </w:r>
      </w:hyperlink>
    </w:p>
    <w:p w14:paraId="1AF49C97" w14:textId="77777777" w:rsidR="0013294E" w:rsidRPr="0050193B" w:rsidRDefault="00000000" w:rsidP="0013294E">
      <w:pPr>
        <w:rPr>
          <w:rFonts w:ascii="Arial" w:hAnsi="Arial" w:cs="Arial"/>
        </w:rPr>
      </w:pPr>
      <w:hyperlink w:anchor="_Toc203508562" w:history="1">
        <w:r w:rsidR="0013294E" w:rsidRPr="0050193B">
          <w:rPr>
            <w:rFonts w:ascii="Arial" w:hAnsi="Arial" w:cs="Arial"/>
          </w:rPr>
          <w:t>2.6</w:t>
        </w:r>
        <w:r w:rsidR="0013294E" w:rsidRPr="0050193B">
          <w:rPr>
            <w:rFonts w:ascii="Arial" w:hAnsi="Arial" w:cs="Arial"/>
          </w:rPr>
          <w:tab/>
          <w:t>Hochmut (</w:t>
        </w:r>
        <w:r w:rsidR="0013294E" w:rsidRPr="0050193B">
          <w:rPr>
            <w:rFonts w:ascii="Arial" w:hAnsi="Arial" w:cs="Arial"/>
            <w:rtl/>
          </w:rPr>
          <w:t>الكِبْر</w:t>
        </w:r>
        <w:r w:rsidR="0013294E" w:rsidRPr="0050193B">
          <w:rPr>
            <w:rFonts w:ascii="Arial" w:hAnsi="Arial" w:cs="Arial"/>
          </w:rPr>
          <w:t>) und Eingebildetsein (</w:t>
        </w:r>
        <w:r w:rsidR="0013294E" w:rsidRPr="0050193B">
          <w:rPr>
            <w:rFonts w:ascii="Arial" w:hAnsi="Arial" w:cs="Arial"/>
            <w:rtl/>
          </w:rPr>
          <w:t>العُجْب</w:t>
        </w:r>
        <w:r w:rsidR="0013294E" w:rsidRPr="0050193B">
          <w:rPr>
            <w:rFonts w:ascii="Arial" w:hAnsi="Arial" w:cs="Arial"/>
          </w:rPr>
          <w:t>)</w:t>
        </w:r>
        <w:r w:rsidR="0013294E" w:rsidRPr="0050193B">
          <w:rPr>
            <w:rFonts w:ascii="Arial" w:hAnsi="Arial" w:cs="Arial"/>
            <w:webHidden/>
          </w:rPr>
          <w:tab/>
        </w:r>
      </w:hyperlink>
    </w:p>
    <w:p w14:paraId="35281D41" w14:textId="77777777" w:rsidR="0013294E" w:rsidRPr="0050193B" w:rsidRDefault="00000000" w:rsidP="0013294E">
      <w:pPr>
        <w:rPr>
          <w:rFonts w:ascii="Arial" w:hAnsi="Arial" w:cs="Arial"/>
        </w:rPr>
      </w:pPr>
      <w:hyperlink w:anchor="_Toc203508573" w:history="1">
        <w:r w:rsidR="0013294E" w:rsidRPr="0050193B">
          <w:rPr>
            <w:rFonts w:ascii="Arial" w:hAnsi="Arial" w:cs="Arial"/>
          </w:rPr>
          <w:t>2.7</w:t>
        </w:r>
        <w:r w:rsidR="0013294E" w:rsidRPr="0050193B">
          <w:rPr>
            <w:rFonts w:ascii="Arial" w:hAnsi="Arial" w:cs="Arial"/>
          </w:rPr>
          <w:tab/>
          <w:t>Das Verblendetsein (</w:t>
        </w:r>
        <w:r w:rsidR="0013294E" w:rsidRPr="0050193B">
          <w:rPr>
            <w:rFonts w:ascii="Arial" w:hAnsi="Arial" w:cs="Arial"/>
            <w:rtl/>
          </w:rPr>
          <w:t>الغُرور</w:t>
        </w:r>
        <w:r w:rsidR="0013294E" w:rsidRPr="0050193B">
          <w:rPr>
            <w:rFonts w:ascii="Arial" w:hAnsi="Arial" w:cs="Arial"/>
          </w:rPr>
          <w:t>)</w:t>
        </w:r>
        <w:r w:rsidR="0013294E" w:rsidRPr="0050193B">
          <w:rPr>
            <w:rFonts w:ascii="Arial" w:hAnsi="Arial" w:cs="Arial"/>
            <w:webHidden/>
          </w:rPr>
          <w:tab/>
        </w:r>
      </w:hyperlink>
    </w:p>
    <w:p w14:paraId="5EF71CA1" w14:textId="77777777" w:rsidR="0013294E" w:rsidRPr="0050193B" w:rsidRDefault="00000000" w:rsidP="0013294E">
      <w:pPr>
        <w:rPr>
          <w:rFonts w:ascii="Arial" w:hAnsi="Arial" w:cs="Arial"/>
        </w:rPr>
      </w:pPr>
      <w:hyperlink w:anchor="_Toc203508577" w:history="1">
        <w:r w:rsidR="0013294E" w:rsidRPr="0050193B">
          <w:rPr>
            <w:rFonts w:ascii="Arial" w:hAnsi="Arial" w:cs="Arial"/>
          </w:rPr>
          <w:t>3</w:t>
        </w:r>
        <w:r w:rsidR="0013294E" w:rsidRPr="0050193B">
          <w:rPr>
            <w:rFonts w:ascii="Arial" w:hAnsi="Arial" w:cs="Arial"/>
          </w:rPr>
          <w:tab/>
          <w:t>Die rettenden Dinge bzw. die guten Charakterzüge</w:t>
        </w:r>
        <w:r w:rsidR="0013294E" w:rsidRPr="0050193B">
          <w:rPr>
            <w:rFonts w:ascii="Arial" w:hAnsi="Arial" w:cs="Arial"/>
            <w:webHidden/>
          </w:rPr>
          <w:tab/>
        </w:r>
      </w:hyperlink>
    </w:p>
    <w:p w14:paraId="49123A68" w14:textId="77777777" w:rsidR="0013294E" w:rsidRPr="0050193B" w:rsidRDefault="00000000" w:rsidP="0013294E">
      <w:pPr>
        <w:rPr>
          <w:rFonts w:ascii="Arial" w:hAnsi="Arial" w:cs="Arial"/>
        </w:rPr>
      </w:pPr>
      <w:hyperlink w:anchor="_Toc203508578" w:history="1">
        <w:r w:rsidR="0013294E" w:rsidRPr="0050193B">
          <w:rPr>
            <w:rFonts w:ascii="Arial" w:hAnsi="Arial" w:cs="Arial"/>
          </w:rPr>
          <w:t>3.1</w:t>
        </w:r>
        <w:r w:rsidR="0013294E" w:rsidRPr="0050193B">
          <w:rPr>
            <w:rFonts w:ascii="Arial" w:hAnsi="Arial" w:cs="Arial"/>
          </w:rPr>
          <w:tab/>
          <w:t>Reue und Umkehr von Sündhaftigkeit</w:t>
        </w:r>
        <w:r w:rsidR="0013294E" w:rsidRPr="0050193B">
          <w:rPr>
            <w:rFonts w:ascii="Arial" w:hAnsi="Arial" w:cs="Arial"/>
            <w:webHidden/>
          </w:rPr>
          <w:tab/>
        </w:r>
      </w:hyperlink>
    </w:p>
    <w:p w14:paraId="5B579387" w14:textId="77777777" w:rsidR="0013294E" w:rsidRPr="0050193B" w:rsidRDefault="00000000" w:rsidP="0013294E">
      <w:pPr>
        <w:rPr>
          <w:rFonts w:ascii="Arial" w:hAnsi="Arial" w:cs="Arial"/>
        </w:rPr>
      </w:pPr>
      <w:hyperlink w:anchor="_Toc203508588" w:history="1">
        <w:r w:rsidR="0013294E" w:rsidRPr="0050193B">
          <w:rPr>
            <w:rFonts w:ascii="Arial" w:hAnsi="Arial" w:cs="Arial"/>
          </w:rPr>
          <w:t>3.2</w:t>
        </w:r>
        <w:r w:rsidR="0013294E" w:rsidRPr="0050193B">
          <w:rPr>
            <w:rFonts w:ascii="Arial" w:hAnsi="Arial" w:cs="Arial"/>
          </w:rPr>
          <w:tab/>
          <w:t>Standhaftigkeit (arab. sabr) und Dankbarkeit (arab. schukr)</w:t>
        </w:r>
        <w:r w:rsidR="0013294E" w:rsidRPr="0050193B">
          <w:rPr>
            <w:rFonts w:ascii="Arial" w:hAnsi="Arial" w:cs="Arial"/>
            <w:webHidden/>
          </w:rPr>
          <w:tab/>
        </w:r>
      </w:hyperlink>
    </w:p>
    <w:p w14:paraId="49C38386" w14:textId="77777777" w:rsidR="0013294E" w:rsidRPr="0050193B" w:rsidRDefault="00000000" w:rsidP="0013294E">
      <w:pPr>
        <w:rPr>
          <w:rFonts w:ascii="Arial" w:hAnsi="Arial" w:cs="Arial"/>
        </w:rPr>
      </w:pPr>
      <w:hyperlink w:anchor="_Toc203508598" w:history="1">
        <w:r w:rsidR="0013294E" w:rsidRPr="0050193B">
          <w:rPr>
            <w:rFonts w:ascii="Arial" w:hAnsi="Arial" w:cs="Arial"/>
          </w:rPr>
          <w:t>3.3</w:t>
        </w:r>
        <w:r w:rsidR="0013294E" w:rsidRPr="0050193B">
          <w:rPr>
            <w:rFonts w:ascii="Arial" w:hAnsi="Arial" w:cs="Arial"/>
          </w:rPr>
          <w:tab/>
          <w:t>Die Hoffnung auf die Barmherzigkeit Gottes und die Gottesfurcht</w:t>
        </w:r>
        <w:r w:rsidR="0013294E" w:rsidRPr="0050193B">
          <w:rPr>
            <w:rFonts w:ascii="Arial" w:hAnsi="Arial" w:cs="Arial"/>
            <w:webHidden/>
          </w:rPr>
          <w:tab/>
        </w:r>
      </w:hyperlink>
    </w:p>
    <w:p w14:paraId="6C999194" w14:textId="77777777" w:rsidR="0013294E" w:rsidRPr="0050193B" w:rsidRDefault="00000000" w:rsidP="0013294E">
      <w:pPr>
        <w:rPr>
          <w:rFonts w:ascii="Arial" w:hAnsi="Arial" w:cs="Arial"/>
        </w:rPr>
      </w:pPr>
      <w:hyperlink w:anchor="_Toc203508607" w:history="1">
        <w:r w:rsidR="0013294E" w:rsidRPr="0050193B">
          <w:rPr>
            <w:rFonts w:ascii="Arial" w:hAnsi="Arial" w:cs="Arial"/>
          </w:rPr>
          <w:t>3.4</w:t>
        </w:r>
        <w:r w:rsidR="0013294E" w:rsidRPr="0050193B">
          <w:rPr>
            <w:rFonts w:ascii="Arial" w:hAnsi="Arial" w:cs="Arial"/>
          </w:rPr>
          <w:tab/>
          <w:t>Askese, Begnügsamkeit und Verhalten bei Armut</w:t>
        </w:r>
        <w:r w:rsidR="0013294E" w:rsidRPr="0050193B">
          <w:rPr>
            <w:rFonts w:ascii="Arial" w:hAnsi="Arial" w:cs="Arial"/>
            <w:webHidden/>
          </w:rPr>
          <w:tab/>
        </w:r>
      </w:hyperlink>
    </w:p>
    <w:p w14:paraId="5A72DC2A" w14:textId="77777777" w:rsidR="0013294E" w:rsidRPr="0050193B" w:rsidRDefault="00000000" w:rsidP="0013294E">
      <w:pPr>
        <w:rPr>
          <w:rFonts w:ascii="Arial" w:hAnsi="Arial" w:cs="Arial"/>
        </w:rPr>
      </w:pPr>
      <w:hyperlink w:anchor="_Toc203508613" w:history="1">
        <w:r w:rsidR="0013294E" w:rsidRPr="0050193B">
          <w:rPr>
            <w:rFonts w:ascii="Arial" w:hAnsi="Arial" w:cs="Arial"/>
          </w:rPr>
          <w:t>3.5</w:t>
        </w:r>
        <w:r w:rsidR="0013294E" w:rsidRPr="0050193B">
          <w:rPr>
            <w:rFonts w:ascii="Arial" w:hAnsi="Arial" w:cs="Arial"/>
          </w:rPr>
          <w:tab/>
          <w:t>Tauhid und das Vertrauen auf Gott</w:t>
        </w:r>
        <w:r w:rsidR="0013294E" w:rsidRPr="0050193B">
          <w:rPr>
            <w:rFonts w:ascii="Arial" w:hAnsi="Arial" w:cs="Arial"/>
            <w:webHidden/>
          </w:rPr>
          <w:tab/>
        </w:r>
      </w:hyperlink>
    </w:p>
    <w:p w14:paraId="03752BC6" w14:textId="77777777" w:rsidR="0013294E" w:rsidRPr="0050193B" w:rsidRDefault="00000000" w:rsidP="0013294E">
      <w:pPr>
        <w:ind w:left="705" w:hanging="705"/>
        <w:rPr>
          <w:rFonts w:ascii="Arial" w:hAnsi="Arial" w:cs="Arial"/>
        </w:rPr>
      </w:pPr>
      <w:hyperlink w:anchor="_Toc203508614" w:history="1">
        <w:r w:rsidR="0013294E" w:rsidRPr="0050193B">
          <w:rPr>
            <w:rFonts w:ascii="Arial" w:hAnsi="Arial" w:cs="Arial"/>
          </w:rPr>
          <w:t>3.6</w:t>
        </w:r>
        <w:r w:rsidR="0013294E" w:rsidRPr="0050193B">
          <w:rPr>
            <w:rFonts w:ascii="Arial" w:hAnsi="Arial" w:cs="Arial"/>
          </w:rPr>
          <w:tab/>
          <w:t>Die Liebe zu Allah, die Sehnsucht zu Ihm, die Geborgenheit bei Allah und die Zufriedenheit mit den Entscheidungen Allahs</w:t>
        </w:r>
        <w:r w:rsidR="0013294E" w:rsidRPr="0050193B">
          <w:rPr>
            <w:rFonts w:ascii="Arial" w:hAnsi="Arial" w:cs="Arial"/>
            <w:webHidden/>
          </w:rPr>
          <w:tab/>
        </w:r>
      </w:hyperlink>
    </w:p>
    <w:p w14:paraId="411D0FB7" w14:textId="77777777" w:rsidR="0013294E" w:rsidRPr="0050193B" w:rsidRDefault="00000000" w:rsidP="0013294E">
      <w:pPr>
        <w:ind w:left="705" w:hanging="705"/>
        <w:rPr>
          <w:rFonts w:ascii="Arial" w:hAnsi="Arial" w:cs="Arial"/>
        </w:rPr>
      </w:pPr>
      <w:hyperlink w:anchor="_Toc203508625" w:history="1">
        <w:r w:rsidR="0013294E" w:rsidRPr="0050193B">
          <w:rPr>
            <w:rFonts w:ascii="Arial" w:hAnsi="Arial" w:cs="Arial"/>
          </w:rPr>
          <w:t>3.7</w:t>
        </w:r>
        <w:r w:rsidR="0013294E" w:rsidRPr="0050193B">
          <w:rPr>
            <w:rFonts w:ascii="Arial" w:hAnsi="Arial" w:cs="Arial"/>
          </w:rPr>
          <w:tab/>
          <w:t>Die Absicht (arab. nijja), das ausschließliche Ausgerichtetsein auf Gott (arab. ikhlās) und die Aufrichtigkeit</w:t>
        </w:r>
        <w:r w:rsidR="0013294E" w:rsidRPr="0050193B">
          <w:rPr>
            <w:rFonts w:ascii="Arial" w:hAnsi="Arial" w:cs="Arial"/>
            <w:webHidden/>
          </w:rPr>
          <w:tab/>
        </w:r>
      </w:hyperlink>
    </w:p>
    <w:p w14:paraId="12F0AF95" w14:textId="77777777" w:rsidR="0013294E" w:rsidRPr="0050193B" w:rsidRDefault="00000000" w:rsidP="0013294E">
      <w:pPr>
        <w:rPr>
          <w:rFonts w:ascii="Arial" w:hAnsi="Arial" w:cs="Arial"/>
        </w:rPr>
      </w:pPr>
      <w:hyperlink w:anchor="_Toc203508631" w:history="1">
        <w:r w:rsidR="0013294E" w:rsidRPr="0050193B">
          <w:rPr>
            <w:rFonts w:ascii="Arial" w:hAnsi="Arial" w:cs="Arial"/>
          </w:rPr>
          <w:t>3.8</w:t>
        </w:r>
        <w:r w:rsidR="0013294E" w:rsidRPr="0050193B">
          <w:rPr>
            <w:rFonts w:ascii="Arial" w:hAnsi="Arial" w:cs="Arial"/>
          </w:rPr>
          <w:tab/>
          <w:t>Sich selbst zur Rechenschaft ziehen und Charaktertraining (arab. mudschāhada)</w:t>
        </w:r>
        <w:r w:rsidR="0013294E" w:rsidRPr="0050193B">
          <w:rPr>
            <w:rFonts w:ascii="Arial" w:hAnsi="Arial" w:cs="Arial"/>
            <w:webHidden/>
          </w:rPr>
          <w:tab/>
        </w:r>
      </w:hyperlink>
    </w:p>
    <w:p w14:paraId="368CA146" w14:textId="77777777" w:rsidR="0013294E" w:rsidRPr="0050193B" w:rsidRDefault="00000000" w:rsidP="0013294E">
      <w:pPr>
        <w:rPr>
          <w:rFonts w:ascii="Arial" w:hAnsi="Arial" w:cs="Arial"/>
        </w:rPr>
      </w:pPr>
      <w:hyperlink w:anchor="_Toc203508636" w:history="1">
        <w:r w:rsidR="0013294E" w:rsidRPr="0050193B">
          <w:rPr>
            <w:rFonts w:ascii="Arial" w:hAnsi="Arial" w:cs="Arial"/>
          </w:rPr>
          <w:t>3.9</w:t>
        </w:r>
        <w:r w:rsidR="0013294E" w:rsidRPr="0050193B">
          <w:rPr>
            <w:rFonts w:ascii="Arial" w:hAnsi="Arial" w:cs="Arial"/>
          </w:rPr>
          <w:tab/>
          <w:t>Nachdenken und Nachsinnen</w:t>
        </w:r>
        <w:r w:rsidR="0013294E" w:rsidRPr="0050193B">
          <w:rPr>
            <w:rFonts w:ascii="Arial" w:hAnsi="Arial" w:cs="Arial"/>
            <w:webHidden/>
          </w:rPr>
          <w:tab/>
        </w:r>
      </w:hyperlink>
    </w:p>
    <w:p w14:paraId="4C13D278" w14:textId="77777777" w:rsidR="0013294E" w:rsidRPr="0050193B" w:rsidRDefault="0013294E" w:rsidP="0013294E">
      <w:pPr>
        <w:rPr>
          <w:rFonts w:ascii="Arial" w:hAnsi="Arial" w:cs="Arial"/>
        </w:rPr>
      </w:pPr>
    </w:p>
    <w:p w14:paraId="2F7E2FD8" w14:textId="77777777" w:rsidR="0013294E" w:rsidRPr="0050193B" w:rsidRDefault="0013294E" w:rsidP="0013294E">
      <w:pPr>
        <w:rPr>
          <w:rFonts w:ascii="Arial" w:hAnsi="Arial" w:cs="Arial"/>
          <w:b/>
          <w:bCs/>
        </w:rPr>
      </w:pPr>
      <w:bookmarkStart w:id="103" w:name="_Toc203231986"/>
      <w:r w:rsidRPr="0050193B">
        <w:rPr>
          <w:rFonts w:ascii="Arial" w:hAnsi="Arial" w:cs="Arial"/>
          <w:b/>
          <w:bCs/>
        </w:rPr>
        <w:t xml:space="preserve"> </w:t>
      </w:r>
      <w:bookmarkStart w:id="104" w:name="_Toc204323214"/>
      <w:r w:rsidRPr="0050193B">
        <w:rPr>
          <w:rFonts w:ascii="Arial" w:hAnsi="Arial" w:cs="Arial"/>
          <w:b/>
          <w:bCs/>
        </w:rPr>
        <w:t>Literatur</w:t>
      </w:r>
      <w:bookmarkEnd w:id="103"/>
      <w:bookmarkEnd w:id="104"/>
    </w:p>
    <w:p w14:paraId="16FE3AAD" w14:textId="77777777" w:rsidR="0013294E" w:rsidRPr="0050193B" w:rsidRDefault="0013294E" w:rsidP="0013294E">
      <w:pPr>
        <w:rPr>
          <w:rFonts w:ascii="Arial" w:hAnsi="Arial" w:cs="Arial"/>
        </w:rPr>
      </w:pPr>
      <w:r w:rsidRPr="0050193B">
        <w:rPr>
          <w:rFonts w:ascii="Arial" w:hAnsi="Arial" w:cs="Arial"/>
        </w:rPr>
        <w:t>Samir Mourad, Roula Mourad, Sylvia Mittendorfer:</w:t>
      </w:r>
      <w:r w:rsidRPr="0050193B">
        <w:rPr>
          <w:rFonts w:ascii="Arial" w:hAnsi="Arial" w:cs="Arial"/>
        </w:rPr>
        <w:br/>
        <w:t>Charakterreinigung: Tazkija, wie man ein guter Mensch wird</w:t>
      </w:r>
      <w:r w:rsidRPr="0050193B">
        <w:rPr>
          <w:rFonts w:ascii="Arial" w:hAnsi="Arial" w:cs="Arial"/>
        </w:rPr>
        <w:br/>
        <w:t>Karlsruhe, 2008</w:t>
      </w:r>
      <w:r w:rsidRPr="0050193B">
        <w:rPr>
          <w:rFonts w:ascii="Arial" w:hAnsi="Arial" w:cs="Arial"/>
        </w:rPr>
        <w:br/>
        <w:t>ISBN 978-3-940871-03-9</w:t>
      </w:r>
    </w:p>
    <w:p w14:paraId="321DC415" w14:textId="77777777" w:rsidR="0013294E" w:rsidRPr="0050193B" w:rsidRDefault="0013294E" w:rsidP="0013294E">
      <w:pPr>
        <w:pStyle w:val="Heading3"/>
      </w:pPr>
      <w:bookmarkStart w:id="105" w:name="_Toc393628577"/>
      <w:bookmarkStart w:id="106" w:name="_Toc154639687"/>
      <w:bookmarkStart w:id="107" w:name="_Toc203231987"/>
      <w:bookmarkStart w:id="108" w:name="_Toc204313358"/>
      <w:bookmarkStart w:id="109" w:name="_Toc204323215"/>
      <w:r w:rsidRPr="0050193B">
        <w:t>Fiqh I: Fiqh al-Ibadat (Fiqh der gottesdienstlichen Handlungen)</w:t>
      </w:r>
      <w:bookmarkEnd w:id="105"/>
      <w:bookmarkEnd w:id="106"/>
    </w:p>
    <w:p w14:paraId="3AF82D2D" w14:textId="77777777" w:rsidR="0013294E" w:rsidRPr="0050193B" w:rsidRDefault="0013294E" w:rsidP="0013294E">
      <w:pPr>
        <w:rPr>
          <w:rFonts w:ascii="Arial" w:hAnsi="Arial" w:cs="Arial"/>
          <w:b/>
          <w:bCs/>
          <w:i/>
          <w:iCs/>
          <w:szCs w:val="22"/>
        </w:rPr>
      </w:pPr>
      <w:bookmarkStart w:id="110" w:name="_Toc203232010"/>
      <w:bookmarkStart w:id="111" w:name="_Toc204323238"/>
      <w:r w:rsidRPr="0050193B">
        <w:rPr>
          <w:rFonts w:ascii="Arial" w:hAnsi="Arial" w:cs="Arial"/>
          <w:b/>
          <w:bCs/>
        </w:rPr>
        <w:t>Lehrinhalte</w:t>
      </w:r>
      <w:bookmarkEnd w:id="110"/>
      <w:r w:rsidRPr="0050193B">
        <w:rPr>
          <w:rFonts w:ascii="Arial" w:hAnsi="Arial" w:cs="Arial"/>
          <w:b/>
          <w:bCs/>
        </w:rPr>
        <w:t xml:space="preserve"> (das gesamte u.a. Buch, inkl. aller Unterkapitel)</w:t>
      </w:r>
      <w:bookmarkEnd w:id="111"/>
    </w:p>
    <w:p w14:paraId="5DE9DF21" w14:textId="77777777" w:rsidR="0013294E" w:rsidRPr="0050193B" w:rsidRDefault="0013294E" w:rsidP="0013294E">
      <w:pPr>
        <w:rPr>
          <w:rFonts w:ascii="Arial" w:hAnsi="Arial" w:cs="Arial"/>
        </w:rPr>
      </w:pPr>
      <w:r w:rsidRPr="0050193B">
        <w:rPr>
          <w:rFonts w:ascii="Arial" w:hAnsi="Arial" w:cs="Arial"/>
        </w:rPr>
        <w:t>Kurzübersicht über den Inhalt des Buches:</w:t>
      </w:r>
    </w:p>
    <w:p w14:paraId="7021CF46" w14:textId="77777777" w:rsidR="0013294E" w:rsidRPr="0050193B" w:rsidRDefault="0013294E" w:rsidP="0013294E">
      <w:pPr>
        <w:numPr>
          <w:ilvl w:val="0"/>
          <w:numId w:val="27"/>
        </w:numPr>
        <w:tabs>
          <w:tab w:val="clear" w:pos="1985"/>
        </w:tabs>
        <w:spacing w:after="0" w:line="240" w:lineRule="auto"/>
        <w:jc w:val="left"/>
        <w:rPr>
          <w:rFonts w:ascii="Arial" w:hAnsi="Arial" w:cs="Arial"/>
        </w:rPr>
      </w:pPr>
      <w:r w:rsidRPr="0050193B">
        <w:rPr>
          <w:rFonts w:ascii="Arial" w:hAnsi="Arial" w:cs="Arial"/>
        </w:rPr>
        <w:t>Einführung in den Fiqh</w:t>
      </w:r>
    </w:p>
    <w:p w14:paraId="5C19ABE9" w14:textId="77777777" w:rsidR="0013294E" w:rsidRPr="0050193B" w:rsidRDefault="0013294E" w:rsidP="0013294E">
      <w:pPr>
        <w:numPr>
          <w:ilvl w:val="0"/>
          <w:numId w:val="27"/>
        </w:numPr>
        <w:tabs>
          <w:tab w:val="clear" w:pos="1985"/>
        </w:tabs>
        <w:spacing w:after="0" w:line="240" w:lineRule="auto"/>
        <w:jc w:val="left"/>
        <w:rPr>
          <w:rFonts w:ascii="Arial" w:hAnsi="Arial" w:cs="Arial"/>
        </w:rPr>
      </w:pPr>
      <w:r w:rsidRPr="0050193B">
        <w:rPr>
          <w:rFonts w:ascii="Arial" w:hAnsi="Arial" w:cs="Arial"/>
        </w:rPr>
        <w:t>Die rituelle Reinheit (At-Tahara)</w:t>
      </w:r>
    </w:p>
    <w:p w14:paraId="5FE4F0AB" w14:textId="77777777" w:rsidR="0013294E" w:rsidRPr="0050193B" w:rsidRDefault="0013294E" w:rsidP="0013294E">
      <w:pPr>
        <w:numPr>
          <w:ilvl w:val="1"/>
          <w:numId w:val="27"/>
        </w:numPr>
        <w:tabs>
          <w:tab w:val="clear" w:pos="1985"/>
        </w:tabs>
        <w:spacing w:after="0" w:line="240" w:lineRule="auto"/>
        <w:jc w:val="left"/>
        <w:rPr>
          <w:rFonts w:ascii="Arial" w:hAnsi="Arial" w:cs="Arial"/>
        </w:rPr>
      </w:pPr>
      <w:r w:rsidRPr="0050193B">
        <w:rPr>
          <w:rFonts w:ascii="Arial" w:hAnsi="Arial" w:cs="Arial"/>
        </w:rPr>
        <w:t>Das Wasser</w:t>
      </w:r>
    </w:p>
    <w:p w14:paraId="6CF1C6F4" w14:textId="77777777" w:rsidR="0013294E" w:rsidRPr="0050193B" w:rsidRDefault="0013294E" w:rsidP="0013294E">
      <w:pPr>
        <w:numPr>
          <w:ilvl w:val="1"/>
          <w:numId w:val="27"/>
        </w:numPr>
        <w:tabs>
          <w:tab w:val="clear" w:pos="1985"/>
        </w:tabs>
        <w:spacing w:after="0" w:line="240" w:lineRule="auto"/>
        <w:jc w:val="left"/>
        <w:rPr>
          <w:rFonts w:ascii="Arial" w:hAnsi="Arial" w:cs="Arial"/>
        </w:rPr>
      </w:pPr>
      <w:r w:rsidRPr="0050193B">
        <w:rPr>
          <w:rFonts w:ascii="Arial" w:hAnsi="Arial" w:cs="Arial"/>
        </w:rPr>
        <w:t xml:space="preserve">Rituell unreine Substanzen </w:t>
      </w:r>
    </w:p>
    <w:p w14:paraId="126A81FE" w14:textId="77777777" w:rsidR="0013294E" w:rsidRPr="0050193B" w:rsidRDefault="0013294E" w:rsidP="0013294E">
      <w:pPr>
        <w:numPr>
          <w:ilvl w:val="1"/>
          <w:numId w:val="27"/>
        </w:numPr>
        <w:tabs>
          <w:tab w:val="clear" w:pos="1985"/>
        </w:tabs>
        <w:spacing w:after="0" w:line="240" w:lineRule="auto"/>
        <w:jc w:val="left"/>
        <w:rPr>
          <w:rFonts w:ascii="Arial" w:hAnsi="Arial" w:cs="Arial"/>
        </w:rPr>
      </w:pPr>
      <w:r w:rsidRPr="0050193B">
        <w:rPr>
          <w:rFonts w:ascii="Arial" w:hAnsi="Arial" w:cs="Arial"/>
        </w:rPr>
        <w:t>Verhaltensregeln bei der Verrichtung der Notdurft</w:t>
      </w:r>
    </w:p>
    <w:p w14:paraId="1B09B0C9" w14:textId="77777777" w:rsidR="0013294E" w:rsidRPr="0050193B" w:rsidRDefault="0013294E" w:rsidP="0013294E">
      <w:pPr>
        <w:numPr>
          <w:ilvl w:val="1"/>
          <w:numId w:val="27"/>
        </w:numPr>
        <w:tabs>
          <w:tab w:val="clear" w:pos="1985"/>
        </w:tabs>
        <w:spacing w:after="0" w:line="240" w:lineRule="auto"/>
        <w:jc w:val="left"/>
        <w:rPr>
          <w:rFonts w:ascii="Arial" w:hAnsi="Arial" w:cs="Arial"/>
        </w:rPr>
      </w:pPr>
      <w:r w:rsidRPr="0050193B">
        <w:rPr>
          <w:rFonts w:ascii="Arial" w:hAnsi="Arial" w:cs="Arial"/>
        </w:rPr>
        <w:t>Rituell unreine Zustände</w:t>
      </w:r>
    </w:p>
    <w:p w14:paraId="5DCFDBBF" w14:textId="77777777" w:rsidR="0013294E" w:rsidRPr="0050193B" w:rsidRDefault="0013294E" w:rsidP="0013294E">
      <w:pPr>
        <w:numPr>
          <w:ilvl w:val="1"/>
          <w:numId w:val="27"/>
        </w:numPr>
        <w:tabs>
          <w:tab w:val="clear" w:pos="1985"/>
        </w:tabs>
        <w:spacing w:after="0" w:line="240" w:lineRule="auto"/>
        <w:jc w:val="left"/>
        <w:rPr>
          <w:rFonts w:ascii="Arial" w:hAnsi="Arial" w:cs="Arial"/>
        </w:rPr>
      </w:pPr>
      <w:r w:rsidRPr="0050193B">
        <w:rPr>
          <w:rFonts w:ascii="Arial" w:hAnsi="Arial" w:cs="Arial"/>
        </w:rPr>
        <w:t>Durchführung der rituellen Reinigung</w:t>
      </w:r>
    </w:p>
    <w:p w14:paraId="0A2E083B" w14:textId="77777777" w:rsidR="0013294E" w:rsidRPr="0050193B" w:rsidRDefault="0013294E" w:rsidP="0013294E">
      <w:pPr>
        <w:numPr>
          <w:ilvl w:val="1"/>
          <w:numId w:val="27"/>
        </w:numPr>
        <w:tabs>
          <w:tab w:val="clear" w:pos="1985"/>
        </w:tabs>
        <w:spacing w:after="0" w:line="240" w:lineRule="auto"/>
        <w:jc w:val="left"/>
        <w:rPr>
          <w:rFonts w:ascii="Arial" w:hAnsi="Arial" w:cs="Arial"/>
        </w:rPr>
      </w:pPr>
      <w:r w:rsidRPr="0050193B">
        <w:rPr>
          <w:rFonts w:ascii="Arial" w:hAnsi="Arial" w:cs="Arial"/>
        </w:rPr>
        <w:t>Allgemeine Verhaltensregeln</w:t>
      </w:r>
    </w:p>
    <w:p w14:paraId="22FE6ABF" w14:textId="77777777" w:rsidR="0013294E" w:rsidRPr="0050193B" w:rsidRDefault="0013294E" w:rsidP="0013294E">
      <w:pPr>
        <w:ind w:left="360"/>
        <w:rPr>
          <w:rFonts w:ascii="Arial" w:hAnsi="Arial" w:cs="Arial"/>
        </w:rPr>
      </w:pPr>
      <w:r w:rsidRPr="0050193B">
        <w:rPr>
          <w:rFonts w:ascii="Arial" w:hAnsi="Arial" w:cs="Arial"/>
        </w:rPr>
        <w:t xml:space="preserve">3. </w:t>
      </w:r>
      <w:r w:rsidRPr="0050193B">
        <w:rPr>
          <w:rFonts w:ascii="Arial" w:hAnsi="Arial" w:cs="Arial"/>
        </w:rPr>
        <w:tab/>
        <w:t>Das rituelle Gebet (As-Salah)</w:t>
      </w:r>
    </w:p>
    <w:p w14:paraId="1551D46A" w14:textId="77777777" w:rsidR="0013294E" w:rsidRPr="0050193B" w:rsidRDefault="0013294E" w:rsidP="0013294E">
      <w:pPr>
        <w:ind w:left="360"/>
        <w:rPr>
          <w:rFonts w:ascii="Arial" w:hAnsi="Arial" w:cs="Arial"/>
        </w:rPr>
      </w:pPr>
      <w:r w:rsidRPr="0050193B">
        <w:rPr>
          <w:rFonts w:ascii="Arial" w:hAnsi="Arial" w:cs="Arial"/>
        </w:rPr>
        <w:t>3.1 Die Pflicht zum Gebet und seine Vorzüge</w:t>
      </w:r>
    </w:p>
    <w:p w14:paraId="7F4EB4BB" w14:textId="77777777" w:rsidR="0013294E" w:rsidRPr="0050193B" w:rsidRDefault="0013294E" w:rsidP="0013294E">
      <w:pPr>
        <w:ind w:left="360"/>
        <w:rPr>
          <w:rFonts w:ascii="Arial" w:hAnsi="Arial" w:cs="Arial"/>
        </w:rPr>
      </w:pPr>
      <w:r w:rsidRPr="0050193B">
        <w:rPr>
          <w:rFonts w:ascii="Arial" w:hAnsi="Arial" w:cs="Arial"/>
        </w:rPr>
        <w:t>3.2. Die festgesetzten Gebetszeiten</w:t>
      </w:r>
    </w:p>
    <w:p w14:paraId="09785C0E" w14:textId="77777777" w:rsidR="0013294E" w:rsidRPr="0050193B" w:rsidRDefault="0013294E" w:rsidP="0013294E">
      <w:pPr>
        <w:ind w:left="360"/>
        <w:rPr>
          <w:rFonts w:ascii="Arial" w:hAnsi="Arial" w:cs="Arial"/>
        </w:rPr>
      </w:pPr>
      <w:r w:rsidRPr="0050193B">
        <w:rPr>
          <w:rFonts w:ascii="Arial" w:hAnsi="Arial" w:cs="Arial"/>
        </w:rPr>
        <w:t>3.3. Der Gebetsruf</w:t>
      </w:r>
    </w:p>
    <w:p w14:paraId="69702AC6" w14:textId="77777777" w:rsidR="0013294E" w:rsidRPr="0050193B" w:rsidRDefault="0013294E" w:rsidP="0013294E">
      <w:pPr>
        <w:ind w:left="360"/>
        <w:rPr>
          <w:rFonts w:ascii="Arial" w:hAnsi="Arial" w:cs="Arial"/>
        </w:rPr>
      </w:pPr>
      <w:r w:rsidRPr="0050193B">
        <w:rPr>
          <w:rFonts w:ascii="Arial" w:hAnsi="Arial" w:cs="Arial"/>
        </w:rPr>
        <w:t>3.4. Voraussetzungen des Gebets</w:t>
      </w:r>
    </w:p>
    <w:p w14:paraId="0F25D5C9" w14:textId="77777777" w:rsidR="0013294E" w:rsidRPr="0050193B" w:rsidRDefault="0013294E" w:rsidP="0013294E">
      <w:pPr>
        <w:ind w:left="360"/>
        <w:rPr>
          <w:rFonts w:ascii="Arial" w:hAnsi="Arial" w:cs="Arial"/>
        </w:rPr>
      </w:pPr>
      <w:r w:rsidRPr="0050193B">
        <w:rPr>
          <w:rFonts w:ascii="Arial" w:hAnsi="Arial" w:cs="Arial"/>
        </w:rPr>
        <w:t>3.5. Pflicht-Teile des Gebets</w:t>
      </w:r>
    </w:p>
    <w:p w14:paraId="39872A0E" w14:textId="77777777" w:rsidR="0013294E" w:rsidRPr="0050193B" w:rsidRDefault="0013294E" w:rsidP="0013294E">
      <w:pPr>
        <w:ind w:left="360"/>
        <w:rPr>
          <w:rFonts w:ascii="Arial" w:hAnsi="Arial" w:cs="Arial"/>
        </w:rPr>
      </w:pPr>
      <w:r w:rsidRPr="0050193B">
        <w:rPr>
          <w:rFonts w:ascii="Arial" w:hAnsi="Arial" w:cs="Arial"/>
        </w:rPr>
        <w:t>3.6. Sunna-Teile des Gebets</w:t>
      </w:r>
    </w:p>
    <w:p w14:paraId="1165311B" w14:textId="77777777" w:rsidR="0013294E" w:rsidRPr="0050193B" w:rsidRDefault="0013294E" w:rsidP="0013294E">
      <w:pPr>
        <w:ind w:left="360"/>
        <w:rPr>
          <w:rFonts w:ascii="Arial" w:hAnsi="Arial" w:cs="Arial"/>
        </w:rPr>
      </w:pPr>
      <w:r w:rsidRPr="0050193B">
        <w:rPr>
          <w:rFonts w:ascii="Arial" w:hAnsi="Arial" w:cs="Arial"/>
        </w:rPr>
        <w:t>3.7. Unerwünschte Handlungen</w:t>
      </w:r>
    </w:p>
    <w:p w14:paraId="7219A05D" w14:textId="77777777" w:rsidR="0013294E" w:rsidRPr="0050193B" w:rsidRDefault="0013294E" w:rsidP="0013294E">
      <w:pPr>
        <w:ind w:left="360"/>
        <w:rPr>
          <w:rFonts w:ascii="Arial" w:hAnsi="Arial" w:cs="Arial"/>
        </w:rPr>
      </w:pPr>
      <w:r w:rsidRPr="0050193B">
        <w:rPr>
          <w:rFonts w:ascii="Arial" w:hAnsi="Arial" w:cs="Arial"/>
        </w:rPr>
        <w:t>3.8. Erlaubte Handlungen</w:t>
      </w:r>
    </w:p>
    <w:p w14:paraId="5C29FB88" w14:textId="77777777" w:rsidR="0013294E" w:rsidRPr="0050193B" w:rsidRDefault="0013294E" w:rsidP="0013294E">
      <w:pPr>
        <w:ind w:left="360"/>
        <w:rPr>
          <w:rFonts w:ascii="Arial" w:hAnsi="Arial" w:cs="Arial"/>
        </w:rPr>
      </w:pPr>
      <w:r w:rsidRPr="0050193B">
        <w:rPr>
          <w:rFonts w:ascii="Arial" w:hAnsi="Arial" w:cs="Arial"/>
        </w:rPr>
        <w:t>3.9. Handlungen, die das Gebet annullieren</w:t>
      </w:r>
    </w:p>
    <w:p w14:paraId="51A37209" w14:textId="77777777" w:rsidR="0013294E" w:rsidRPr="0050193B" w:rsidRDefault="0013294E" w:rsidP="0013294E">
      <w:pPr>
        <w:ind w:left="360"/>
        <w:rPr>
          <w:rFonts w:ascii="Arial" w:hAnsi="Arial" w:cs="Arial"/>
        </w:rPr>
      </w:pPr>
      <w:r w:rsidRPr="0050193B">
        <w:rPr>
          <w:rFonts w:ascii="Arial" w:hAnsi="Arial" w:cs="Arial"/>
        </w:rPr>
        <w:t>3.10. Verrichtung des Gebets</w:t>
      </w:r>
    </w:p>
    <w:p w14:paraId="065AB71D" w14:textId="77777777" w:rsidR="0013294E" w:rsidRPr="0050193B" w:rsidRDefault="0013294E" w:rsidP="0013294E">
      <w:pPr>
        <w:ind w:left="360"/>
        <w:rPr>
          <w:rFonts w:ascii="Arial" w:hAnsi="Arial" w:cs="Arial"/>
        </w:rPr>
      </w:pPr>
      <w:r w:rsidRPr="0050193B">
        <w:rPr>
          <w:rFonts w:ascii="Arial" w:hAnsi="Arial" w:cs="Arial"/>
        </w:rPr>
        <w:t>3.11. Die Arten der Gebete</w:t>
      </w:r>
    </w:p>
    <w:p w14:paraId="612F7FF7" w14:textId="77777777" w:rsidR="0013294E" w:rsidRPr="0050193B" w:rsidRDefault="0013294E" w:rsidP="0013294E">
      <w:pPr>
        <w:ind w:left="360"/>
        <w:rPr>
          <w:rFonts w:ascii="Arial" w:hAnsi="Arial" w:cs="Arial"/>
        </w:rPr>
      </w:pPr>
      <w:r w:rsidRPr="0050193B">
        <w:rPr>
          <w:rFonts w:ascii="Arial" w:hAnsi="Arial" w:cs="Arial"/>
        </w:rPr>
        <w:t>3.12. Verschiedene Punkte zum Gebet</w:t>
      </w:r>
    </w:p>
    <w:p w14:paraId="764D1BEA" w14:textId="77777777" w:rsidR="0013294E" w:rsidRPr="0050193B" w:rsidRDefault="0013294E" w:rsidP="0013294E">
      <w:pPr>
        <w:ind w:left="360"/>
        <w:rPr>
          <w:rFonts w:ascii="Arial" w:hAnsi="Arial" w:cs="Arial"/>
        </w:rPr>
      </w:pPr>
      <w:r w:rsidRPr="0050193B">
        <w:rPr>
          <w:rFonts w:ascii="Arial" w:hAnsi="Arial" w:cs="Arial"/>
        </w:rPr>
        <w:t>4. Das Fasten (As-Siyam)</w:t>
      </w:r>
    </w:p>
    <w:p w14:paraId="0734E383" w14:textId="77777777" w:rsidR="0013294E" w:rsidRPr="0050193B" w:rsidRDefault="0013294E" w:rsidP="0013294E">
      <w:pPr>
        <w:ind w:left="360"/>
        <w:rPr>
          <w:rFonts w:ascii="Arial" w:hAnsi="Arial" w:cs="Arial"/>
        </w:rPr>
      </w:pPr>
      <w:r w:rsidRPr="0050193B">
        <w:rPr>
          <w:rFonts w:ascii="Arial" w:hAnsi="Arial" w:cs="Arial"/>
        </w:rPr>
        <w:t>4.1. Definition</w:t>
      </w:r>
    </w:p>
    <w:p w14:paraId="1308C3AD" w14:textId="77777777" w:rsidR="0013294E" w:rsidRPr="0050193B" w:rsidRDefault="0013294E" w:rsidP="0013294E">
      <w:pPr>
        <w:ind w:left="360"/>
        <w:rPr>
          <w:rFonts w:ascii="Arial" w:hAnsi="Arial" w:cs="Arial"/>
        </w:rPr>
      </w:pPr>
      <w:r w:rsidRPr="0050193B">
        <w:rPr>
          <w:rFonts w:ascii="Arial" w:hAnsi="Arial" w:cs="Arial"/>
        </w:rPr>
        <w:t>4.2. Vorzüge des Ramadan</w:t>
      </w:r>
    </w:p>
    <w:p w14:paraId="52478855" w14:textId="77777777" w:rsidR="0013294E" w:rsidRPr="0050193B" w:rsidRDefault="0013294E" w:rsidP="0013294E">
      <w:pPr>
        <w:ind w:left="360"/>
        <w:rPr>
          <w:rFonts w:ascii="Arial" w:hAnsi="Arial" w:cs="Arial"/>
        </w:rPr>
      </w:pPr>
      <w:r w:rsidRPr="0050193B">
        <w:rPr>
          <w:rFonts w:ascii="Arial" w:hAnsi="Arial" w:cs="Arial"/>
        </w:rPr>
        <w:t>4.3. Ramadan-Beginn und Ramadan-Ende</w:t>
      </w:r>
    </w:p>
    <w:p w14:paraId="1D45FF78" w14:textId="77777777" w:rsidR="0013294E" w:rsidRPr="0050193B" w:rsidRDefault="0013294E" w:rsidP="0013294E">
      <w:pPr>
        <w:ind w:left="360"/>
        <w:rPr>
          <w:rFonts w:ascii="Arial" w:hAnsi="Arial" w:cs="Arial"/>
        </w:rPr>
      </w:pPr>
      <w:r w:rsidRPr="0050193B">
        <w:rPr>
          <w:rFonts w:ascii="Arial" w:hAnsi="Arial" w:cs="Arial"/>
        </w:rPr>
        <w:t>4.4. Voraussetzungen des Fastens</w:t>
      </w:r>
    </w:p>
    <w:p w14:paraId="21666939" w14:textId="77777777" w:rsidR="0013294E" w:rsidRPr="0050193B" w:rsidRDefault="0013294E" w:rsidP="0013294E">
      <w:pPr>
        <w:ind w:left="360"/>
        <w:rPr>
          <w:rFonts w:ascii="Arial" w:hAnsi="Arial" w:cs="Arial"/>
        </w:rPr>
      </w:pPr>
      <w:r w:rsidRPr="0050193B">
        <w:rPr>
          <w:rFonts w:ascii="Arial" w:hAnsi="Arial" w:cs="Arial"/>
        </w:rPr>
        <w:t>4.5. Pflicht-Teile des Fastens</w:t>
      </w:r>
    </w:p>
    <w:p w14:paraId="70DF863F" w14:textId="77777777" w:rsidR="0013294E" w:rsidRPr="0050193B" w:rsidRDefault="0013294E" w:rsidP="0013294E">
      <w:pPr>
        <w:ind w:left="360"/>
        <w:rPr>
          <w:rFonts w:ascii="Arial" w:hAnsi="Arial" w:cs="Arial"/>
        </w:rPr>
      </w:pPr>
      <w:r w:rsidRPr="0050193B">
        <w:rPr>
          <w:rFonts w:ascii="Arial" w:hAnsi="Arial" w:cs="Arial"/>
        </w:rPr>
        <w:t>4.6. Ausnahmeregeln für das Fasten im Ramadan</w:t>
      </w:r>
    </w:p>
    <w:p w14:paraId="4A2E1739" w14:textId="77777777" w:rsidR="0013294E" w:rsidRPr="0050193B" w:rsidRDefault="0013294E" w:rsidP="0013294E">
      <w:pPr>
        <w:ind w:left="360"/>
        <w:rPr>
          <w:rFonts w:ascii="Arial" w:hAnsi="Arial" w:cs="Arial"/>
        </w:rPr>
      </w:pPr>
      <w:r w:rsidRPr="0050193B">
        <w:rPr>
          <w:rFonts w:ascii="Arial" w:hAnsi="Arial" w:cs="Arial"/>
        </w:rPr>
        <w:t>4.7. Folgen bei Nicht-Beachtung der Fastenpflicht</w:t>
      </w:r>
    </w:p>
    <w:p w14:paraId="653DB4C1" w14:textId="77777777" w:rsidR="0013294E" w:rsidRPr="0050193B" w:rsidRDefault="0013294E" w:rsidP="0013294E">
      <w:pPr>
        <w:ind w:left="360"/>
        <w:rPr>
          <w:rFonts w:ascii="Arial" w:hAnsi="Arial" w:cs="Arial"/>
        </w:rPr>
      </w:pPr>
      <w:r w:rsidRPr="0050193B">
        <w:rPr>
          <w:rFonts w:ascii="Arial" w:hAnsi="Arial" w:cs="Arial"/>
        </w:rPr>
        <w:t>4.8. Nachholen von Fastentagen</w:t>
      </w:r>
    </w:p>
    <w:p w14:paraId="0B4C4228" w14:textId="77777777" w:rsidR="0013294E" w:rsidRPr="0050193B" w:rsidRDefault="0013294E" w:rsidP="0013294E">
      <w:pPr>
        <w:ind w:left="360"/>
        <w:rPr>
          <w:rFonts w:ascii="Arial" w:hAnsi="Arial" w:cs="Arial"/>
        </w:rPr>
      </w:pPr>
      <w:r w:rsidRPr="0050193B">
        <w:rPr>
          <w:rFonts w:ascii="Arial" w:hAnsi="Arial" w:cs="Arial"/>
        </w:rPr>
        <w:t>4.9.Erlaubtes während des Fastens</w:t>
      </w:r>
    </w:p>
    <w:p w14:paraId="0792BD8B" w14:textId="77777777" w:rsidR="0013294E" w:rsidRPr="0050193B" w:rsidRDefault="0013294E" w:rsidP="0013294E">
      <w:pPr>
        <w:ind w:left="360"/>
        <w:rPr>
          <w:rFonts w:ascii="Arial" w:hAnsi="Arial" w:cs="Arial"/>
        </w:rPr>
      </w:pPr>
      <w:r w:rsidRPr="0050193B">
        <w:rPr>
          <w:rFonts w:ascii="Arial" w:hAnsi="Arial" w:cs="Arial"/>
        </w:rPr>
        <w:t>4.10. Verhaltensregeln während des Fastens</w:t>
      </w:r>
    </w:p>
    <w:p w14:paraId="237E3C23" w14:textId="77777777" w:rsidR="0013294E" w:rsidRPr="0050193B" w:rsidRDefault="0013294E" w:rsidP="0013294E">
      <w:pPr>
        <w:ind w:left="360"/>
        <w:rPr>
          <w:rFonts w:ascii="Arial" w:hAnsi="Arial" w:cs="Arial"/>
        </w:rPr>
      </w:pPr>
      <w:r w:rsidRPr="0050193B">
        <w:rPr>
          <w:rFonts w:ascii="Arial" w:hAnsi="Arial" w:cs="Arial"/>
        </w:rPr>
        <w:t>4.11. Die Arten des Fastens</w:t>
      </w:r>
    </w:p>
    <w:p w14:paraId="3CD5DEDC" w14:textId="77777777" w:rsidR="0013294E" w:rsidRPr="0050193B" w:rsidRDefault="0013294E" w:rsidP="0013294E">
      <w:pPr>
        <w:ind w:left="360"/>
        <w:rPr>
          <w:rFonts w:ascii="Arial" w:hAnsi="Arial" w:cs="Arial"/>
        </w:rPr>
      </w:pPr>
      <w:r w:rsidRPr="0050193B">
        <w:rPr>
          <w:rFonts w:ascii="Arial" w:hAnsi="Arial" w:cs="Arial"/>
        </w:rPr>
        <w:t>4.12. Das Tarawih-Gebet</w:t>
      </w:r>
    </w:p>
    <w:p w14:paraId="73D37715" w14:textId="77777777" w:rsidR="0013294E" w:rsidRPr="0050193B" w:rsidRDefault="0013294E" w:rsidP="0013294E">
      <w:pPr>
        <w:ind w:left="360"/>
        <w:rPr>
          <w:rFonts w:ascii="Arial" w:hAnsi="Arial" w:cs="Arial"/>
        </w:rPr>
      </w:pPr>
      <w:r w:rsidRPr="0050193B">
        <w:rPr>
          <w:rFonts w:ascii="Arial" w:hAnsi="Arial" w:cs="Arial"/>
        </w:rPr>
        <w:t>4.13. Lailat-ul-Qadr</w:t>
      </w:r>
    </w:p>
    <w:p w14:paraId="128C66AE" w14:textId="77777777" w:rsidR="0013294E" w:rsidRPr="0050193B" w:rsidRDefault="0013294E" w:rsidP="0013294E">
      <w:pPr>
        <w:ind w:left="360"/>
        <w:rPr>
          <w:rFonts w:ascii="Arial" w:hAnsi="Arial" w:cs="Arial"/>
        </w:rPr>
      </w:pPr>
      <w:r w:rsidRPr="0050193B">
        <w:rPr>
          <w:rFonts w:ascii="Arial" w:hAnsi="Arial" w:cs="Arial"/>
        </w:rPr>
        <w:t>4.14. Das Zurückziehen in die Moschee</w:t>
      </w:r>
    </w:p>
    <w:p w14:paraId="2F4BD30A" w14:textId="77777777" w:rsidR="0013294E" w:rsidRPr="0050193B" w:rsidRDefault="0013294E" w:rsidP="0013294E">
      <w:pPr>
        <w:ind w:left="360"/>
        <w:rPr>
          <w:rFonts w:ascii="Arial" w:hAnsi="Arial" w:cs="Arial"/>
        </w:rPr>
      </w:pPr>
      <w:r w:rsidRPr="0050193B">
        <w:rPr>
          <w:rFonts w:ascii="Arial" w:hAnsi="Arial" w:cs="Arial"/>
        </w:rPr>
        <w:t>5. Die Zakat</w:t>
      </w:r>
    </w:p>
    <w:p w14:paraId="0AEBF875" w14:textId="77777777" w:rsidR="0013294E" w:rsidRPr="0050193B" w:rsidRDefault="0013294E" w:rsidP="0013294E">
      <w:pPr>
        <w:ind w:left="360"/>
        <w:rPr>
          <w:rFonts w:ascii="Arial" w:hAnsi="Arial" w:cs="Arial"/>
        </w:rPr>
      </w:pPr>
      <w:r w:rsidRPr="0050193B">
        <w:rPr>
          <w:rFonts w:ascii="Arial" w:hAnsi="Arial" w:cs="Arial"/>
        </w:rPr>
        <w:t>5.1. Definition</w:t>
      </w:r>
    </w:p>
    <w:p w14:paraId="19A76178" w14:textId="77777777" w:rsidR="0013294E" w:rsidRPr="0050193B" w:rsidRDefault="0013294E" w:rsidP="0013294E">
      <w:pPr>
        <w:ind w:left="360"/>
        <w:rPr>
          <w:rFonts w:ascii="Arial" w:hAnsi="Arial" w:cs="Arial"/>
        </w:rPr>
      </w:pPr>
      <w:r w:rsidRPr="0050193B">
        <w:rPr>
          <w:rFonts w:ascii="Arial" w:hAnsi="Arial" w:cs="Arial"/>
        </w:rPr>
        <w:t>5.2. Vorzüge der Zakat</w:t>
      </w:r>
    </w:p>
    <w:p w14:paraId="4552FE94" w14:textId="77777777" w:rsidR="0013294E" w:rsidRPr="0050193B" w:rsidRDefault="0013294E" w:rsidP="0013294E">
      <w:pPr>
        <w:ind w:left="360"/>
        <w:rPr>
          <w:rFonts w:ascii="Arial" w:hAnsi="Arial" w:cs="Arial"/>
        </w:rPr>
      </w:pPr>
      <w:r w:rsidRPr="0050193B">
        <w:rPr>
          <w:rFonts w:ascii="Arial" w:hAnsi="Arial" w:cs="Arial"/>
        </w:rPr>
        <w:t>5.3. Ziele der Zakat</w:t>
      </w:r>
    </w:p>
    <w:p w14:paraId="1BFD4045" w14:textId="77777777" w:rsidR="0013294E" w:rsidRPr="0050193B" w:rsidRDefault="0013294E" w:rsidP="0013294E">
      <w:pPr>
        <w:ind w:left="360"/>
        <w:rPr>
          <w:rFonts w:ascii="Arial" w:hAnsi="Arial" w:cs="Arial"/>
        </w:rPr>
      </w:pPr>
      <w:r w:rsidRPr="0050193B">
        <w:rPr>
          <w:rFonts w:ascii="Arial" w:hAnsi="Arial" w:cs="Arial"/>
        </w:rPr>
        <w:t>5.4. Voraussetzungen der Zakat</w:t>
      </w:r>
    </w:p>
    <w:p w14:paraId="5D975C00" w14:textId="77777777" w:rsidR="0013294E" w:rsidRPr="0050193B" w:rsidRDefault="0013294E" w:rsidP="0013294E">
      <w:pPr>
        <w:ind w:left="360"/>
        <w:rPr>
          <w:rFonts w:ascii="Arial" w:hAnsi="Arial" w:cs="Arial"/>
        </w:rPr>
      </w:pPr>
      <w:r w:rsidRPr="0050193B">
        <w:rPr>
          <w:rFonts w:ascii="Arial" w:hAnsi="Arial" w:cs="Arial"/>
        </w:rPr>
        <w:t>5.5. Zakatpflichtige Vermögenswerte</w:t>
      </w:r>
    </w:p>
    <w:p w14:paraId="12B14A0A" w14:textId="77777777" w:rsidR="0013294E" w:rsidRPr="0050193B" w:rsidRDefault="0013294E" w:rsidP="0013294E">
      <w:pPr>
        <w:ind w:left="360"/>
        <w:rPr>
          <w:rFonts w:ascii="Arial" w:hAnsi="Arial" w:cs="Arial"/>
        </w:rPr>
      </w:pPr>
      <w:r w:rsidRPr="0050193B">
        <w:rPr>
          <w:rFonts w:ascii="Arial" w:hAnsi="Arial" w:cs="Arial"/>
        </w:rPr>
        <w:t>5.6. Zakatberechtigte Personen</w:t>
      </w:r>
    </w:p>
    <w:p w14:paraId="36721389" w14:textId="77777777" w:rsidR="0013294E" w:rsidRPr="0050193B" w:rsidRDefault="0013294E" w:rsidP="0013294E">
      <w:pPr>
        <w:ind w:left="360"/>
        <w:rPr>
          <w:rFonts w:ascii="Arial" w:hAnsi="Arial" w:cs="Arial"/>
        </w:rPr>
      </w:pPr>
      <w:r w:rsidRPr="0050193B">
        <w:rPr>
          <w:rFonts w:ascii="Arial" w:hAnsi="Arial" w:cs="Arial"/>
        </w:rPr>
        <w:t>5.7. Nicht-zakatberechtigte Personen</w:t>
      </w:r>
    </w:p>
    <w:p w14:paraId="5164478F" w14:textId="77777777" w:rsidR="0013294E" w:rsidRPr="0050193B" w:rsidRDefault="0013294E" w:rsidP="0013294E">
      <w:pPr>
        <w:ind w:left="360"/>
        <w:rPr>
          <w:rFonts w:ascii="Arial" w:hAnsi="Arial" w:cs="Arial"/>
        </w:rPr>
      </w:pPr>
      <w:r w:rsidRPr="0050193B">
        <w:rPr>
          <w:rFonts w:ascii="Arial" w:hAnsi="Arial" w:cs="Arial"/>
        </w:rPr>
        <w:t>5.8. Bestrafung bei Unterlassung der Zakat-Pflicht</w:t>
      </w:r>
    </w:p>
    <w:p w14:paraId="0F1A1C28" w14:textId="77777777" w:rsidR="0013294E" w:rsidRPr="0050193B" w:rsidRDefault="0013294E" w:rsidP="0013294E">
      <w:pPr>
        <w:ind w:left="360"/>
        <w:rPr>
          <w:rFonts w:ascii="Arial" w:hAnsi="Arial" w:cs="Arial"/>
        </w:rPr>
      </w:pPr>
      <w:r w:rsidRPr="0050193B">
        <w:rPr>
          <w:rFonts w:ascii="Arial" w:hAnsi="Arial" w:cs="Arial"/>
        </w:rPr>
        <w:t>5.9. Fehler beim Entrichten der Zakat</w:t>
      </w:r>
    </w:p>
    <w:p w14:paraId="77B6F0E3" w14:textId="77777777" w:rsidR="0013294E" w:rsidRPr="0050193B" w:rsidRDefault="0013294E" w:rsidP="0013294E">
      <w:pPr>
        <w:ind w:left="360"/>
        <w:rPr>
          <w:rFonts w:ascii="Arial" w:hAnsi="Arial" w:cs="Arial"/>
        </w:rPr>
      </w:pPr>
      <w:r w:rsidRPr="0050193B">
        <w:rPr>
          <w:rFonts w:ascii="Arial" w:hAnsi="Arial" w:cs="Arial"/>
        </w:rPr>
        <w:t>5.10. Zakat-ul-Fitr</w:t>
      </w:r>
    </w:p>
    <w:p w14:paraId="404423CF" w14:textId="77777777" w:rsidR="0013294E" w:rsidRPr="0050193B" w:rsidRDefault="0013294E" w:rsidP="0013294E">
      <w:pPr>
        <w:ind w:left="360"/>
        <w:rPr>
          <w:rFonts w:ascii="Arial" w:hAnsi="Arial" w:cs="Arial"/>
        </w:rPr>
      </w:pPr>
      <w:r w:rsidRPr="0050193B">
        <w:rPr>
          <w:rFonts w:ascii="Arial" w:hAnsi="Arial" w:cs="Arial"/>
        </w:rPr>
        <w:t>5.11. Unterschiede zwischen Zakat und Steuern</w:t>
      </w:r>
    </w:p>
    <w:p w14:paraId="111E930B" w14:textId="77777777" w:rsidR="0013294E" w:rsidRPr="0050193B" w:rsidRDefault="0013294E" w:rsidP="0013294E">
      <w:pPr>
        <w:ind w:left="360"/>
        <w:rPr>
          <w:rFonts w:ascii="Arial" w:hAnsi="Arial" w:cs="Arial"/>
        </w:rPr>
      </w:pPr>
      <w:r w:rsidRPr="0050193B">
        <w:rPr>
          <w:rFonts w:ascii="Arial" w:hAnsi="Arial" w:cs="Arial"/>
        </w:rPr>
        <w:t>5.12. Allgemeine Betrachtungen</w:t>
      </w:r>
    </w:p>
    <w:p w14:paraId="5CFBD47A" w14:textId="77777777" w:rsidR="0013294E" w:rsidRPr="0050193B" w:rsidRDefault="0013294E" w:rsidP="0013294E">
      <w:pPr>
        <w:ind w:left="360"/>
        <w:rPr>
          <w:rFonts w:ascii="Arial" w:hAnsi="Arial" w:cs="Arial"/>
        </w:rPr>
      </w:pPr>
      <w:r w:rsidRPr="0050193B">
        <w:rPr>
          <w:rFonts w:ascii="Arial" w:hAnsi="Arial" w:cs="Arial"/>
        </w:rPr>
        <w:t>6. Die Hadsch</w:t>
      </w:r>
    </w:p>
    <w:p w14:paraId="44133119" w14:textId="77777777" w:rsidR="0013294E" w:rsidRPr="0050193B" w:rsidRDefault="0013294E" w:rsidP="0013294E">
      <w:pPr>
        <w:ind w:left="360"/>
        <w:rPr>
          <w:rFonts w:ascii="Arial" w:hAnsi="Arial" w:cs="Arial"/>
        </w:rPr>
      </w:pPr>
      <w:r w:rsidRPr="0050193B">
        <w:rPr>
          <w:rFonts w:ascii="Arial" w:hAnsi="Arial" w:cs="Arial"/>
        </w:rPr>
        <w:t>6.1. Definition</w:t>
      </w:r>
    </w:p>
    <w:p w14:paraId="2F4F71B0" w14:textId="77777777" w:rsidR="0013294E" w:rsidRPr="0050193B" w:rsidRDefault="0013294E" w:rsidP="0013294E">
      <w:pPr>
        <w:ind w:left="360"/>
        <w:rPr>
          <w:rFonts w:ascii="Arial" w:hAnsi="Arial" w:cs="Arial"/>
        </w:rPr>
      </w:pPr>
      <w:r w:rsidRPr="0050193B">
        <w:rPr>
          <w:rFonts w:ascii="Arial" w:hAnsi="Arial" w:cs="Arial"/>
        </w:rPr>
        <w:t>6.2. Vertretung bei der Hadsch</w:t>
      </w:r>
    </w:p>
    <w:p w14:paraId="15C92C1B" w14:textId="77777777" w:rsidR="0013294E" w:rsidRPr="0050193B" w:rsidRDefault="0013294E" w:rsidP="0013294E">
      <w:pPr>
        <w:ind w:left="360"/>
        <w:rPr>
          <w:rFonts w:ascii="Arial" w:hAnsi="Arial" w:cs="Arial"/>
        </w:rPr>
      </w:pPr>
      <w:r w:rsidRPr="0050193B">
        <w:rPr>
          <w:rFonts w:ascii="Arial" w:hAnsi="Arial" w:cs="Arial"/>
        </w:rPr>
        <w:t>6.3. Voraussetzungen der Hadsch</w:t>
      </w:r>
    </w:p>
    <w:p w14:paraId="61ADC001" w14:textId="77777777" w:rsidR="0013294E" w:rsidRPr="0050193B" w:rsidRDefault="0013294E" w:rsidP="0013294E">
      <w:pPr>
        <w:ind w:left="360"/>
        <w:rPr>
          <w:rFonts w:ascii="Arial" w:hAnsi="Arial" w:cs="Arial"/>
        </w:rPr>
      </w:pPr>
      <w:r w:rsidRPr="0050193B">
        <w:rPr>
          <w:rFonts w:ascii="Arial" w:hAnsi="Arial" w:cs="Arial"/>
        </w:rPr>
        <w:t>6.4. Die Miqat der Hadsch</w:t>
      </w:r>
    </w:p>
    <w:p w14:paraId="61ABC90B" w14:textId="77777777" w:rsidR="0013294E" w:rsidRPr="0050193B" w:rsidRDefault="0013294E" w:rsidP="0013294E">
      <w:pPr>
        <w:ind w:left="360"/>
        <w:rPr>
          <w:rFonts w:ascii="Arial" w:hAnsi="Arial" w:cs="Arial"/>
        </w:rPr>
      </w:pPr>
      <w:r w:rsidRPr="0050193B">
        <w:rPr>
          <w:rFonts w:ascii="Arial" w:hAnsi="Arial" w:cs="Arial"/>
        </w:rPr>
        <w:t>6.5. Die Hadsch-Riten</w:t>
      </w:r>
    </w:p>
    <w:p w14:paraId="164C8D4E" w14:textId="77777777" w:rsidR="0013294E" w:rsidRPr="0050193B" w:rsidRDefault="0013294E" w:rsidP="0013294E">
      <w:pPr>
        <w:ind w:left="360"/>
        <w:rPr>
          <w:rFonts w:ascii="Arial" w:hAnsi="Arial" w:cs="Arial"/>
        </w:rPr>
      </w:pPr>
      <w:r w:rsidRPr="0050193B">
        <w:rPr>
          <w:rFonts w:ascii="Arial" w:hAnsi="Arial" w:cs="Arial"/>
        </w:rPr>
        <w:t>6.6. Die Aufhebung der Ihram- bzw. Hadsch-Verbote</w:t>
      </w:r>
    </w:p>
    <w:p w14:paraId="11D5A8CE" w14:textId="77777777" w:rsidR="0013294E" w:rsidRPr="0050193B" w:rsidRDefault="0013294E" w:rsidP="0013294E">
      <w:pPr>
        <w:ind w:left="360"/>
        <w:rPr>
          <w:rFonts w:ascii="Arial" w:hAnsi="Arial" w:cs="Arial"/>
        </w:rPr>
      </w:pPr>
      <w:r w:rsidRPr="0050193B">
        <w:rPr>
          <w:rFonts w:ascii="Arial" w:hAnsi="Arial" w:cs="Arial"/>
        </w:rPr>
        <w:t>6.7. Die Hadsch-Arten</w:t>
      </w:r>
    </w:p>
    <w:p w14:paraId="4CB9948B" w14:textId="77777777" w:rsidR="0013294E" w:rsidRPr="0050193B" w:rsidRDefault="0013294E" w:rsidP="0013294E">
      <w:pPr>
        <w:ind w:left="360"/>
        <w:rPr>
          <w:rFonts w:ascii="Arial" w:hAnsi="Arial" w:cs="Arial"/>
        </w:rPr>
      </w:pPr>
      <w:r w:rsidRPr="0050193B">
        <w:rPr>
          <w:rFonts w:ascii="Arial" w:hAnsi="Arial" w:cs="Arial"/>
        </w:rPr>
        <w:t>6.8. Annullierung der Hadsch</w:t>
      </w:r>
    </w:p>
    <w:p w14:paraId="06846AB2" w14:textId="77777777" w:rsidR="0013294E" w:rsidRPr="0050193B" w:rsidRDefault="0013294E" w:rsidP="0013294E">
      <w:pPr>
        <w:ind w:left="360"/>
        <w:rPr>
          <w:rFonts w:ascii="Arial" w:hAnsi="Arial" w:cs="Arial"/>
        </w:rPr>
      </w:pPr>
      <w:r w:rsidRPr="0050193B">
        <w:rPr>
          <w:rFonts w:ascii="Arial" w:hAnsi="Arial" w:cs="Arial"/>
        </w:rPr>
        <w:t>6.9. Versäumnis der Hadsch</w:t>
      </w:r>
    </w:p>
    <w:p w14:paraId="20FDEC1C" w14:textId="77777777" w:rsidR="0013294E" w:rsidRPr="0050193B" w:rsidRDefault="0013294E" w:rsidP="0013294E">
      <w:pPr>
        <w:ind w:left="360"/>
        <w:rPr>
          <w:rFonts w:ascii="Arial" w:hAnsi="Arial" w:cs="Arial"/>
        </w:rPr>
      </w:pPr>
      <w:r w:rsidRPr="0050193B">
        <w:rPr>
          <w:rFonts w:ascii="Arial" w:hAnsi="Arial" w:cs="Arial"/>
        </w:rPr>
        <w:t>6.10. Verhinderung der Hadsch bzw. der 'Umra</w:t>
      </w:r>
    </w:p>
    <w:p w14:paraId="48579F8D" w14:textId="77777777" w:rsidR="0013294E" w:rsidRPr="0050193B" w:rsidRDefault="0013294E" w:rsidP="0013294E">
      <w:pPr>
        <w:ind w:left="360"/>
        <w:rPr>
          <w:rFonts w:ascii="Arial" w:hAnsi="Arial" w:cs="Arial"/>
        </w:rPr>
      </w:pPr>
      <w:r w:rsidRPr="0050193B">
        <w:rPr>
          <w:rFonts w:ascii="Arial" w:hAnsi="Arial" w:cs="Arial"/>
        </w:rPr>
        <w:t>6.11. Chronologische Darstellung der Hadsch-Riten</w:t>
      </w:r>
    </w:p>
    <w:p w14:paraId="6490B299" w14:textId="77777777" w:rsidR="0013294E" w:rsidRPr="0050193B" w:rsidRDefault="0013294E" w:rsidP="0013294E">
      <w:pPr>
        <w:ind w:left="360"/>
        <w:rPr>
          <w:rFonts w:ascii="Arial" w:hAnsi="Arial" w:cs="Arial"/>
        </w:rPr>
      </w:pPr>
      <w:r w:rsidRPr="0050193B">
        <w:rPr>
          <w:rFonts w:ascii="Arial" w:hAnsi="Arial" w:cs="Arial"/>
        </w:rPr>
        <w:t>6.12. Der Besuch von Medina</w:t>
      </w:r>
    </w:p>
    <w:p w14:paraId="1E207146" w14:textId="77777777" w:rsidR="0013294E" w:rsidRPr="0050193B" w:rsidRDefault="0013294E" w:rsidP="0013294E">
      <w:pPr>
        <w:ind w:left="360"/>
        <w:rPr>
          <w:rFonts w:ascii="Arial" w:hAnsi="Arial" w:cs="Arial"/>
        </w:rPr>
      </w:pPr>
      <w:r w:rsidRPr="0050193B">
        <w:rPr>
          <w:rFonts w:ascii="Arial" w:hAnsi="Arial" w:cs="Arial"/>
        </w:rPr>
        <w:t>6.13. al-Udhiya</w:t>
      </w:r>
    </w:p>
    <w:p w14:paraId="5DA64E2A" w14:textId="77777777" w:rsidR="0013294E" w:rsidRPr="0050193B" w:rsidRDefault="0013294E" w:rsidP="0013294E">
      <w:pPr>
        <w:ind w:left="360"/>
        <w:rPr>
          <w:rFonts w:ascii="Arial" w:hAnsi="Arial" w:cs="Arial"/>
        </w:rPr>
      </w:pPr>
      <w:r w:rsidRPr="0050193B">
        <w:rPr>
          <w:rFonts w:ascii="Arial" w:hAnsi="Arial" w:cs="Arial"/>
        </w:rPr>
        <w:t>6.14. al-'Umra</w:t>
      </w:r>
    </w:p>
    <w:p w14:paraId="501182E4" w14:textId="77777777" w:rsidR="0013294E" w:rsidRPr="0050193B" w:rsidRDefault="0013294E" w:rsidP="0013294E">
      <w:pPr>
        <w:ind w:left="360"/>
        <w:rPr>
          <w:rFonts w:ascii="Arial" w:hAnsi="Arial" w:cs="Arial"/>
        </w:rPr>
      </w:pPr>
    </w:p>
    <w:p w14:paraId="4AD7324E" w14:textId="77777777" w:rsidR="0013294E" w:rsidRPr="0050193B" w:rsidRDefault="0013294E" w:rsidP="0013294E">
      <w:pPr>
        <w:rPr>
          <w:rFonts w:ascii="Arial" w:hAnsi="Arial" w:cs="Arial"/>
          <w:b/>
          <w:bCs/>
        </w:rPr>
      </w:pPr>
      <w:bookmarkStart w:id="112" w:name="_Toc203232011"/>
      <w:bookmarkStart w:id="113" w:name="_Toc204323239"/>
      <w:r w:rsidRPr="0050193B">
        <w:rPr>
          <w:rFonts w:ascii="Arial" w:hAnsi="Arial" w:cs="Arial"/>
          <w:b/>
          <w:bCs/>
        </w:rPr>
        <w:t>Literatur</w:t>
      </w:r>
      <w:bookmarkEnd w:id="112"/>
      <w:bookmarkEnd w:id="113"/>
    </w:p>
    <w:p w14:paraId="3CB1AD22" w14:textId="77777777" w:rsidR="0013294E" w:rsidRPr="0050193B" w:rsidRDefault="0013294E" w:rsidP="0013294E">
      <w:pPr>
        <w:rPr>
          <w:rFonts w:ascii="Arial" w:hAnsi="Arial" w:cs="Arial"/>
        </w:rPr>
      </w:pPr>
      <w:r w:rsidRPr="0050193B">
        <w:rPr>
          <w:rFonts w:ascii="Arial" w:hAnsi="Arial" w:cs="Arial"/>
        </w:rPr>
        <w:t>Amir Zaidan:</w:t>
      </w:r>
    </w:p>
    <w:p w14:paraId="074BC02E" w14:textId="77777777" w:rsidR="0013294E" w:rsidRPr="0050193B" w:rsidRDefault="0013294E" w:rsidP="0013294E">
      <w:pPr>
        <w:rPr>
          <w:rFonts w:ascii="Arial" w:hAnsi="Arial" w:cs="Arial"/>
        </w:rPr>
      </w:pPr>
      <w:r w:rsidRPr="0050193B">
        <w:rPr>
          <w:rFonts w:ascii="Arial" w:hAnsi="Arial" w:cs="Arial"/>
        </w:rPr>
        <w:t xml:space="preserve">Fiqh ul-´ibadat (Fiqh der gottesdienstlichen Handlungen), Verlag: MSV </w:t>
      </w:r>
    </w:p>
    <w:p w14:paraId="00185B7D" w14:textId="77777777" w:rsidR="0013294E" w:rsidRPr="0050193B" w:rsidRDefault="0013294E" w:rsidP="0013294E">
      <w:pPr>
        <w:pStyle w:val="Heading3"/>
      </w:pPr>
      <w:bookmarkStart w:id="114" w:name="_Toc393628578"/>
      <w:bookmarkStart w:id="115" w:name="_Toc154639688"/>
      <w:r w:rsidRPr="0050193B">
        <w:t>Heutige Herausforderungen an die Umma und Muslime im Westen</w:t>
      </w:r>
      <w:bookmarkEnd w:id="107"/>
      <w:bookmarkEnd w:id="108"/>
      <w:bookmarkEnd w:id="109"/>
      <w:bookmarkEnd w:id="114"/>
      <w:bookmarkEnd w:id="115"/>
    </w:p>
    <w:p w14:paraId="417A756B" w14:textId="77777777" w:rsidR="0013294E" w:rsidRPr="0050193B" w:rsidRDefault="0013294E" w:rsidP="0013294E">
      <w:pPr>
        <w:rPr>
          <w:rFonts w:ascii="Arial" w:hAnsi="Arial" w:cs="Arial"/>
          <w:b/>
          <w:bCs/>
        </w:rPr>
      </w:pPr>
      <w:bookmarkStart w:id="116" w:name="_Toc203231988"/>
      <w:bookmarkStart w:id="117" w:name="_Toc204323216"/>
      <w:r w:rsidRPr="0050193B">
        <w:rPr>
          <w:rFonts w:ascii="Arial" w:hAnsi="Arial" w:cs="Arial"/>
          <w:b/>
          <w:bCs/>
        </w:rPr>
        <w:t>Lehrinhalte</w:t>
      </w:r>
      <w:bookmarkEnd w:id="116"/>
      <w:bookmarkEnd w:id="117"/>
    </w:p>
    <w:p w14:paraId="11F76DC1" w14:textId="77777777" w:rsidR="0013294E" w:rsidRPr="0050193B" w:rsidRDefault="0013294E" w:rsidP="0013294E">
      <w:pPr>
        <w:pStyle w:val="NormalWeb"/>
        <w:ind w:left="360"/>
        <w:rPr>
          <w:rFonts w:ascii="Arial" w:hAnsi="Arial" w:cs="Arial"/>
        </w:rPr>
      </w:pPr>
      <w:r w:rsidRPr="0050193B">
        <w:rPr>
          <w:rFonts w:ascii="Arial" w:hAnsi="Arial" w:cs="Arial"/>
          <w:sz w:val="22"/>
          <w:szCs w:val="22"/>
        </w:rPr>
        <w:t>Heutige Aufgaben der muslimischen Weltgemeinschaft</w:t>
      </w:r>
    </w:p>
    <w:p w14:paraId="5C3A4B18" w14:textId="77777777" w:rsidR="0013294E" w:rsidRPr="001D6D67" w:rsidRDefault="0013294E" w:rsidP="0013294E">
      <w:pPr>
        <w:pStyle w:val="NormalWeb"/>
        <w:ind w:left="360"/>
        <w:rPr>
          <w:rFonts w:ascii="Arial" w:hAnsi="Arial" w:cs="Arial"/>
          <w:sz w:val="22"/>
          <w:szCs w:val="22"/>
        </w:rPr>
      </w:pPr>
      <w:r w:rsidRPr="0050193B">
        <w:rPr>
          <w:rFonts w:ascii="Arial" w:hAnsi="Arial" w:cs="Arial"/>
          <w:sz w:val="22"/>
          <w:szCs w:val="22"/>
        </w:rPr>
        <w:t>Die Pflichtenbereiche von im Westen lebenden Muslimen</w:t>
      </w:r>
    </w:p>
    <w:p w14:paraId="435FCA95" w14:textId="77777777" w:rsidR="0013294E" w:rsidRPr="001D6D67" w:rsidRDefault="0013294E" w:rsidP="0013294E">
      <w:pPr>
        <w:pStyle w:val="NormalWeb"/>
        <w:ind w:left="360"/>
        <w:rPr>
          <w:rFonts w:ascii="Arial" w:hAnsi="Arial" w:cs="Arial"/>
          <w:sz w:val="22"/>
          <w:szCs w:val="22"/>
        </w:rPr>
      </w:pPr>
      <w:r w:rsidRPr="0050193B">
        <w:rPr>
          <w:rFonts w:ascii="Arial" w:hAnsi="Arial" w:cs="Arial"/>
          <w:sz w:val="22"/>
          <w:szCs w:val="22"/>
        </w:rPr>
        <w:t>Muslime im Westen – die rechtlichen Grundsätze des Islam</w:t>
      </w:r>
    </w:p>
    <w:p w14:paraId="4CEBA16D" w14:textId="77777777" w:rsidR="0013294E" w:rsidRPr="0050193B" w:rsidRDefault="0013294E" w:rsidP="0013294E">
      <w:pPr>
        <w:pStyle w:val="NormalWeb"/>
        <w:spacing w:after="240"/>
        <w:rPr>
          <w:rFonts w:ascii="Arial" w:hAnsi="Arial" w:cs="Arial"/>
        </w:rPr>
      </w:pPr>
    </w:p>
    <w:p w14:paraId="069CB0A3" w14:textId="77777777" w:rsidR="0013294E" w:rsidRPr="0050193B" w:rsidRDefault="0013294E" w:rsidP="0013294E">
      <w:pPr>
        <w:rPr>
          <w:rFonts w:ascii="Arial" w:hAnsi="Arial" w:cs="Arial"/>
          <w:b/>
          <w:bCs/>
        </w:rPr>
      </w:pPr>
      <w:bookmarkStart w:id="118" w:name="_Toc203231989"/>
      <w:bookmarkStart w:id="119" w:name="_Toc204323217"/>
      <w:r w:rsidRPr="0050193B">
        <w:rPr>
          <w:rFonts w:ascii="Arial" w:hAnsi="Arial" w:cs="Arial"/>
          <w:b/>
          <w:bCs/>
        </w:rPr>
        <w:t>Literatur</w:t>
      </w:r>
      <w:bookmarkEnd w:id="118"/>
      <w:bookmarkEnd w:id="119"/>
    </w:p>
    <w:p w14:paraId="44310F1E" w14:textId="77777777" w:rsidR="0013294E" w:rsidRPr="0050193B" w:rsidRDefault="0013294E" w:rsidP="0013294E">
      <w:pPr>
        <w:ind w:left="705" w:hanging="705"/>
        <w:rPr>
          <w:rFonts w:ascii="Arial" w:hAnsi="Arial" w:cs="Arial"/>
        </w:rPr>
      </w:pPr>
      <w:r w:rsidRPr="0050193B">
        <w:rPr>
          <w:rFonts w:ascii="Arial" w:hAnsi="Arial" w:cs="Arial"/>
        </w:rPr>
        <w:fldChar w:fldCharType="begin"/>
      </w:r>
      <w:r w:rsidRPr="0050193B">
        <w:rPr>
          <w:rFonts w:ascii="Arial" w:hAnsi="Arial" w:cs="Arial"/>
        </w:rPr>
        <w:instrText xml:space="preserve"> LISTNUM  DezimalStandard \l 1 \s 1 </w:instrText>
      </w:r>
      <w:r w:rsidRPr="0050193B">
        <w:rPr>
          <w:rFonts w:ascii="Arial" w:hAnsi="Arial" w:cs="Arial"/>
        </w:rPr>
        <w:fldChar w:fldCharType="end"/>
      </w:r>
      <w:r w:rsidRPr="0050193B">
        <w:rPr>
          <w:rFonts w:ascii="Arial" w:hAnsi="Arial" w:cs="Arial"/>
        </w:rPr>
        <w:t>Kap. VI.4 "Die heutigen Hauptaufgaben der muslimischen Umma" aus: Samir Mourad:</w:t>
      </w:r>
    </w:p>
    <w:p w14:paraId="291DCAB1" w14:textId="77777777" w:rsidR="0013294E" w:rsidRPr="0050193B" w:rsidRDefault="0013294E" w:rsidP="0013294E">
      <w:pPr>
        <w:ind w:firstLine="705"/>
        <w:rPr>
          <w:rFonts w:ascii="Arial" w:hAnsi="Arial" w:cs="Arial"/>
        </w:rPr>
      </w:pPr>
      <w:r w:rsidRPr="0050193B">
        <w:rPr>
          <w:rFonts w:ascii="Arial" w:hAnsi="Arial" w:cs="Arial"/>
        </w:rPr>
        <w:t>Islamische Geschichte : Eine analytische Einführung.</w:t>
      </w:r>
    </w:p>
    <w:p w14:paraId="76F5A524" w14:textId="77777777" w:rsidR="0013294E" w:rsidRPr="0050193B" w:rsidRDefault="0013294E" w:rsidP="0013294E">
      <w:pPr>
        <w:ind w:firstLine="705"/>
        <w:rPr>
          <w:rFonts w:ascii="Arial" w:hAnsi="Arial" w:cs="Arial"/>
        </w:rPr>
      </w:pPr>
      <w:r w:rsidRPr="0050193B">
        <w:rPr>
          <w:rFonts w:ascii="Arial" w:hAnsi="Arial" w:cs="Arial"/>
        </w:rPr>
        <w:t>Karlsruhe, 2007</w:t>
      </w:r>
    </w:p>
    <w:p w14:paraId="48CD42CD" w14:textId="77777777" w:rsidR="0013294E" w:rsidRPr="0050193B" w:rsidRDefault="0013294E" w:rsidP="0013294E">
      <w:pPr>
        <w:ind w:firstLine="705"/>
        <w:rPr>
          <w:rFonts w:ascii="Arial" w:hAnsi="Arial" w:cs="Arial"/>
        </w:rPr>
      </w:pPr>
      <w:r w:rsidRPr="0050193B">
        <w:rPr>
          <w:rFonts w:ascii="Arial" w:hAnsi="Arial" w:cs="Arial"/>
        </w:rPr>
        <w:t>ISBN 978-3-9810908-8-8</w:t>
      </w:r>
    </w:p>
    <w:p w14:paraId="05887B88" w14:textId="77777777" w:rsidR="0013294E" w:rsidRPr="0050193B" w:rsidRDefault="0013294E" w:rsidP="0013294E">
      <w:pPr>
        <w:pStyle w:val="AufzhlungNummeriert"/>
        <w:ind w:left="717"/>
        <w:rPr>
          <w:rFonts w:ascii="Arial" w:hAnsi="Arial"/>
          <w:sz w:val="24"/>
        </w:rPr>
      </w:pPr>
    </w:p>
    <w:p w14:paraId="5FF7C7B4" w14:textId="77777777" w:rsidR="0013294E" w:rsidRPr="006847BA" w:rsidRDefault="0013294E" w:rsidP="0013294E">
      <w:pPr>
        <w:pStyle w:val="AufzhlungNummeriert"/>
        <w:ind w:left="717"/>
        <w:rPr>
          <w:rFonts w:ascii="Arial" w:hAnsi="Arial"/>
          <w:szCs w:val="22"/>
        </w:rPr>
      </w:pPr>
      <w:r w:rsidRPr="006847BA">
        <w:rPr>
          <w:rFonts w:ascii="Arial" w:hAnsi="Arial"/>
          <w:szCs w:val="22"/>
        </w:rPr>
        <w:t>folgende Downloads:</w:t>
      </w:r>
    </w:p>
    <w:p w14:paraId="22A04BBF" w14:textId="32988F50" w:rsidR="0013294E" w:rsidRPr="006847BA" w:rsidRDefault="0013294E" w:rsidP="006847BA">
      <w:pPr>
        <w:pStyle w:val="AufzhlungNummeriert"/>
        <w:rPr>
          <w:rFonts w:ascii="Arial" w:hAnsi="Arial"/>
          <w:szCs w:val="22"/>
        </w:rPr>
      </w:pPr>
      <w:r w:rsidRPr="006847BA">
        <w:rPr>
          <w:rFonts w:ascii="Arial" w:hAnsi="Arial"/>
          <w:szCs w:val="22"/>
        </w:rPr>
        <w:fldChar w:fldCharType="begin"/>
      </w:r>
      <w:r w:rsidRPr="006847BA">
        <w:rPr>
          <w:rFonts w:ascii="Arial" w:hAnsi="Arial"/>
          <w:szCs w:val="22"/>
        </w:rPr>
        <w:instrText xml:space="preserve"> LISTNUM  DezimalStandard \l 1 </w:instrText>
      </w:r>
      <w:r w:rsidRPr="006847BA">
        <w:rPr>
          <w:rFonts w:ascii="Arial" w:hAnsi="Arial"/>
          <w:szCs w:val="22"/>
        </w:rPr>
        <w:fldChar w:fldCharType="end"/>
      </w:r>
      <w:r w:rsidRPr="006847BA">
        <w:rPr>
          <w:rFonts w:ascii="Arial" w:hAnsi="Arial"/>
          <w:szCs w:val="22"/>
        </w:rPr>
        <w:tab/>
        <w:t>Samir Mourad:</w:t>
      </w:r>
      <w:r w:rsidR="006847BA">
        <w:rPr>
          <w:rFonts w:ascii="Arial" w:hAnsi="Arial"/>
          <w:szCs w:val="22"/>
        </w:rPr>
        <w:t xml:space="preserve"> </w:t>
      </w:r>
      <w:r w:rsidRPr="006847BA">
        <w:rPr>
          <w:rFonts w:ascii="Arial" w:hAnsi="Arial"/>
          <w:szCs w:val="22"/>
        </w:rPr>
        <w:t>Muslime im Westen – die rechtlichen Grundsätze</w:t>
      </w:r>
    </w:p>
    <w:p w14:paraId="7A86995A" w14:textId="77777777" w:rsidR="0013294E" w:rsidRPr="00DC5337" w:rsidRDefault="0013294E" w:rsidP="0013294E">
      <w:pPr>
        <w:pStyle w:val="AufzhlungNummeriert"/>
        <w:rPr>
          <w:rFonts w:ascii="Arial" w:hAnsi="Arial"/>
          <w:strike/>
          <w:szCs w:val="22"/>
        </w:rPr>
      </w:pPr>
      <w:r w:rsidRPr="006847BA">
        <w:rPr>
          <w:rFonts w:ascii="Arial" w:hAnsi="Arial"/>
          <w:szCs w:val="22"/>
        </w:rPr>
        <w:fldChar w:fldCharType="begin"/>
      </w:r>
      <w:r w:rsidRPr="006847BA">
        <w:rPr>
          <w:rFonts w:ascii="Arial" w:hAnsi="Arial"/>
          <w:szCs w:val="22"/>
        </w:rPr>
        <w:instrText xml:space="preserve"> LISTNUM  DezimalStandard \l 1 </w:instrText>
      </w:r>
      <w:r w:rsidRPr="006847BA">
        <w:rPr>
          <w:rFonts w:ascii="Arial" w:hAnsi="Arial"/>
          <w:szCs w:val="22"/>
        </w:rPr>
        <w:fldChar w:fldCharType="end"/>
      </w:r>
      <w:r w:rsidRPr="006847BA">
        <w:rPr>
          <w:rFonts w:ascii="Arial" w:hAnsi="Arial"/>
          <w:szCs w:val="22"/>
        </w:rPr>
        <w:tab/>
      </w:r>
      <w:r w:rsidRPr="00DC5337">
        <w:rPr>
          <w:rFonts w:ascii="Arial" w:hAnsi="Arial"/>
          <w:strike/>
          <w:szCs w:val="22"/>
        </w:rPr>
        <w:t xml:space="preserve">Teil 3: Allgemeines Islamverständnis" aus der Musterlösung zur 1. DIdI-Prüfung vom 17.12.2004, </w:t>
      </w:r>
    </w:p>
    <w:p w14:paraId="18B61007" w14:textId="77777777" w:rsidR="0013294E" w:rsidRPr="00DC5337" w:rsidRDefault="0013294E" w:rsidP="0013294E">
      <w:pPr>
        <w:pStyle w:val="AufzhlungNummeriert"/>
        <w:jc w:val="left"/>
        <w:rPr>
          <w:rFonts w:ascii="Arial" w:hAnsi="Arial"/>
          <w:strike/>
          <w:szCs w:val="22"/>
        </w:rPr>
      </w:pPr>
      <w:r w:rsidRPr="00DC5337">
        <w:rPr>
          <w:rFonts w:ascii="Arial" w:hAnsi="Arial"/>
          <w:strike/>
          <w:szCs w:val="22"/>
        </w:rPr>
        <w:fldChar w:fldCharType="begin"/>
      </w:r>
      <w:r w:rsidRPr="00DC5337">
        <w:rPr>
          <w:rFonts w:ascii="Arial" w:hAnsi="Arial"/>
          <w:strike/>
          <w:szCs w:val="22"/>
        </w:rPr>
        <w:instrText xml:space="preserve"> LISTNUM  DezimalStandard \l 1 </w:instrText>
      </w:r>
      <w:r w:rsidRPr="00DC5337">
        <w:rPr>
          <w:rFonts w:ascii="Arial" w:hAnsi="Arial"/>
          <w:strike/>
          <w:szCs w:val="22"/>
        </w:rPr>
        <w:fldChar w:fldCharType="end"/>
      </w:r>
      <w:r w:rsidRPr="00DC5337">
        <w:rPr>
          <w:rFonts w:ascii="Arial" w:hAnsi="Arial"/>
          <w:strike/>
          <w:szCs w:val="22"/>
        </w:rPr>
        <w:tab/>
        <w:t xml:space="preserve">Kap. 1 und 6 aus: </w:t>
      </w:r>
      <w:r w:rsidRPr="00DC5337">
        <w:rPr>
          <w:rFonts w:ascii="Arial" w:hAnsi="Arial"/>
          <w:strike/>
          <w:szCs w:val="22"/>
        </w:rPr>
        <w:br/>
        <w:t>Samir Mourad:</w:t>
      </w:r>
      <w:r w:rsidRPr="00DC5337">
        <w:rPr>
          <w:rFonts w:ascii="Arial" w:hAnsi="Arial"/>
          <w:strike/>
          <w:szCs w:val="22"/>
        </w:rPr>
        <w:br/>
        <w:t>Einführung in das Verhältnis zwischen Muslimen und Nichtmuslimen</w:t>
      </w:r>
    </w:p>
    <w:p w14:paraId="1B91999D" w14:textId="77777777" w:rsidR="0013294E" w:rsidRPr="00DC5337" w:rsidRDefault="0013294E" w:rsidP="0013294E">
      <w:pPr>
        <w:pStyle w:val="AufzhlungNummeriert"/>
        <w:jc w:val="left"/>
        <w:rPr>
          <w:rFonts w:ascii="Arial" w:hAnsi="Arial"/>
          <w:strike/>
          <w:szCs w:val="22"/>
        </w:rPr>
      </w:pPr>
      <w:r w:rsidRPr="00DC5337">
        <w:rPr>
          <w:rFonts w:ascii="Arial" w:hAnsi="Arial"/>
          <w:strike/>
          <w:szCs w:val="22"/>
        </w:rPr>
        <w:tab/>
        <w:t xml:space="preserve">ISBN 3-00-004867-7, Verlag: MSVK e.V., 1999, </w:t>
      </w:r>
    </w:p>
    <w:p w14:paraId="3BBED0EF" w14:textId="77777777" w:rsidR="0013294E" w:rsidRPr="00DC5337" w:rsidRDefault="0013294E" w:rsidP="0013294E">
      <w:pPr>
        <w:pStyle w:val="AufzhlungNummeriert"/>
        <w:rPr>
          <w:rFonts w:ascii="Arial" w:hAnsi="Arial"/>
          <w:strike/>
          <w:szCs w:val="22"/>
        </w:rPr>
      </w:pPr>
      <w:r w:rsidRPr="00DC5337">
        <w:rPr>
          <w:rFonts w:ascii="Arial" w:hAnsi="Arial"/>
          <w:strike/>
          <w:szCs w:val="22"/>
        </w:rPr>
        <w:fldChar w:fldCharType="begin"/>
      </w:r>
      <w:r w:rsidRPr="00DC5337">
        <w:rPr>
          <w:rFonts w:ascii="Arial" w:hAnsi="Arial"/>
          <w:strike/>
          <w:szCs w:val="22"/>
        </w:rPr>
        <w:instrText xml:space="preserve"> LISTNUM  DezimalStandard \l 1 </w:instrText>
      </w:r>
      <w:r w:rsidRPr="00DC5337">
        <w:rPr>
          <w:rFonts w:ascii="Arial" w:hAnsi="Arial"/>
          <w:strike/>
          <w:szCs w:val="22"/>
        </w:rPr>
        <w:fldChar w:fldCharType="end"/>
      </w:r>
      <w:r w:rsidRPr="00DC5337">
        <w:rPr>
          <w:rFonts w:ascii="Arial" w:hAnsi="Arial"/>
          <w:strike/>
          <w:szCs w:val="22"/>
        </w:rPr>
        <w:tab/>
        <w:t>Eine Zusammenfassung der obigen Inhalte ist auf der DIdI-Audio-Doppel-CD "Muslime im Westen" (Vortrag von Samir Mourad)</w:t>
      </w:r>
      <w:bookmarkStart w:id="120" w:name="_Toc203231990"/>
      <w:bookmarkStart w:id="121" w:name="_Toc204313359"/>
      <w:bookmarkStart w:id="122" w:name="_Toc204323218"/>
    </w:p>
    <w:p w14:paraId="7EA89502" w14:textId="6C2F55E1" w:rsidR="0013294E" w:rsidRPr="0050193B" w:rsidRDefault="0013294E" w:rsidP="0013294E">
      <w:pPr>
        <w:pStyle w:val="Heading2"/>
      </w:pPr>
      <w:bookmarkStart w:id="123" w:name="_Toc393628579"/>
      <w:bookmarkStart w:id="124" w:name="_Toc154639689"/>
      <w:r>
        <w:t>2.</w:t>
      </w:r>
      <w:r w:rsidR="008642A0">
        <w:t xml:space="preserve"> </w:t>
      </w:r>
      <w:r w:rsidRPr="0050193B">
        <w:t>Semester</w:t>
      </w:r>
      <w:bookmarkEnd w:id="120"/>
      <w:bookmarkEnd w:id="121"/>
      <w:bookmarkEnd w:id="122"/>
      <w:bookmarkEnd w:id="123"/>
      <w:bookmarkEnd w:id="124"/>
    </w:p>
    <w:tbl>
      <w:tblPr>
        <w:tblW w:w="9020" w:type="dxa"/>
        <w:tblInd w:w="88" w:type="dxa"/>
        <w:tblLook w:val="0000" w:firstRow="0" w:lastRow="0" w:firstColumn="0" w:lastColumn="0" w:noHBand="0" w:noVBand="0"/>
      </w:tblPr>
      <w:tblGrid>
        <w:gridCol w:w="6680"/>
        <w:gridCol w:w="2340"/>
      </w:tblGrid>
      <w:tr w:rsidR="0013294E" w:rsidRPr="0050193B" w14:paraId="5FAEBEB7"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246969A9"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2.Semester</w:t>
            </w:r>
          </w:p>
        </w:tc>
        <w:tc>
          <w:tcPr>
            <w:tcW w:w="2340" w:type="dxa"/>
            <w:tcBorders>
              <w:top w:val="single" w:sz="8" w:space="0" w:color="auto"/>
              <w:left w:val="nil"/>
              <w:bottom w:val="nil"/>
              <w:right w:val="single" w:sz="8" w:space="0" w:color="auto"/>
            </w:tcBorders>
            <w:shd w:val="clear" w:color="auto" w:fill="auto"/>
            <w:noWrap/>
            <w:vAlign w:val="center"/>
          </w:tcPr>
          <w:p w14:paraId="7B073CA7"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707F1F31" w14:textId="77777777" w:rsidTr="00B706F9">
        <w:trPr>
          <w:trHeight w:val="257"/>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4DD7499F"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57303C1E"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0D146C4A"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57DC81E7"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Qur’an</w:t>
            </w:r>
            <w:r w:rsidRPr="0050193B">
              <w:rPr>
                <w:rFonts w:ascii="Arial" w:hAnsi="Arial" w:cs="Arial"/>
                <w:sz w:val="20"/>
                <w:szCs w:val="20"/>
                <w:lang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4170525C"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1448A347"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638B16B1"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Qur’an</w:t>
            </w:r>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69F26CE6"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735961C7"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41AC879A"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Tafsir II</w:t>
            </w:r>
          </w:p>
        </w:tc>
        <w:tc>
          <w:tcPr>
            <w:tcW w:w="2340" w:type="dxa"/>
            <w:tcBorders>
              <w:top w:val="nil"/>
              <w:left w:val="nil"/>
              <w:bottom w:val="single" w:sz="4" w:space="0" w:color="auto"/>
              <w:right w:val="single" w:sz="8" w:space="0" w:color="auto"/>
            </w:tcBorders>
            <w:shd w:val="clear" w:color="auto" w:fill="auto"/>
            <w:noWrap/>
            <w:vAlign w:val="center"/>
          </w:tcPr>
          <w:p w14:paraId="12DAEA4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6EF1F414"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470908E7"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Tadschuid</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40A7584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32EF490E"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532D9921" w14:textId="77777777" w:rsidR="0013294E" w:rsidRPr="0050193B" w:rsidRDefault="0013294E" w:rsidP="00B706F9">
            <w:pPr>
              <w:rPr>
                <w:rFonts w:ascii="Arial" w:hAnsi="Arial" w:cs="Arial"/>
                <w:sz w:val="20"/>
                <w:szCs w:val="20"/>
                <w:lang w:val="en-US" w:eastAsia="en-US"/>
              </w:rPr>
            </w:pPr>
            <w:proofErr w:type="spellStart"/>
            <w:r>
              <w:rPr>
                <w:rFonts w:ascii="Arial" w:hAnsi="Arial" w:cs="Arial"/>
                <w:sz w:val="20"/>
                <w:szCs w:val="20"/>
                <w:lang w:val="en-US" w:eastAsia="en-US"/>
              </w:rPr>
              <w:t>Qur’an</w:t>
            </w:r>
            <w:r w:rsidRPr="0050193B">
              <w:rPr>
                <w:rFonts w:ascii="Arial" w:hAnsi="Arial" w:cs="Arial"/>
                <w:sz w:val="20"/>
                <w:szCs w:val="20"/>
                <w:lang w:val="en-US" w:eastAsia="en-US"/>
              </w:rPr>
              <w:t>wissenschaft</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17585631"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75B93160"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20D25ADB"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über</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Charakter</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40F442F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455F9FB7" w14:textId="77777777" w:rsidTr="00B706F9">
        <w:trPr>
          <w:cantSplit/>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5CA82C8E"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Tazkiya</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3AC2270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1F30DEEC" w14:textId="77777777" w:rsidTr="00B706F9">
        <w:trPr>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007F1277"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Sira</w:t>
            </w:r>
          </w:p>
        </w:tc>
        <w:tc>
          <w:tcPr>
            <w:tcW w:w="2340" w:type="dxa"/>
            <w:tcBorders>
              <w:top w:val="nil"/>
              <w:left w:val="nil"/>
              <w:bottom w:val="single" w:sz="4" w:space="0" w:color="auto"/>
              <w:right w:val="single" w:sz="8" w:space="0" w:color="auto"/>
            </w:tcBorders>
            <w:shd w:val="clear" w:color="auto" w:fill="auto"/>
            <w:noWrap/>
            <w:vAlign w:val="center"/>
          </w:tcPr>
          <w:p w14:paraId="25F410A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65802EB8" w14:textId="77777777" w:rsidTr="00B706F9">
        <w:trPr>
          <w:trHeight w:val="257"/>
        </w:trPr>
        <w:tc>
          <w:tcPr>
            <w:tcW w:w="6680" w:type="dxa"/>
            <w:tcBorders>
              <w:top w:val="nil"/>
              <w:left w:val="single" w:sz="8" w:space="0" w:color="auto"/>
              <w:bottom w:val="single" w:sz="4" w:space="0" w:color="auto"/>
              <w:right w:val="single" w:sz="4" w:space="0" w:color="auto"/>
            </w:tcBorders>
            <w:shd w:val="clear" w:color="auto" w:fill="auto"/>
            <w:vAlign w:val="center"/>
          </w:tcPr>
          <w:p w14:paraId="30E4BE71"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Analyse</w:t>
            </w:r>
            <w:proofErr w:type="spellEnd"/>
            <w:r w:rsidRPr="0050193B">
              <w:rPr>
                <w:rFonts w:ascii="Arial" w:hAnsi="Arial" w:cs="Arial"/>
                <w:sz w:val="20"/>
                <w:szCs w:val="20"/>
                <w:lang w:val="en-US" w:eastAsia="en-US"/>
              </w:rPr>
              <w:t xml:space="preserve"> der Sira</w:t>
            </w:r>
          </w:p>
        </w:tc>
        <w:tc>
          <w:tcPr>
            <w:tcW w:w="2340" w:type="dxa"/>
            <w:tcBorders>
              <w:top w:val="nil"/>
              <w:left w:val="nil"/>
              <w:bottom w:val="single" w:sz="4" w:space="0" w:color="auto"/>
              <w:right w:val="single" w:sz="8" w:space="0" w:color="auto"/>
            </w:tcBorders>
            <w:shd w:val="clear" w:color="auto" w:fill="auto"/>
            <w:noWrap/>
            <w:vAlign w:val="center"/>
          </w:tcPr>
          <w:p w14:paraId="526AC7C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67C23D86" w14:textId="77777777" w:rsidTr="00B706F9">
        <w:trPr>
          <w:trHeigh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018D3B30"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22245AF5"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21</w:t>
            </w:r>
          </w:p>
        </w:tc>
      </w:tr>
    </w:tbl>
    <w:p w14:paraId="3C0E5E6B" w14:textId="77777777" w:rsidR="0013294E" w:rsidRPr="0050193B" w:rsidRDefault="0013294E" w:rsidP="0013294E">
      <w:pPr>
        <w:rPr>
          <w:rFonts w:ascii="Arial" w:hAnsi="Arial" w:cs="Arial"/>
        </w:rPr>
      </w:pPr>
    </w:p>
    <w:p w14:paraId="0E48F994" w14:textId="77777777" w:rsidR="0013294E" w:rsidRPr="0050193B" w:rsidRDefault="0013294E" w:rsidP="0013294E">
      <w:pPr>
        <w:pStyle w:val="Heading3"/>
      </w:pPr>
      <w:bookmarkStart w:id="125" w:name="_Toc203231991"/>
      <w:bookmarkStart w:id="126" w:name="_Toc204313360"/>
      <w:bookmarkStart w:id="127" w:name="_Toc204323219"/>
      <w:bookmarkStart w:id="128" w:name="_Toc393628580"/>
      <w:bookmarkStart w:id="129" w:name="_Toc154639690"/>
      <w:r w:rsidRPr="0050193B">
        <w:t>Arabische Grammatik II</w:t>
      </w:r>
      <w:bookmarkEnd w:id="125"/>
      <w:bookmarkEnd w:id="126"/>
      <w:bookmarkEnd w:id="127"/>
      <w:bookmarkEnd w:id="128"/>
      <w:bookmarkEnd w:id="129"/>
    </w:p>
    <w:p w14:paraId="209B59EA" w14:textId="77777777" w:rsidR="0013294E" w:rsidRPr="0050193B" w:rsidRDefault="0013294E" w:rsidP="0013294E">
      <w:pPr>
        <w:rPr>
          <w:rFonts w:ascii="Arial" w:hAnsi="Arial" w:cs="Arial"/>
          <w:b/>
          <w:bCs/>
        </w:rPr>
      </w:pPr>
      <w:bookmarkStart w:id="130" w:name="_Toc203231992"/>
      <w:r w:rsidRPr="0050193B">
        <w:rPr>
          <w:rFonts w:ascii="Arial" w:hAnsi="Arial" w:cs="Arial"/>
          <w:b/>
          <w:bCs/>
        </w:rPr>
        <w:t xml:space="preserve"> </w:t>
      </w:r>
      <w:bookmarkStart w:id="131" w:name="_Toc204323220"/>
      <w:r w:rsidRPr="0050193B">
        <w:rPr>
          <w:rFonts w:ascii="Arial" w:hAnsi="Arial" w:cs="Arial"/>
          <w:b/>
          <w:bCs/>
        </w:rPr>
        <w:t>Lehrinhalte:</w:t>
      </w:r>
      <w:bookmarkEnd w:id="130"/>
      <w:bookmarkEnd w:id="131"/>
    </w:p>
    <w:p w14:paraId="02D533DD" w14:textId="77777777" w:rsidR="0013294E" w:rsidRPr="0050193B" w:rsidRDefault="0013294E" w:rsidP="0013294E">
      <w:pPr>
        <w:pStyle w:val="NormalWeb"/>
        <w:spacing w:after="0"/>
        <w:rPr>
          <w:rFonts w:ascii="Arial" w:hAnsi="Arial" w:cs="Arial"/>
        </w:rPr>
      </w:pPr>
      <w:r w:rsidRPr="0050193B">
        <w:rPr>
          <w:rFonts w:ascii="Arial" w:hAnsi="Arial" w:cs="Arial"/>
        </w:rPr>
        <w:t>Die Säulen des Arabischen, Lektion 6 – 10</w:t>
      </w:r>
    </w:p>
    <w:p w14:paraId="48334E32" w14:textId="77777777" w:rsidR="0013294E" w:rsidRPr="0050193B" w:rsidRDefault="0013294E" w:rsidP="0013294E">
      <w:pPr>
        <w:rPr>
          <w:rFonts w:ascii="Arial" w:hAnsi="Arial" w:cs="Arial"/>
        </w:rPr>
      </w:pPr>
    </w:p>
    <w:p w14:paraId="734BB4B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u w:val="single"/>
        </w:rPr>
        <w:t>Lektion 6</w:t>
      </w:r>
      <w:r w:rsidRPr="0050193B">
        <w:rPr>
          <w:rFonts w:ascii="Arial" w:hAnsi="Arial" w:cs="Arial"/>
          <w:u w:val="single"/>
        </w:rPr>
        <w:br/>
      </w:r>
      <w:r w:rsidRPr="0050193B">
        <w:rPr>
          <w:rFonts w:ascii="Arial" w:hAnsi="Arial" w:cs="Arial"/>
          <w:color w:val="000000"/>
          <w:szCs w:val="22"/>
        </w:rPr>
        <w:t>Vokabeln</w:t>
      </w:r>
    </w:p>
    <w:p w14:paraId="3A61F96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Nunation mit dem Vokal „a“</w:t>
      </w:r>
    </w:p>
    <w:p w14:paraId="5BA99B30"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Akkusativ</w:t>
      </w:r>
    </w:p>
    <w:p w14:paraId="14B3782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Adjektiv als Attribut als Akkusativ</w:t>
      </w:r>
    </w:p>
    <w:p w14:paraId="441613D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Partikel „inna“ der Gewissheit</w:t>
      </w:r>
    </w:p>
    <w:p w14:paraId="1E04E3F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Akkusativ bei Substantiven in Verbindung mit Personalsuffixen</w:t>
      </w:r>
    </w:p>
    <w:p w14:paraId="3CAB77E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Nicht voll deklinierbare Wörter</w:t>
      </w:r>
    </w:p>
    <w:p w14:paraId="19233FE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7856F467" w14:textId="77777777" w:rsidR="0013294E" w:rsidRPr="0050193B" w:rsidRDefault="0013294E" w:rsidP="0013294E">
      <w:pPr>
        <w:autoSpaceDE w:val="0"/>
        <w:autoSpaceDN w:val="0"/>
        <w:adjustRightInd w:val="0"/>
        <w:rPr>
          <w:rFonts w:ascii="Arial" w:hAnsi="Arial" w:cs="Arial"/>
          <w:color w:val="000000"/>
          <w:szCs w:val="22"/>
        </w:rPr>
      </w:pPr>
    </w:p>
    <w:p w14:paraId="3AEB06C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bCs/>
          <w:iCs/>
          <w:szCs w:val="22"/>
          <w:u w:val="single"/>
        </w:rPr>
        <w:t>Lektion 7</w:t>
      </w:r>
    </w:p>
    <w:p w14:paraId="6571028C"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3B7B9C6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Perfekt des gesunden Verbs</w:t>
      </w:r>
    </w:p>
    <w:p w14:paraId="102C430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Bedeutung des arabischen Perfekts</w:t>
      </w:r>
    </w:p>
    <w:p w14:paraId="0D14706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Verneinung des Verbs im Perfekt</w:t>
      </w:r>
    </w:p>
    <w:p w14:paraId="6429323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arabische Verbalsatz</w:t>
      </w:r>
    </w:p>
    <w:p w14:paraId="1B77C85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Wichtigkeit der Genitivpartikel für das Verb</w:t>
      </w:r>
    </w:p>
    <w:p w14:paraId="5D4E589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Personalsuffix als Objekt</w:t>
      </w:r>
    </w:p>
    <w:p w14:paraId="21A9C3F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Verben im Perfekt in Verbindung mit Personalsuffixen</w:t>
      </w:r>
    </w:p>
    <w:p w14:paraId="08D0BC0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Verhältnis von Verb und Subjekt im arabischen Verbalsatz</w:t>
      </w:r>
    </w:p>
    <w:p w14:paraId="4AC9D000"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Verhältnis von Verb und Subjekt im arabischen Nominalsatz</w:t>
      </w:r>
    </w:p>
    <w:p w14:paraId="3B3D751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Genitivpartikel „li“ für den Besitz</w:t>
      </w:r>
    </w:p>
    <w:p w14:paraId="3FC15B6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77DB6D47" w14:textId="77777777" w:rsidR="0013294E" w:rsidRPr="0050193B" w:rsidRDefault="0013294E" w:rsidP="0013294E">
      <w:pPr>
        <w:autoSpaceDE w:val="0"/>
        <w:autoSpaceDN w:val="0"/>
        <w:adjustRightInd w:val="0"/>
        <w:rPr>
          <w:rFonts w:ascii="Arial" w:hAnsi="Arial" w:cs="Arial"/>
          <w:color w:val="000000"/>
          <w:szCs w:val="22"/>
        </w:rPr>
      </w:pPr>
    </w:p>
    <w:p w14:paraId="37FC4337"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iCs/>
          <w:szCs w:val="22"/>
          <w:u w:val="single"/>
        </w:rPr>
        <w:t>Lektion 8</w:t>
      </w:r>
    </w:p>
    <w:p w14:paraId="63AB69B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4203C8C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Frage nach dem Subjekt und Objekt des Verbalsatzes</w:t>
      </w:r>
    </w:p>
    <w:p w14:paraId="2639793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Akkusativ für Ort und Zeit</w:t>
      </w:r>
    </w:p>
    <w:p w14:paraId="05EB27E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Hüllwort</w:t>
      </w:r>
    </w:p>
    <w:p w14:paraId="2967110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Hüllwort beim Akkusativ für Ort und Zeit beim Attribut eines indeterminierten Wortes</w:t>
      </w:r>
    </w:p>
    <w:p w14:paraId="7205FFC7"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Fragenomen „aina“</w:t>
      </w:r>
    </w:p>
    <w:p w14:paraId="6B32703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Fragenomen „matta“</w:t>
      </w:r>
    </w:p>
    <w:p w14:paraId="090923F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Fragenomen „kaifa“</w:t>
      </w:r>
    </w:p>
    <w:p w14:paraId="3EB47C30"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Fragepartikel „hal“</w:t>
      </w:r>
    </w:p>
    <w:p w14:paraId="2D0D1AA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6AC42AA5" w14:textId="77777777" w:rsidR="0013294E" w:rsidRPr="0050193B" w:rsidRDefault="0013294E" w:rsidP="0013294E">
      <w:pPr>
        <w:autoSpaceDE w:val="0"/>
        <w:autoSpaceDN w:val="0"/>
        <w:adjustRightInd w:val="0"/>
        <w:rPr>
          <w:rFonts w:ascii="Arial" w:hAnsi="Arial" w:cs="Arial"/>
          <w:u w:val="single"/>
        </w:rPr>
      </w:pPr>
    </w:p>
    <w:p w14:paraId="02A4DBB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u w:val="single"/>
        </w:rPr>
        <w:t>Lektion 9</w:t>
      </w:r>
      <w:r w:rsidRPr="0050193B">
        <w:rPr>
          <w:rFonts w:ascii="Arial" w:hAnsi="Arial" w:cs="Arial"/>
          <w:u w:val="single"/>
        </w:rPr>
        <w:br/>
      </w:r>
      <w:r w:rsidRPr="0050193B">
        <w:rPr>
          <w:rFonts w:ascii="Arial" w:hAnsi="Arial" w:cs="Arial"/>
          <w:color w:val="000000"/>
          <w:szCs w:val="22"/>
        </w:rPr>
        <w:t>Vokabeln</w:t>
      </w:r>
      <w:r w:rsidRPr="0050193B">
        <w:rPr>
          <w:rFonts w:ascii="Arial" w:hAnsi="Arial" w:cs="Arial"/>
          <w:color w:val="000000"/>
          <w:szCs w:val="22"/>
        </w:rPr>
        <w:br/>
        <w:t>Das Imperfekt des gesunden Verbes</w:t>
      </w:r>
    </w:p>
    <w:p w14:paraId="098D411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Bedeutung des arabischen Imperfekts</w:t>
      </w:r>
    </w:p>
    <w:p w14:paraId="0B07BC4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Verneinung des Verbs im Imperfekt</w:t>
      </w:r>
    </w:p>
    <w:p w14:paraId="42CE7F8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Voranstellung des Objekts</w:t>
      </w:r>
    </w:p>
    <w:p w14:paraId="06FEE17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Verben im Imperfekt in Verbindung mit Personalsuffixen</w:t>
      </w:r>
    </w:p>
    <w:p w14:paraId="7B1B93F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Mitteilung eines arabischen Nominalsatzes als Nominalsatz</w:t>
      </w:r>
    </w:p>
    <w:p w14:paraId="6C08B52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Verb</w:t>
      </w:r>
    </w:p>
    <w:p w14:paraId="251BC47C"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354D9EFE" w14:textId="77777777" w:rsidR="0013294E" w:rsidRPr="0050193B" w:rsidRDefault="0013294E" w:rsidP="0013294E">
      <w:pPr>
        <w:autoSpaceDE w:val="0"/>
        <w:autoSpaceDN w:val="0"/>
        <w:adjustRightInd w:val="0"/>
        <w:rPr>
          <w:rFonts w:ascii="Arial" w:hAnsi="Arial" w:cs="Arial"/>
          <w:color w:val="000000"/>
          <w:szCs w:val="22"/>
        </w:rPr>
      </w:pPr>
    </w:p>
    <w:p w14:paraId="7DD936DC"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10</w:t>
      </w:r>
    </w:p>
    <w:p w14:paraId="111A85C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418B779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Verbalsubstantiv</w:t>
      </w:r>
    </w:p>
    <w:p w14:paraId="1E76BFB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Zur Verbindung des Verbalsubstantivs mit Subjekt und Objekt</w:t>
      </w:r>
    </w:p>
    <w:p w14:paraId="4CA547EA"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Akkusativ des Grundes für den Zweck</w:t>
      </w:r>
    </w:p>
    <w:p w14:paraId="7BC4A89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Akkusativ des Grundes mit einem Personalsuffix</w:t>
      </w:r>
    </w:p>
    <w:p w14:paraId="42844E6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Fragewort</w:t>
      </w:r>
    </w:p>
    <w:p w14:paraId="68C052A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Hamzaschreibung</w:t>
      </w:r>
    </w:p>
    <w:p w14:paraId="3530BCD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29C89570" w14:textId="77777777" w:rsidR="0013294E" w:rsidRPr="0050193B" w:rsidRDefault="0013294E" w:rsidP="0013294E">
      <w:pPr>
        <w:rPr>
          <w:rFonts w:ascii="Arial" w:hAnsi="Arial" w:cs="Arial"/>
        </w:rPr>
      </w:pPr>
    </w:p>
    <w:p w14:paraId="0F19B8AA" w14:textId="77777777" w:rsidR="0013294E" w:rsidRPr="0050193B" w:rsidRDefault="0013294E" w:rsidP="0013294E">
      <w:pPr>
        <w:rPr>
          <w:rFonts w:ascii="Arial" w:hAnsi="Arial" w:cs="Arial"/>
          <w:b/>
          <w:bCs/>
        </w:rPr>
      </w:pPr>
      <w:bookmarkStart w:id="132" w:name="_Toc203231993"/>
      <w:bookmarkStart w:id="133" w:name="_Toc204323221"/>
      <w:r w:rsidRPr="0050193B">
        <w:rPr>
          <w:rFonts w:ascii="Arial" w:hAnsi="Arial" w:cs="Arial"/>
          <w:b/>
          <w:bCs/>
        </w:rPr>
        <w:t>Literatur:</w:t>
      </w:r>
      <w:bookmarkEnd w:id="132"/>
      <w:bookmarkEnd w:id="133"/>
    </w:p>
    <w:p w14:paraId="68CE1677" w14:textId="77777777" w:rsidR="0013294E" w:rsidRPr="0050193B" w:rsidRDefault="0013294E" w:rsidP="0013294E">
      <w:pPr>
        <w:rPr>
          <w:rFonts w:ascii="Arial" w:hAnsi="Arial" w:cs="Arial"/>
        </w:rPr>
      </w:pPr>
      <w:bookmarkStart w:id="134" w:name="_Toc203231994"/>
      <w:r w:rsidRPr="0050193B">
        <w:rPr>
          <w:rFonts w:ascii="Arial" w:hAnsi="Arial" w:cs="Arial"/>
        </w:rPr>
        <w:t>Yusuf Üretmek:</w:t>
      </w:r>
    </w:p>
    <w:p w14:paraId="4540C2B9" w14:textId="77777777" w:rsidR="0013294E" w:rsidRPr="0050193B" w:rsidRDefault="0013294E" w:rsidP="0013294E">
      <w:pPr>
        <w:rPr>
          <w:rFonts w:ascii="Arial" w:hAnsi="Arial" w:cs="Arial"/>
        </w:rPr>
      </w:pPr>
      <w:r w:rsidRPr="0050193B">
        <w:rPr>
          <w:rFonts w:ascii="Arial" w:hAnsi="Arial" w:cs="Arial"/>
        </w:rPr>
        <w:t>Die Säulen des Arabischen</w:t>
      </w:r>
    </w:p>
    <w:p w14:paraId="607B17D6"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r w:rsidR="00000000">
        <w:fldChar w:fldCharType="begin"/>
      </w:r>
      <w:r w:rsidR="00000000">
        <w:instrText>HYPERLINK "http://www.nun-akademie.de/"</w:instrText>
      </w:r>
      <w:r w:rsidR="00000000">
        <w:fldChar w:fldCharType="separate"/>
      </w:r>
      <w:r w:rsidRPr="0050193B">
        <w:rPr>
          <w:rStyle w:val="Hyperlink"/>
          <w:rFonts w:ascii="Arial" w:hAnsi="Arial" w:cs="Arial"/>
        </w:rPr>
        <w:t>www.nun-akademie.de</w:t>
      </w:r>
      <w:r w:rsidR="00000000">
        <w:rPr>
          <w:rStyle w:val="Hyperlink"/>
          <w:rFonts w:ascii="Arial" w:hAnsi="Arial" w:cs="Arial"/>
        </w:rPr>
        <w:fldChar w:fldCharType="end"/>
      </w:r>
      <w:r w:rsidRPr="0050193B">
        <w:rPr>
          <w:rFonts w:ascii="Arial" w:hAnsi="Arial" w:cs="Arial"/>
        </w:rPr>
        <w:t xml:space="preserve">   </w:t>
      </w:r>
    </w:p>
    <w:p w14:paraId="6D4E4468" w14:textId="77777777" w:rsidR="0013294E" w:rsidRPr="0050193B" w:rsidRDefault="0013294E" w:rsidP="0013294E">
      <w:pPr>
        <w:rPr>
          <w:rFonts w:ascii="Arial" w:hAnsi="Arial" w:cs="Arial"/>
        </w:rPr>
      </w:pPr>
      <w:r w:rsidRPr="0050193B">
        <w:rPr>
          <w:rFonts w:ascii="Arial" w:hAnsi="Arial" w:cs="Arial"/>
        </w:rPr>
        <w:t xml:space="preserve">ISBN: 978-3-9809252-3-5, </w:t>
      </w:r>
    </w:p>
    <w:p w14:paraId="6EA3378C" w14:textId="77777777" w:rsidR="0013294E" w:rsidRPr="0050193B" w:rsidRDefault="0013294E" w:rsidP="0013294E">
      <w:pPr>
        <w:rPr>
          <w:rStyle w:val="Hyperlink"/>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34" w:history="1">
        <w:r w:rsidRPr="0050193B">
          <w:rPr>
            <w:rStyle w:val="Hyperlink"/>
            <w:rFonts w:ascii="Arial" w:hAnsi="Arial" w:cs="Arial"/>
          </w:rPr>
          <w:t>www.arabisch-lehrbuch.de</w:t>
        </w:r>
      </w:hyperlink>
    </w:p>
    <w:p w14:paraId="0696FA1D" w14:textId="77777777" w:rsidR="0013294E" w:rsidRPr="0050193B" w:rsidRDefault="0013294E" w:rsidP="0013294E">
      <w:pPr>
        <w:rPr>
          <w:rFonts w:ascii="Arial" w:hAnsi="Arial" w:cs="Arial"/>
        </w:rPr>
      </w:pPr>
    </w:p>
    <w:p w14:paraId="6905CE93" w14:textId="77777777" w:rsidR="0013294E" w:rsidRPr="0050193B" w:rsidRDefault="0013294E" w:rsidP="0013294E">
      <w:pPr>
        <w:pStyle w:val="Heading3"/>
      </w:pPr>
      <w:bookmarkStart w:id="135" w:name="_Toc204313361"/>
      <w:bookmarkStart w:id="136" w:name="_Toc204323222"/>
      <w:bookmarkStart w:id="137" w:name="_Toc393628581"/>
      <w:bookmarkStart w:id="138" w:name="_Toc154639691"/>
      <w:r w:rsidRPr="0050193B">
        <w:t xml:space="preserve">Texte aus dem </w:t>
      </w:r>
      <w:r>
        <w:t>Qur’an</w:t>
      </w:r>
      <w:r w:rsidRPr="0050193B">
        <w:t xml:space="preserve"> II:</w:t>
      </w:r>
      <w:bookmarkEnd w:id="134"/>
      <w:bookmarkEnd w:id="135"/>
      <w:bookmarkEnd w:id="136"/>
      <w:bookmarkEnd w:id="137"/>
      <w:bookmarkEnd w:id="138"/>
    </w:p>
    <w:p w14:paraId="1ED2C568" w14:textId="77777777" w:rsidR="0013294E" w:rsidRPr="0050193B" w:rsidRDefault="0013294E" w:rsidP="0013294E">
      <w:pPr>
        <w:rPr>
          <w:rFonts w:ascii="Arial" w:hAnsi="Arial" w:cs="Arial"/>
          <w:b/>
          <w:bCs/>
        </w:rPr>
      </w:pPr>
      <w:r w:rsidRPr="0050193B">
        <w:rPr>
          <w:rFonts w:ascii="Arial" w:hAnsi="Arial" w:cs="Arial"/>
          <w:b/>
          <w:bCs/>
        </w:rPr>
        <w:t>Lehrinhalt</w:t>
      </w:r>
    </w:p>
    <w:p w14:paraId="16EBDEC1" w14:textId="77777777" w:rsidR="0013294E" w:rsidRPr="0050193B" w:rsidRDefault="0013294E" w:rsidP="0013294E">
      <w:pPr>
        <w:pStyle w:val="NormalWeb"/>
        <w:rPr>
          <w:rFonts w:ascii="Arial" w:hAnsi="Arial" w:cs="Arial"/>
          <w:lang w:val="de-DE"/>
        </w:rPr>
      </w:pPr>
      <w:r w:rsidRPr="0050193B">
        <w:rPr>
          <w:rFonts w:ascii="Arial" w:hAnsi="Arial" w:cs="Arial"/>
        </w:rPr>
        <w:t xml:space="preserve">Sprachliche Analyse folgender </w:t>
      </w:r>
      <w:r>
        <w:rPr>
          <w:rFonts w:ascii="Arial" w:hAnsi="Arial" w:cs="Arial"/>
        </w:rPr>
        <w:t>Qur’an</w:t>
      </w:r>
      <w:r w:rsidRPr="0050193B">
        <w:rPr>
          <w:rFonts w:ascii="Arial" w:hAnsi="Arial" w:cs="Arial"/>
        </w:rPr>
        <w:t>verse:</w:t>
      </w:r>
    </w:p>
    <w:p w14:paraId="71CD5FE3" w14:textId="77777777" w:rsidR="0013294E" w:rsidRPr="0050193B" w:rsidRDefault="0013294E" w:rsidP="0013294E">
      <w:pPr>
        <w:autoSpaceDE w:val="0"/>
        <w:autoSpaceDN w:val="0"/>
        <w:adjustRightInd w:val="0"/>
        <w:rPr>
          <w:rFonts w:ascii="Arial" w:hAnsi="Arial" w:cs="Arial"/>
        </w:rPr>
      </w:pPr>
      <w:bookmarkStart w:id="139" w:name="_Toc203231995"/>
      <w:r w:rsidRPr="0050193B">
        <w:rPr>
          <w:rFonts w:ascii="Arial" w:hAnsi="Arial" w:cs="Arial"/>
        </w:rPr>
        <w:t>Textgrundlage: Sure 36 (Ya Sin): Verse 26, 27, 28, 33</w:t>
      </w:r>
    </w:p>
    <w:p w14:paraId="6EE47622" w14:textId="77777777" w:rsidR="0013294E" w:rsidRPr="0050193B" w:rsidRDefault="0013294E" w:rsidP="0013294E">
      <w:pPr>
        <w:autoSpaceDE w:val="0"/>
        <w:autoSpaceDN w:val="0"/>
        <w:adjustRightInd w:val="0"/>
        <w:rPr>
          <w:rFonts w:ascii="Arial" w:hAnsi="Arial" w:cs="Arial"/>
          <w:sz w:val="20"/>
          <w:szCs w:val="20"/>
        </w:rPr>
      </w:pPr>
      <w:r w:rsidRPr="0050193B">
        <w:rPr>
          <w:rFonts w:ascii="Arial" w:hAnsi="Arial" w:cs="Arial"/>
        </w:rPr>
        <w:t>Grammatik: Arabischlehrbuch von Yusuf Üretmek, Lektion 6-10</w:t>
      </w:r>
    </w:p>
    <w:p w14:paraId="4D94DB21" w14:textId="77777777" w:rsidR="0013294E" w:rsidRPr="0050193B" w:rsidRDefault="0013294E" w:rsidP="0013294E">
      <w:pPr>
        <w:rPr>
          <w:rFonts w:ascii="Arial" w:hAnsi="Arial" w:cs="Arial"/>
          <w:b/>
          <w:bCs/>
        </w:rPr>
      </w:pPr>
      <w:bookmarkStart w:id="140" w:name="_Toc204323223"/>
    </w:p>
    <w:p w14:paraId="62A766AA" w14:textId="77777777" w:rsidR="0013294E" w:rsidRPr="0050193B" w:rsidRDefault="0013294E" w:rsidP="0013294E">
      <w:pPr>
        <w:rPr>
          <w:rFonts w:ascii="Arial" w:hAnsi="Arial" w:cs="Arial"/>
          <w:b/>
          <w:bCs/>
        </w:rPr>
      </w:pPr>
      <w:r w:rsidRPr="0050193B">
        <w:rPr>
          <w:rFonts w:ascii="Arial" w:hAnsi="Arial" w:cs="Arial"/>
          <w:b/>
          <w:bCs/>
        </w:rPr>
        <w:t>Literatur</w:t>
      </w:r>
      <w:bookmarkEnd w:id="139"/>
      <w:bookmarkEnd w:id="140"/>
    </w:p>
    <w:p w14:paraId="4B1A7441" w14:textId="77777777" w:rsidR="0013294E" w:rsidRPr="0050193B" w:rsidRDefault="0013294E" w:rsidP="0013294E">
      <w:pPr>
        <w:rPr>
          <w:rFonts w:ascii="Arial" w:hAnsi="Arial" w:cs="Arial"/>
        </w:rPr>
      </w:pPr>
      <w:r w:rsidRPr="0050193B">
        <w:rPr>
          <w:rFonts w:ascii="Arial" w:hAnsi="Arial" w:cs="Arial"/>
        </w:rPr>
        <w:t xml:space="preserve">Robert Breitinger, "Texte aus dem Koran I-VI". </w:t>
      </w:r>
    </w:p>
    <w:p w14:paraId="50EABC0D" w14:textId="77777777" w:rsidR="0013294E" w:rsidRPr="0050193B" w:rsidRDefault="0013294E" w:rsidP="0013294E">
      <w:pPr>
        <w:pStyle w:val="Heading3"/>
      </w:pPr>
      <w:bookmarkStart w:id="141" w:name="_Toc203231996"/>
      <w:bookmarkStart w:id="142" w:name="_Toc204313362"/>
      <w:bookmarkStart w:id="143" w:name="_Toc204323224"/>
      <w:bookmarkStart w:id="144" w:name="_Toc393628582"/>
      <w:bookmarkStart w:id="145" w:name="_Toc154639692"/>
      <w:r>
        <w:t>Qur’an</w:t>
      </w:r>
      <w:r w:rsidRPr="0050193B">
        <w:t xml:space="preserve"> II</w:t>
      </w:r>
      <w:bookmarkEnd w:id="141"/>
      <w:bookmarkEnd w:id="142"/>
      <w:bookmarkEnd w:id="143"/>
      <w:bookmarkEnd w:id="144"/>
      <w:bookmarkEnd w:id="145"/>
    </w:p>
    <w:p w14:paraId="583D21C7" w14:textId="77777777" w:rsidR="0013294E" w:rsidRPr="0050193B" w:rsidRDefault="0013294E" w:rsidP="0013294E">
      <w:pPr>
        <w:rPr>
          <w:rFonts w:ascii="Arial" w:hAnsi="Arial" w:cs="Arial"/>
        </w:rPr>
      </w:pPr>
      <w:r w:rsidRPr="0050193B">
        <w:rPr>
          <w:rFonts w:ascii="Arial" w:hAnsi="Arial" w:cs="Arial"/>
        </w:rPr>
        <w:t>Aus der Sure Al-Maida (Sure 5) sind die Verse 70-120 (Ende) auswendig zu lernen</w:t>
      </w:r>
    </w:p>
    <w:p w14:paraId="3C45AE14" w14:textId="77777777" w:rsidR="0013294E" w:rsidRPr="0050193B" w:rsidRDefault="0013294E" w:rsidP="0013294E">
      <w:pPr>
        <w:rPr>
          <w:rFonts w:ascii="Arial" w:hAnsi="Arial" w:cs="Arial"/>
        </w:rPr>
      </w:pPr>
      <w:r w:rsidRPr="0050193B">
        <w:rPr>
          <w:rFonts w:ascii="Arial" w:hAnsi="Arial" w:cs="Arial"/>
        </w:rPr>
        <w:t>In der Prüfung müssen Verse aus dem Lernstoff auswendig auf Arabisch und in der ungefähren Bedeutung auf Deutsch aufgeschrieben werden. Beim Aufschreiben auf Arabisch muss nicht unbedingt das uthmanische Schriftbild beachtet werden.</w:t>
      </w:r>
    </w:p>
    <w:p w14:paraId="5EE9BF5A" w14:textId="77777777" w:rsidR="0013294E" w:rsidRPr="0050193B" w:rsidRDefault="0013294E" w:rsidP="0013294E">
      <w:pPr>
        <w:rPr>
          <w:rFonts w:ascii="Arial" w:hAnsi="Arial" w:cs="Arial"/>
        </w:rPr>
      </w:pPr>
    </w:p>
    <w:p w14:paraId="485EC6A6" w14:textId="77777777" w:rsidR="0013294E" w:rsidRPr="0050193B" w:rsidRDefault="0013294E" w:rsidP="0013294E">
      <w:pPr>
        <w:pStyle w:val="Heading3"/>
      </w:pPr>
      <w:bookmarkStart w:id="146" w:name="_Toc203231997"/>
      <w:bookmarkStart w:id="147" w:name="_Toc204313363"/>
      <w:bookmarkStart w:id="148" w:name="_Toc204323225"/>
      <w:bookmarkStart w:id="149" w:name="_Toc393628583"/>
      <w:bookmarkStart w:id="150" w:name="_Toc154639693"/>
      <w:r w:rsidRPr="0050193B">
        <w:t>Tafsir II</w:t>
      </w:r>
      <w:bookmarkEnd w:id="146"/>
      <w:bookmarkEnd w:id="147"/>
      <w:bookmarkEnd w:id="148"/>
      <w:bookmarkEnd w:id="149"/>
      <w:bookmarkEnd w:id="150"/>
    </w:p>
    <w:p w14:paraId="76F797CE" w14:textId="77777777" w:rsidR="0013294E" w:rsidRPr="0050193B" w:rsidRDefault="0013294E" w:rsidP="0013294E">
      <w:pPr>
        <w:rPr>
          <w:rFonts w:ascii="Arial" w:hAnsi="Arial" w:cs="Arial"/>
          <w:b/>
          <w:bCs/>
        </w:rPr>
      </w:pPr>
      <w:bookmarkStart w:id="151" w:name="_Toc203231998"/>
      <w:bookmarkStart w:id="152" w:name="_Toc204323226"/>
    </w:p>
    <w:p w14:paraId="1387C14F" w14:textId="77777777" w:rsidR="0013294E" w:rsidRPr="0050193B" w:rsidRDefault="0013294E" w:rsidP="0013294E">
      <w:pPr>
        <w:rPr>
          <w:rFonts w:ascii="Arial" w:hAnsi="Arial" w:cs="Arial"/>
          <w:b/>
          <w:bCs/>
        </w:rPr>
      </w:pPr>
      <w:r w:rsidRPr="0050193B">
        <w:rPr>
          <w:rFonts w:ascii="Arial" w:hAnsi="Arial" w:cs="Arial"/>
          <w:b/>
          <w:bCs/>
        </w:rPr>
        <w:t>Lehrinhalte</w:t>
      </w:r>
      <w:bookmarkEnd w:id="151"/>
      <w:bookmarkEnd w:id="152"/>
    </w:p>
    <w:p w14:paraId="5A0FB6C2" w14:textId="77777777" w:rsidR="0013294E" w:rsidRPr="0050193B" w:rsidRDefault="0013294E" w:rsidP="0013294E">
      <w:pPr>
        <w:pStyle w:val="NormalWeb"/>
        <w:rPr>
          <w:rFonts w:ascii="Arial" w:hAnsi="Arial" w:cs="Arial"/>
        </w:rPr>
      </w:pPr>
      <w:r w:rsidRPr="0050193B">
        <w:rPr>
          <w:rFonts w:ascii="Arial" w:hAnsi="Arial" w:cs="Arial"/>
          <w:sz w:val="22"/>
          <w:szCs w:val="22"/>
        </w:rPr>
        <w:t>Tafsir zu den Versen 70-89 von Sure al-Maida</w:t>
      </w:r>
    </w:p>
    <w:p w14:paraId="27E3201F" w14:textId="77777777" w:rsidR="0013294E" w:rsidRPr="0050193B" w:rsidRDefault="0013294E" w:rsidP="0013294E">
      <w:pPr>
        <w:pStyle w:val="NormalWeb"/>
        <w:rPr>
          <w:rFonts w:ascii="Arial" w:hAnsi="Arial" w:cs="Arial"/>
        </w:rPr>
      </w:pPr>
      <w:r w:rsidRPr="0050193B">
        <w:rPr>
          <w:rFonts w:ascii="Arial" w:hAnsi="Arial" w:cs="Arial"/>
          <w:sz w:val="22"/>
          <w:szCs w:val="22"/>
        </w:rPr>
        <w:t>Dabei ist Folgendes zu kennen:</w:t>
      </w:r>
    </w:p>
    <w:p w14:paraId="4F541177" w14:textId="77777777" w:rsidR="0013294E" w:rsidRPr="0050193B" w:rsidRDefault="0013294E" w:rsidP="0013294E">
      <w:pPr>
        <w:pStyle w:val="ListBullet"/>
        <w:tabs>
          <w:tab w:val="clear" w:pos="284"/>
          <w:tab w:val="num" w:pos="360"/>
        </w:tabs>
        <w:spacing w:after="0"/>
        <w:ind w:left="360" w:hanging="360"/>
        <w:jc w:val="left"/>
        <w:rPr>
          <w:rFonts w:ascii="Arial" w:hAnsi="Arial" w:cs="Arial"/>
        </w:rPr>
      </w:pPr>
      <w:r w:rsidRPr="0050193B">
        <w:rPr>
          <w:rFonts w:ascii="Arial" w:hAnsi="Arial" w:cs="Arial"/>
        </w:rPr>
        <w:t xml:space="preserve">Die Bedeutung der einzelnen Wörter und der einzelnen </w:t>
      </w:r>
      <w:r>
        <w:rPr>
          <w:rFonts w:ascii="Arial" w:hAnsi="Arial" w:cs="Arial"/>
        </w:rPr>
        <w:t>Qur’an</w:t>
      </w:r>
      <w:r w:rsidRPr="0050193B">
        <w:rPr>
          <w:rFonts w:ascii="Arial" w:hAnsi="Arial" w:cs="Arial"/>
        </w:rPr>
        <w:t>verse</w:t>
      </w:r>
    </w:p>
    <w:p w14:paraId="672ED1A7" w14:textId="77777777" w:rsidR="0013294E" w:rsidRPr="0050193B" w:rsidRDefault="0013294E" w:rsidP="0013294E">
      <w:pPr>
        <w:pStyle w:val="ListBullet"/>
        <w:tabs>
          <w:tab w:val="clear" w:pos="284"/>
          <w:tab w:val="num" w:pos="360"/>
        </w:tabs>
        <w:spacing w:after="0"/>
        <w:ind w:left="360" w:hanging="360"/>
        <w:jc w:val="left"/>
        <w:rPr>
          <w:rFonts w:ascii="Arial" w:hAnsi="Arial" w:cs="Arial"/>
        </w:rPr>
      </w:pPr>
      <w:r w:rsidRPr="0050193B">
        <w:rPr>
          <w:rFonts w:ascii="Arial" w:hAnsi="Arial" w:cs="Arial"/>
        </w:rPr>
        <w:t>Offenbarungsanlässe</w:t>
      </w:r>
    </w:p>
    <w:p w14:paraId="0A2DE231" w14:textId="77777777" w:rsidR="0013294E" w:rsidRPr="0050193B" w:rsidRDefault="0013294E" w:rsidP="0013294E">
      <w:pPr>
        <w:rPr>
          <w:rFonts w:ascii="Arial" w:hAnsi="Arial" w:cs="Arial"/>
          <w:b/>
          <w:bCs/>
        </w:rPr>
      </w:pPr>
      <w:bookmarkStart w:id="153" w:name="_Toc203231999"/>
      <w:bookmarkStart w:id="154" w:name="_Toc204323227"/>
    </w:p>
    <w:p w14:paraId="1D4B2235" w14:textId="77777777" w:rsidR="0013294E" w:rsidRPr="0050193B" w:rsidRDefault="0013294E" w:rsidP="0013294E">
      <w:pPr>
        <w:rPr>
          <w:rFonts w:ascii="Arial" w:hAnsi="Arial" w:cs="Arial"/>
          <w:b/>
          <w:bCs/>
        </w:rPr>
      </w:pPr>
      <w:r w:rsidRPr="0050193B">
        <w:rPr>
          <w:rFonts w:ascii="Arial" w:hAnsi="Arial" w:cs="Arial"/>
          <w:b/>
          <w:bCs/>
        </w:rPr>
        <w:t>Literatur</w:t>
      </w:r>
      <w:bookmarkEnd w:id="153"/>
      <w:bookmarkEnd w:id="154"/>
    </w:p>
    <w:p w14:paraId="666C0BC4" w14:textId="77777777" w:rsidR="0013294E" w:rsidRPr="0050193B" w:rsidRDefault="0013294E" w:rsidP="0013294E">
      <w:pPr>
        <w:rPr>
          <w:rFonts w:ascii="Arial" w:hAnsi="Arial" w:cs="Arial"/>
        </w:rPr>
      </w:pPr>
      <w:bookmarkStart w:id="155" w:name="_Toc203232000"/>
      <w:r w:rsidRPr="0050193B">
        <w:rPr>
          <w:rFonts w:ascii="Arial" w:hAnsi="Arial" w:cs="Arial"/>
        </w:rPr>
        <w:t>Samir Mourad:</w:t>
      </w:r>
      <w:r w:rsidRPr="0050193B">
        <w:rPr>
          <w:rFonts w:ascii="Arial" w:hAnsi="Arial" w:cs="Arial"/>
        </w:rPr>
        <w:br/>
        <w:t>Korantafsīr: basierend auf authentischen Überlieferungen und den Tafsiren</w:t>
      </w:r>
      <w:r w:rsidRPr="0050193B">
        <w:rPr>
          <w:rFonts w:ascii="Arial" w:hAnsi="Arial" w:cs="Arial"/>
        </w:rPr>
        <w:br/>
        <w:t>von Tabari und Ibn Kathir, Band 3</w:t>
      </w:r>
      <w:r w:rsidRPr="0050193B">
        <w:rPr>
          <w:rFonts w:ascii="Arial" w:hAnsi="Arial" w:cs="Arial"/>
        </w:rPr>
        <w:br/>
        <w:t>Karlsruhe, 2008</w:t>
      </w:r>
      <w:r w:rsidRPr="0050193B">
        <w:rPr>
          <w:rFonts w:ascii="Arial" w:hAnsi="Arial" w:cs="Arial"/>
        </w:rPr>
        <w:br/>
        <w:t>ISBN 978-3-940871-02-2</w:t>
      </w:r>
    </w:p>
    <w:p w14:paraId="5A0C471A" w14:textId="77777777" w:rsidR="0013294E" w:rsidRPr="0050193B" w:rsidRDefault="0013294E" w:rsidP="0013294E">
      <w:pPr>
        <w:rPr>
          <w:rFonts w:ascii="Arial" w:hAnsi="Arial" w:cs="Arial"/>
        </w:rPr>
      </w:pPr>
    </w:p>
    <w:p w14:paraId="170137EC" w14:textId="77777777" w:rsidR="0013294E" w:rsidRPr="0050193B" w:rsidRDefault="0013294E" w:rsidP="0013294E">
      <w:pPr>
        <w:pStyle w:val="Heading3"/>
      </w:pPr>
      <w:bookmarkStart w:id="156" w:name="_Toc203232003"/>
      <w:bookmarkStart w:id="157" w:name="_Toc204313365"/>
      <w:bookmarkStart w:id="158" w:name="_Toc204323231"/>
      <w:bookmarkStart w:id="159" w:name="_Toc393628585"/>
      <w:bookmarkStart w:id="160" w:name="_Toc154639694"/>
      <w:bookmarkEnd w:id="155"/>
      <w:r>
        <w:t>Qur’an</w:t>
      </w:r>
      <w:r w:rsidRPr="0050193B">
        <w:t>wissenschaft (Ulum al Quran) I</w:t>
      </w:r>
      <w:bookmarkEnd w:id="156"/>
      <w:bookmarkEnd w:id="157"/>
      <w:bookmarkEnd w:id="158"/>
      <w:bookmarkEnd w:id="159"/>
      <w:bookmarkEnd w:id="160"/>
    </w:p>
    <w:p w14:paraId="24CB05FE" w14:textId="77777777" w:rsidR="0013294E" w:rsidRPr="0050193B" w:rsidRDefault="0013294E" w:rsidP="0013294E">
      <w:pPr>
        <w:rPr>
          <w:rFonts w:ascii="Arial" w:hAnsi="Arial" w:cs="Arial"/>
          <w:b/>
          <w:bCs/>
        </w:rPr>
      </w:pPr>
      <w:bookmarkStart w:id="161" w:name="_Toc203232004"/>
      <w:bookmarkStart w:id="162" w:name="_Toc204323232"/>
      <w:r w:rsidRPr="0050193B">
        <w:rPr>
          <w:rFonts w:ascii="Arial" w:hAnsi="Arial" w:cs="Arial"/>
          <w:b/>
          <w:bCs/>
        </w:rPr>
        <w:t>Lehrinhalte</w:t>
      </w:r>
      <w:bookmarkEnd w:id="161"/>
      <w:bookmarkEnd w:id="162"/>
    </w:p>
    <w:p w14:paraId="1BB1B007" w14:textId="77777777" w:rsidR="0013294E" w:rsidRPr="0050193B" w:rsidRDefault="0013294E" w:rsidP="0013294E">
      <w:pPr>
        <w:pStyle w:val="NormalWeb"/>
        <w:rPr>
          <w:rFonts w:ascii="Arial" w:hAnsi="Arial" w:cs="Arial"/>
        </w:rPr>
      </w:pPr>
      <w:r w:rsidRPr="0050193B">
        <w:rPr>
          <w:rFonts w:ascii="Arial" w:hAnsi="Arial" w:cs="Arial"/>
          <w:sz w:val="22"/>
          <w:szCs w:val="22"/>
        </w:rPr>
        <w:t>Aus dem unten angegebenen Buch von Ahmad von Denffer sind die folgenden Abschnitte zu lernen:</w:t>
      </w:r>
    </w:p>
    <w:p w14:paraId="0ABAAC5A" w14:textId="77777777" w:rsidR="0013294E" w:rsidRPr="0050193B" w:rsidRDefault="0013294E" w:rsidP="0013294E">
      <w:pPr>
        <w:rPr>
          <w:rFonts w:ascii="Arial" w:hAnsi="Arial" w:cs="Arial"/>
        </w:rPr>
      </w:pPr>
      <w:r w:rsidRPr="0050193B">
        <w:rPr>
          <w:rFonts w:ascii="Arial" w:hAnsi="Arial" w:cs="Arial"/>
        </w:rPr>
        <w:t>Einleitung</w:t>
      </w:r>
    </w:p>
    <w:p w14:paraId="3672A7D3" w14:textId="77777777" w:rsidR="0013294E" w:rsidRPr="0050193B" w:rsidRDefault="0013294E" w:rsidP="0013294E">
      <w:pPr>
        <w:rPr>
          <w:rFonts w:ascii="Arial" w:hAnsi="Arial" w:cs="Arial"/>
        </w:rPr>
      </w:pPr>
      <w:r w:rsidRPr="0050193B">
        <w:rPr>
          <w:rFonts w:ascii="Arial" w:hAnsi="Arial" w:cs="Arial"/>
        </w:rPr>
        <w:t xml:space="preserve">1. Der </w:t>
      </w:r>
      <w:r>
        <w:rPr>
          <w:rFonts w:ascii="Arial" w:hAnsi="Arial" w:cs="Arial"/>
        </w:rPr>
        <w:t>Qur’an</w:t>
      </w:r>
      <w:r w:rsidRPr="0050193B">
        <w:rPr>
          <w:rFonts w:ascii="Arial" w:hAnsi="Arial" w:cs="Arial"/>
        </w:rPr>
        <w:t xml:space="preserve"> und die Offenbarung</w:t>
      </w:r>
      <w:r w:rsidRPr="0050193B">
        <w:rPr>
          <w:rFonts w:ascii="Arial" w:hAnsi="Arial" w:cs="Arial"/>
        </w:rPr>
        <w:br/>
        <w:t xml:space="preserve">1.1. Offenbarung und offenbarte Schriften vor dem </w:t>
      </w:r>
      <w:r>
        <w:rPr>
          <w:rFonts w:ascii="Arial" w:hAnsi="Arial" w:cs="Arial"/>
        </w:rPr>
        <w:t>Qur’an</w:t>
      </w:r>
      <w:r w:rsidRPr="0050193B">
        <w:rPr>
          <w:rFonts w:ascii="Arial" w:hAnsi="Arial" w:cs="Arial"/>
        </w:rPr>
        <w:br/>
        <w:t>- Die letzte Offenbarung</w:t>
      </w:r>
    </w:p>
    <w:p w14:paraId="679D2D28" w14:textId="77777777" w:rsidR="0013294E" w:rsidRPr="0050193B" w:rsidRDefault="0013294E" w:rsidP="0013294E">
      <w:pPr>
        <w:rPr>
          <w:rFonts w:ascii="Arial" w:hAnsi="Arial" w:cs="Arial"/>
        </w:rPr>
      </w:pPr>
      <w:r w:rsidRPr="0050193B">
        <w:rPr>
          <w:rFonts w:ascii="Arial" w:hAnsi="Arial" w:cs="Arial"/>
        </w:rPr>
        <w:t xml:space="preserve">1.2. Der </w:t>
      </w:r>
      <w:r>
        <w:rPr>
          <w:rFonts w:ascii="Arial" w:hAnsi="Arial" w:cs="Arial"/>
        </w:rPr>
        <w:t>Qur’an</w:t>
      </w:r>
      <w:r w:rsidRPr="0050193B">
        <w:rPr>
          <w:rFonts w:ascii="Arial" w:hAnsi="Arial" w:cs="Arial"/>
        </w:rPr>
        <w:t>, hadith und hadith qudsi:</w:t>
      </w:r>
      <w:r w:rsidRPr="0050193B">
        <w:rPr>
          <w:rFonts w:ascii="Arial" w:hAnsi="Arial" w:cs="Arial"/>
        </w:rPr>
        <w:br/>
        <w:t xml:space="preserve">- Der </w:t>
      </w:r>
      <w:r>
        <w:rPr>
          <w:rFonts w:ascii="Arial" w:hAnsi="Arial" w:cs="Arial"/>
        </w:rPr>
        <w:t>Qur’an</w:t>
      </w:r>
    </w:p>
    <w:p w14:paraId="13DA39C4" w14:textId="77777777" w:rsidR="0013294E" w:rsidRPr="0050193B" w:rsidRDefault="0013294E" w:rsidP="0013294E">
      <w:pPr>
        <w:rPr>
          <w:rFonts w:ascii="Arial" w:hAnsi="Arial" w:cs="Arial"/>
        </w:rPr>
      </w:pPr>
      <w:r w:rsidRPr="0050193B">
        <w:rPr>
          <w:rFonts w:ascii="Arial" w:hAnsi="Arial" w:cs="Arial"/>
        </w:rPr>
        <w:t>- Das Wort “</w:t>
      </w:r>
      <w:r>
        <w:rPr>
          <w:rFonts w:ascii="Arial" w:hAnsi="Arial" w:cs="Arial"/>
        </w:rPr>
        <w:t>Qur’an</w:t>
      </w:r>
      <w:r w:rsidRPr="0050193B">
        <w:rPr>
          <w:rFonts w:ascii="Arial" w:hAnsi="Arial" w:cs="Arial"/>
        </w:rPr>
        <w:t>”</w:t>
      </w:r>
      <w:r w:rsidRPr="0050193B">
        <w:rPr>
          <w:rFonts w:ascii="Arial" w:hAnsi="Arial" w:cs="Arial"/>
        </w:rPr>
        <w:br/>
        <w:t xml:space="preserve">- Andere Namen des </w:t>
      </w:r>
      <w:r>
        <w:rPr>
          <w:rFonts w:ascii="Arial" w:hAnsi="Arial" w:cs="Arial"/>
        </w:rPr>
        <w:t>Qur’an</w:t>
      </w:r>
      <w:r w:rsidRPr="0050193B">
        <w:rPr>
          <w:rFonts w:ascii="Arial" w:hAnsi="Arial" w:cs="Arial"/>
        </w:rPr>
        <w:t>s</w:t>
      </w:r>
      <w:r w:rsidRPr="0050193B">
        <w:rPr>
          <w:rFonts w:ascii="Arial" w:hAnsi="Arial" w:cs="Arial"/>
        </w:rPr>
        <w:br/>
        <w:t>- Hadith qudsi</w:t>
      </w:r>
      <w:r w:rsidRPr="0050193B">
        <w:rPr>
          <w:rFonts w:ascii="Arial" w:hAnsi="Arial" w:cs="Arial"/>
        </w:rPr>
        <w:br/>
        <w:t xml:space="preserve">- Unterscheidungsmerkmale des </w:t>
      </w:r>
      <w:r>
        <w:rPr>
          <w:rFonts w:ascii="Arial" w:hAnsi="Arial" w:cs="Arial"/>
        </w:rPr>
        <w:t>Qur’an</w:t>
      </w:r>
      <w:r w:rsidRPr="0050193B">
        <w:rPr>
          <w:rFonts w:ascii="Arial" w:hAnsi="Arial" w:cs="Arial"/>
        </w:rPr>
        <w:t>s</w:t>
      </w:r>
    </w:p>
    <w:p w14:paraId="35E6CCB3" w14:textId="77777777" w:rsidR="0013294E" w:rsidRPr="0050193B" w:rsidRDefault="0013294E" w:rsidP="0013294E">
      <w:pPr>
        <w:rPr>
          <w:rFonts w:ascii="Arial" w:hAnsi="Arial" w:cs="Arial"/>
        </w:rPr>
      </w:pPr>
      <w:r w:rsidRPr="0050193B">
        <w:rPr>
          <w:rFonts w:ascii="Arial" w:hAnsi="Arial" w:cs="Arial"/>
        </w:rPr>
        <w:t>1.3. Die Offenbarung und wie sie zum Propheten Muhammad kam:</w:t>
      </w:r>
    </w:p>
    <w:p w14:paraId="7247C737" w14:textId="77777777" w:rsidR="0013294E" w:rsidRPr="0050193B" w:rsidRDefault="0013294E" w:rsidP="0013294E">
      <w:pPr>
        <w:rPr>
          <w:rFonts w:ascii="Arial" w:hAnsi="Arial" w:cs="Arial"/>
        </w:rPr>
      </w:pPr>
      <w:r w:rsidRPr="0050193B">
        <w:rPr>
          <w:rFonts w:ascii="Arial" w:hAnsi="Arial" w:cs="Arial"/>
        </w:rPr>
        <w:t>- Rechtleitung durch Offenbarung</w:t>
      </w:r>
      <w:r w:rsidRPr="0050193B">
        <w:rPr>
          <w:rFonts w:ascii="Arial" w:hAnsi="Arial" w:cs="Arial"/>
        </w:rPr>
        <w:br/>
        <w:t>- Die Bedeutung von Wahi</w:t>
      </w:r>
      <w:r w:rsidRPr="0050193B">
        <w:rPr>
          <w:rFonts w:ascii="Arial" w:hAnsi="Arial" w:cs="Arial"/>
        </w:rPr>
        <w:br/>
        <w:t>- Mittel der Offenbarung</w:t>
      </w:r>
      <w:r w:rsidRPr="0050193B">
        <w:rPr>
          <w:rFonts w:ascii="Arial" w:hAnsi="Arial" w:cs="Arial"/>
        </w:rPr>
        <w:br/>
        <w:t xml:space="preserve">- Der </w:t>
      </w:r>
      <w:r>
        <w:rPr>
          <w:rFonts w:ascii="Arial" w:hAnsi="Arial" w:cs="Arial"/>
        </w:rPr>
        <w:t>Qur’an</w:t>
      </w:r>
      <w:r w:rsidRPr="0050193B">
        <w:rPr>
          <w:rFonts w:ascii="Arial" w:hAnsi="Arial" w:cs="Arial"/>
        </w:rPr>
        <w:t xml:space="preserve"> als Offenbarung an Muhammad</w:t>
      </w:r>
      <w:r w:rsidRPr="0050193B">
        <w:rPr>
          <w:rFonts w:ascii="Arial" w:hAnsi="Arial" w:cs="Arial"/>
        </w:rPr>
        <w:br/>
        <w:t xml:space="preserve">- Die Herabsendung des </w:t>
      </w:r>
      <w:r>
        <w:rPr>
          <w:rFonts w:ascii="Arial" w:hAnsi="Arial" w:cs="Arial"/>
        </w:rPr>
        <w:t>Qur’an</w:t>
      </w:r>
      <w:r w:rsidRPr="0050193B">
        <w:rPr>
          <w:rFonts w:ascii="Arial" w:hAnsi="Arial" w:cs="Arial"/>
        </w:rPr>
        <w:t>s</w:t>
      </w:r>
    </w:p>
    <w:p w14:paraId="46B2812A" w14:textId="77777777" w:rsidR="0013294E" w:rsidRPr="0050193B" w:rsidRDefault="0013294E" w:rsidP="0013294E">
      <w:pPr>
        <w:rPr>
          <w:rFonts w:ascii="Arial" w:hAnsi="Arial" w:cs="Arial"/>
        </w:rPr>
      </w:pPr>
      <w:r w:rsidRPr="0050193B">
        <w:rPr>
          <w:rFonts w:ascii="Arial" w:hAnsi="Arial" w:cs="Arial"/>
        </w:rPr>
        <w:t xml:space="preserve">2. Die Übermittlung der </w:t>
      </w:r>
      <w:r>
        <w:rPr>
          <w:rFonts w:ascii="Arial" w:hAnsi="Arial" w:cs="Arial"/>
        </w:rPr>
        <w:t>Qur’an</w:t>
      </w:r>
      <w:r w:rsidRPr="0050193B">
        <w:rPr>
          <w:rFonts w:ascii="Arial" w:hAnsi="Arial" w:cs="Arial"/>
        </w:rPr>
        <w:t>ischen Offenbarung</w:t>
      </w:r>
    </w:p>
    <w:p w14:paraId="49120F95" w14:textId="77777777" w:rsidR="0013294E" w:rsidRPr="0050193B" w:rsidRDefault="0013294E" w:rsidP="0013294E">
      <w:pPr>
        <w:rPr>
          <w:rFonts w:ascii="Arial" w:hAnsi="Arial" w:cs="Arial"/>
        </w:rPr>
      </w:pPr>
      <w:r w:rsidRPr="0050193B">
        <w:rPr>
          <w:rFonts w:ascii="Arial" w:hAnsi="Arial" w:cs="Arial"/>
        </w:rPr>
        <w:t>2.1. Memorieren und mündliche Übermittlung</w:t>
      </w:r>
      <w:r w:rsidRPr="0050193B">
        <w:rPr>
          <w:rFonts w:ascii="Arial" w:hAnsi="Arial" w:cs="Arial"/>
        </w:rPr>
        <w:br/>
        <w:t>- Memorieren durch den Propheten</w:t>
      </w:r>
      <w:r w:rsidRPr="0050193B">
        <w:rPr>
          <w:rFonts w:ascii="Arial" w:hAnsi="Arial" w:cs="Arial"/>
        </w:rPr>
        <w:br/>
        <w:t>- Der Prophet empfiehlt das Auswendiglernen</w:t>
      </w:r>
    </w:p>
    <w:p w14:paraId="54ECB379" w14:textId="77777777" w:rsidR="0013294E" w:rsidRPr="0050193B" w:rsidRDefault="0013294E" w:rsidP="0013294E">
      <w:pPr>
        <w:rPr>
          <w:rFonts w:ascii="Arial" w:hAnsi="Arial" w:cs="Arial"/>
        </w:rPr>
      </w:pPr>
      <w:r w:rsidRPr="0050193B">
        <w:rPr>
          <w:rFonts w:ascii="Arial" w:hAnsi="Arial" w:cs="Arial"/>
        </w:rPr>
        <w:t>2.2. Die Übermittlung des geschriebenen Textes</w:t>
      </w:r>
    </w:p>
    <w:p w14:paraId="17AE1BD3" w14:textId="77777777" w:rsidR="0013294E" w:rsidRPr="0050193B" w:rsidRDefault="0013294E" w:rsidP="0013294E">
      <w:pPr>
        <w:rPr>
          <w:rFonts w:ascii="Arial" w:hAnsi="Arial" w:cs="Arial"/>
        </w:rPr>
      </w:pPr>
      <w:r w:rsidRPr="0050193B">
        <w:rPr>
          <w:rFonts w:ascii="Arial" w:hAnsi="Arial" w:cs="Arial"/>
        </w:rPr>
        <w:t>2.2.1. Der geschriebene Text zur Zeit des Propheten Muhammad</w:t>
      </w:r>
    </w:p>
    <w:p w14:paraId="0D6E3297" w14:textId="77777777" w:rsidR="0013294E" w:rsidRPr="0050193B" w:rsidRDefault="0013294E" w:rsidP="0013294E">
      <w:pPr>
        <w:rPr>
          <w:rFonts w:ascii="Arial" w:hAnsi="Arial" w:cs="Arial"/>
        </w:rPr>
      </w:pPr>
      <w:r w:rsidRPr="0050193B">
        <w:rPr>
          <w:rFonts w:ascii="Arial" w:hAnsi="Arial" w:cs="Arial"/>
        </w:rPr>
        <w:t>- Was bedeutet dscham‘ al-qur’an?</w:t>
      </w:r>
      <w:r w:rsidRPr="0050193B">
        <w:rPr>
          <w:rFonts w:ascii="Arial" w:hAnsi="Arial" w:cs="Arial"/>
        </w:rPr>
        <w:br/>
        <w:t xml:space="preserve">- Wie wurde der </w:t>
      </w:r>
      <w:r>
        <w:rPr>
          <w:rFonts w:ascii="Arial" w:hAnsi="Arial" w:cs="Arial"/>
        </w:rPr>
        <w:t>Qur’an</w:t>
      </w:r>
      <w:r w:rsidRPr="0050193B">
        <w:rPr>
          <w:rFonts w:ascii="Arial" w:hAnsi="Arial" w:cs="Arial"/>
        </w:rPr>
        <w:t xml:space="preserve"> gesammelt?</w:t>
      </w:r>
      <w:r w:rsidRPr="0050193B">
        <w:rPr>
          <w:rFonts w:ascii="Arial" w:hAnsi="Arial" w:cs="Arial"/>
        </w:rPr>
        <w:br/>
        <w:t>- Stadien der Sammlung</w:t>
      </w:r>
      <w:r w:rsidRPr="0050193B">
        <w:rPr>
          <w:rFonts w:ascii="Arial" w:hAnsi="Arial" w:cs="Arial"/>
        </w:rPr>
        <w:br/>
        <w:t>- Warum hat der Prophet kein Buch hinterlassen?</w:t>
      </w:r>
      <w:r w:rsidRPr="0050193B">
        <w:rPr>
          <w:rFonts w:ascii="Arial" w:hAnsi="Arial" w:cs="Arial"/>
        </w:rPr>
        <w:br/>
        <w:t>- Die Niederschrift der Offenbarung</w:t>
      </w:r>
      <w:r w:rsidRPr="0050193B">
        <w:rPr>
          <w:rFonts w:ascii="Arial" w:hAnsi="Arial" w:cs="Arial"/>
        </w:rPr>
        <w:br/>
        <w:t xml:space="preserve">- Der </w:t>
      </w:r>
      <w:r>
        <w:rPr>
          <w:rFonts w:ascii="Arial" w:hAnsi="Arial" w:cs="Arial"/>
        </w:rPr>
        <w:t>Qur’an</w:t>
      </w:r>
      <w:r w:rsidRPr="0050193B">
        <w:rPr>
          <w:rFonts w:ascii="Arial" w:hAnsi="Arial" w:cs="Arial"/>
        </w:rPr>
        <w:t xml:space="preserve"> wird vom Propheten diktiert</w:t>
      </w:r>
      <w:r w:rsidRPr="0050193B">
        <w:rPr>
          <w:rFonts w:ascii="Arial" w:hAnsi="Arial" w:cs="Arial"/>
        </w:rPr>
        <w:br/>
        <w:t>- Die Sammlung der Offenbarung zu Lebzeiten des Propheten</w:t>
      </w:r>
      <w:r w:rsidRPr="0050193B">
        <w:rPr>
          <w:rFonts w:ascii="Arial" w:hAnsi="Arial" w:cs="Arial"/>
        </w:rPr>
        <w:br/>
        <w:t>- Was hat der Prophet hinterlassen?</w:t>
      </w:r>
      <w:r w:rsidRPr="0050193B">
        <w:rPr>
          <w:rFonts w:ascii="Arial" w:hAnsi="Arial" w:cs="Arial"/>
        </w:rPr>
        <w:br/>
      </w:r>
      <w:r w:rsidRPr="0050193B">
        <w:rPr>
          <w:rFonts w:ascii="Arial" w:hAnsi="Arial" w:cs="Arial"/>
          <w:sz w:val="20"/>
          <w:szCs w:val="20"/>
        </w:rPr>
        <w:t xml:space="preserve">- </w:t>
      </w:r>
      <w:r w:rsidRPr="0050193B">
        <w:rPr>
          <w:rFonts w:ascii="Arial" w:hAnsi="Arial" w:cs="Arial"/>
        </w:rPr>
        <w:t>Wie die suhuf hergestellt wurden</w:t>
      </w:r>
    </w:p>
    <w:p w14:paraId="57978287" w14:textId="77777777" w:rsidR="0013294E" w:rsidRPr="0050193B" w:rsidRDefault="0013294E" w:rsidP="0013294E">
      <w:pPr>
        <w:rPr>
          <w:rFonts w:ascii="Arial" w:hAnsi="Arial" w:cs="Arial"/>
        </w:rPr>
      </w:pPr>
      <w:r w:rsidRPr="0050193B">
        <w:rPr>
          <w:rFonts w:ascii="Arial" w:hAnsi="Arial" w:cs="Arial"/>
        </w:rPr>
        <w:t>- 2.2.3. Der mushaf des Uthman</w:t>
      </w:r>
    </w:p>
    <w:p w14:paraId="6A774D4E" w14:textId="77777777" w:rsidR="0013294E" w:rsidRPr="0050193B" w:rsidRDefault="0013294E" w:rsidP="0013294E">
      <w:pPr>
        <w:rPr>
          <w:rFonts w:ascii="Arial" w:hAnsi="Arial" w:cs="Arial"/>
        </w:rPr>
      </w:pPr>
      <w:r w:rsidRPr="0050193B">
        <w:rPr>
          <w:rFonts w:ascii="Arial" w:hAnsi="Arial" w:cs="Arial"/>
        </w:rPr>
        <w:t>- Der Unterschied zwischen der Sammlung Abu Bakrs und der von Uthman</w:t>
      </w:r>
      <w:r w:rsidRPr="0050193B">
        <w:rPr>
          <w:rFonts w:ascii="Arial" w:hAnsi="Arial" w:cs="Arial"/>
        </w:rPr>
        <w:br/>
        <w:t>- Was geschah mit den Abschriften des Uthman?</w:t>
      </w:r>
    </w:p>
    <w:p w14:paraId="7DDDA87C" w14:textId="77777777" w:rsidR="0013294E" w:rsidRPr="0050193B" w:rsidRDefault="0013294E" w:rsidP="0013294E">
      <w:pPr>
        <w:rPr>
          <w:rFonts w:ascii="Arial" w:hAnsi="Arial" w:cs="Arial"/>
        </w:rPr>
      </w:pPr>
      <w:r w:rsidRPr="0050193B">
        <w:rPr>
          <w:rFonts w:ascii="Arial" w:hAnsi="Arial" w:cs="Arial"/>
        </w:rPr>
        <w:t>4. Form, Sprache und Stil</w:t>
      </w:r>
    </w:p>
    <w:p w14:paraId="3B95A69E" w14:textId="77777777" w:rsidR="0013294E" w:rsidRPr="0050193B" w:rsidRDefault="0013294E" w:rsidP="0013294E">
      <w:pPr>
        <w:rPr>
          <w:rFonts w:ascii="Arial" w:hAnsi="Arial" w:cs="Arial"/>
        </w:rPr>
      </w:pPr>
      <w:r w:rsidRPr="0050193B">
        <w:rPr>
          <w:rFonts w:ascii="Arial" w:hAnsi="Arial" w:cs="Arial"/>
        </w:rPr>
        <w:t>4.1. Einteilung des Textes</w:t>
      </w:r>
      <w:r w:rsidRPr="0050193B">
        <w:rPr>
          <w:rFonts w:ascii="Arial" w:hAnsi="Arial" w:cs="Arial"/>
        </w:rPr>
        <w:br/>
      </w:r>
      <w:r w:rsidRPr="0050193B">
        <w:rPr>
          <w:rFonts w:ascii="Arial" w:hAnsi="Arial" w:cs="Arial"/>
        </w:rPr>
        <w:br/>
        <w:t>- Aja und Sura</w:t>
      </w:r>
      <w:r w:rsidRPr="0050193B">
        <w:rPr>
          <w:rFonts w:ascii="Arial" w:hAnsi="Arial" w:cs="Arial"/>
        </w:rPr>
        <w:br/>
        <w:t>- Abfolge und Anordnung</w:t>
      </w:r>
    </w:p>
    <w:p w14:paraId="7725C1C1" w14:textId="77777777" w:rsidR="0013294E" w:rsidRPr="0050193B" w:rsidRDefault="0013294E" w:rsidP="0013294E">
      <w:pPr>
        <w:rPr>
          <w:rFonts w:ascii="Arial" w:hAnsi="Arial" w:cs="Arial"/>
        </w:rPr>
      </w:pPr>
      <w:r w:rsidRPr="0050193B">
        <w:rPr>
          <w:rFonts w:ascii="Arial" w:hAnsi="Arial" w:cs="Arial"/>
        </w:rPr>
        <w:t>4.4. Stil</w:t>
      </w:r>
    </w:p>
    <w:p w14:paraId="7E86F874" w14:textId="77777777" w:rsidR="0013294E" w:rsidRPr="0050193B" w:rsidRDefault="0013294E" w:rsidP="0013294E">
      <w:pPr>
        <w:rPr>
          <w:rFonts w:ascii="Arial" w:hAnsi="Arial" w:cs="Arial"/>
        </w:rPr>
      </w:pPr>
      <w:r w:rsidRPr="0050193B">
        <w:rPr>
          <w:rFonts w:ascii="Arial" w:hAnsi="Arial" w:cs="Arial"/>
        </w:rPr>
        <w:t xml:space="preserve">- Geschichten im </w:t>
      </w:r>
      <w:r>
        <w:rPr>
          <w:rFonts w:ascii="Arial" w:hAnsi="Arial" w:cs="Arial"/>
        </w:rPr>
        <w:t>Qur’an</w:t>
      </w:r>
      <w:r w:rsidRPr="0050193B">
        <w:rPr>
          <w:rFonts w:ascii="Arial" w:hAnsi="Arial" w:cs="Arial"/>
        </w:rPr>
        <w:br/>
        <w:t xml:space="preserve">- Gleichnisse im </w:t>
      </w:r>
      <w:r>
        <w:rPr>
          <w:rFonts w:ascii="Arial" w:hAnsi="Arial" w:cs="Arial"/>
        </w:rPr>
        <w:t>Qur’an</w:t>
      </w:r>
    </w:p>
    <w:p w14:paraId="1AF67759" w14:textId="77777777" w:rsidR="0013294E" w:rsidRPr="0050193B" w:rsidRDefault="0013294E" w:rsidP="0013294E">
      <w:pPr>
        <w:rPr>
          <w:rFonts w:ascii="Arial" w:hAnsi="Arial" w:cs="Arial"/>
        </w:rPr>
      </w:pPr>
      <w:r w:rsidRPr="0050193B">
        <w:rPr>
          <w:rFonts w:ascii="Arial" w:hAnsi="Arial" w:cs="Arial"/>
        </w:rPr>
        <w:t>5. Verständnis des Textes</w:t>
      </w:r>
    </w:p>
    <w:p w14:paraId="7C4D58E3" w14:textId="77777777" w:rsidR="0013294E" w:rsidRPr="0050193B" w:rsidRDefault="0013294E" w:rsidP="0013294E">
      <w:pPr>
        <w:rPr>
          <w:rFonts w:ascii="Arial" w:hAnsi="Arial" w:cs="Arial"/>
        </w:rPr>
      </w:pPr>
      <w:r w:rsidRPr="0050193B">
        <w:rPr>
          <w:rFonts w:ascii="Arial" w:hAnsi="Arial" w:cs="Arial"/>
        </w:rPr>
        <w:t>5.1. Mekkanische und medinensische Offenbarungen</w:t>
      </w:r>
    </w:p>
    <w:p w14:paraId="3E57E836" w14:textId="77777777" w:rsidR="0013294E" w:rsidRPr="0050193B" w:rsidRDefault="0013294E" w:rsidP="0013294E">
      <w:pPr>
        <w:rPr>
          <w:rFonts w:ascii="Arial" w:hAnsi="Arial" w:cs="Arial"/>
        </w:rPr>
      </w:pPr>
      <w:r w:rsidRPr="0050193B">
        <w:rPr>
          <w:rFonts w:ascii="Arial" w:hAnsi="Arial" w:cs="Arial"/>
        </w:rPr>
        <w:t>- Die mekkanische Periode</w:t>
      </w:r>
      <w:r w:rsidRPr="0050193B">
        <w:rPr>
          <w:rFonts w:ascii="Arial" w:hAnsi="Arial" w:cs="Arial"/>
        </w:rPr>
        <w:br/>
        <w:t>- Die medinensische Periode</w:t>
      </w:r>
      <w:r w:rsidRPr="0050193B">
        <w:rPr>
          <w:rFonts w:ascii="Arial" w:hAnsi="Arial" w:cs="Arial"/>
        </w:rPr>
        <w:br/>
        <w:t>- Mekkanische und medinensische Suren</w:t>
      </w:r>
      <w:r w:rsidRPr="0050193B">
        <w:rPr>
          <w:rFonts w:ascii="Arial" w:hAnsi="Arial" w:cs="Arial"/>
        </w:rPr>
        <w:br/>
      </w:r>
      <w:r w:rsidRPr="0050193B">
        <w:rPr>
          <w:rFonts w:ascii="Arial" w:hAnsi="Arial" w:cs="Arial"/>
          <w:sz w:val="20"/>
          <w:szCs w:val="20"/>
        </w:rPr>
        <w:t xml:space="preserve">- </w:t>
      </w:r>
      <w:r w:rsidRPr="0050193B">
        <w:rPr>
          <w:rFonts w:ascii="Arial" w:hAnsi="Arial" w:cs="Arial"/>
        </w:rPr>
        <w:t>Chronologie</w:t>
      </w:r>
      <w:r w:rsidRPr="0050193B">
        <w:rPr>
          <w:rFonts w:ascii="Arial" w:hAnsi="Arial" w:cs="Arial"/>
        </w:rPr>
        <w:br/>
      </w:r>
      <w:r w:rsidRPr="0050193B">
        <w:rPr>
          <w:rFonts w:ascii="Arial" w:hAnsi="Arial" w:cs="Arial"/>
          <w:sz w:val="20"/>
          <w:szCs w:val="20"/>
        </w:rPr>
        <w:t xml:space="preserve">- </w:t>
      </w:r>
      <w:r w:rsidRPr="0050193B">
        <w:rPr>
          <w:rFonts w:ascii="Arial" w:hAnsi="Arial" w:cs="Arial"/>
        </w:rPr>
        <w:t>Zusammenfassung</w:t>
      </w:r>
    </w:p>
    <w:p w14:paraId="4D744140" w14:textId="77777777" w:rsidR="0013294E" w:rsidRPr="0050193B" w:rsidRDefault="0013294E" w:rsidP="0013294E">
      <w:pPr>
        <w:rPr>
          <w:rFonts w:ascii="Arial" w:hAnsi="Arial" w:cs="Arial"/>
          <w:b/>
          <w:bCs/>
        </w:rPr>
      </w:pPr>
      <w:bookmarkStart w:id="163" w:name="_Toc203232005"/>
      <w:bookmarkStart w:id="164" w:name="_Toc204323233"/>
    </w:p>
    <w:p w14:paraId="7FF801B9" w14:textId="77777777" w:rsidR="0013294E" w:rsidRPr="0050193B" w:rsidRDefault="0013294E" w:rsidP="0013294E">
      <w:pPr>
        <w:rPr>
          <w:rFonts w:ascii="Arial" w:hAnsi="Arial" w:cs="Arial"/>
          <w:b/>
          <w:bCs/>
        </w:rPr>
      </w:pPr>
    </w:p>
    <w:p w14:paraId="68670F5D" w14:textId="77777777" w:rsidR="0013294E" w:rsidRPr="0050193B" w:rsidRDefault="0013294E" w:rsidP="0013294E">
      <w:pPr>
        <w:rPr>
          <w:rFonts w:ascii="Arial" w:hAnsi="Arial" w:cs="Arial"/>
          <w:b/>
          <w:bCs/>
        </w:rPr>
      </w:pPr>
      <w:r w:rsidRPr="0050193B">
        <w:rPr>
          <w:rFonts w:ascii="Arial" w:hAnsi="Arial" w:cs="Arial"/>
          <w:b/>
          <w:bCs/>
        </w:rPr>
        <w:t>Literatur</w:t>
      </w:r>
      <w:bookmarkEnd w:id="163"/>
      <w:bookmarkEnd w:id="164"/>
    </w:p>
    <w:p w14:paraId="54C5580C" w14:textId="77777777" w:rsidR="0013294E" w:rsidRPr="0050193B" w:rsidRDefault="0013294E" w:rsidP="0013294E">
      <w:pPr>
        <w:rPr>
          <w:rFonts w:ascii="Arial" w:hAnsi="Arial" w:cs="Arial"/>
        </w:rPr>
      </w:pPr>
      <w:r w:rsidRPr="0050193B">
        <w:rPr>
          <w:rFonts w:ascii="Arial" w:hAnsi="Arial" w:cs="Arial"/>
        </w:rPr>
        <w:t>Ahmad von Denffer:</w:t>
      </w:r>
    </w:p>
    <w:p w14:paraId="31CFA877" w14:textId="77777777" w:rsidR="0013294E" w:rsidRPr="0050193B" w:rsidRDefault="0013294E" w:rsidP="0013294E">
      <w:pPr>
        <w:rPr>
          <w:rFonts w:ascii="Arial" w:hAnsi="Arial" w:cs="Arial"/>
        </w:rPr>
      </w:pPr>
      <w:r w:rsidRPr="0050193B">
        <w:rPr>
          <w:rFonts w:ascii="Arial" w:hAnsi="Arial" w:cs="Arial"/>
        </w:rPr>
        <w:t xml:space="preserve">Ulum al-Quran – Einführung in die </w:t>
      </w:r>
      <w:r>
        <w:rPr>
          <w:rFonts w:ascii="Arial" w:hAnsi="Arial" w:cs="Arial"/>
        </w:rPr>
        <w:t>Qur’an</w:t>
      </w:r>
      <w:r w:rsidRPr="0050193B">
        <w:rPr>
          <w:rFonts w:ascii="Arial" w:hAnsi="Arial" w:cs="Arial"/>
        </w:rPr>
        <w:t xml:space="preserve">wissenschaften </w:t>
      </w:r>
    </w:p>
    <w:p w14:paraId="067EAA7C" w14:textId="77777777" w:rsidR="0013294E" w:rsidRPr="0050193B" w:rsidRDefault="0013294E" w:rsidP="0013294E">
      <w:pPr>
        <w:rPr>
          <w:rFonts w:ascii="Arial" w:hAnsi="Arial" w:cs="Arial"/>
        </w:rPr>
      </w:pPr>
      <w:r w:rsidRPr="0050193B">
        <w:rPr>
          <w:rFonts w:ascii="Arial" w:hAnsi="Arial" w:cs="Arial"/>
        </w:rPr>
        <w:t xml:space="preserve">ISBN 973-3-9810908-0-2 </w:t>
      </w:r>
    </w:p>
    <w:p w14:paraId="445F14F0" w14:textId="77777777" w:rsidR="0013294E" w:rsidRPr="0050193B" w:rsidRDefault="0013294E" w:rsidP="0013294E">
      <w:pPr>
        <w:pStyle w:val="Heading3"/>
      </w:pPr>
      <w:bookmarkStart w:id="165" w:name="_Toc154639695"/>
      <w:bookmarkStart w:id="166" w:name="_Toc203232006"/>
      <w:bookmarkStart w:id="167" w:name="_Toc204313366"/>
      <w:bookmarkStart w:id="168" w:name="_Toc204323234"/>
      <w:bookmarkEnd w:id="165"/>
    </w:p>
    <w:p w14:paraId="0EB31661" w14:textId="77777777" w:rsidR="0013294E" w:rsidRPr="0050193B" w:rsidRDefault="0013294E" w:rsidP="0013294E">
      <w:pPr>
        <w:pStyle w:val="Heading3"/>
      </w:pPr>
      <w:bookmarkStart w:id="169" w:name="_Toc393628586"/>
      <w:bookmarkStart w:id="170" w:name="_Toc154639696"/>
      <w:r w:rsidRPr="0050193B">
        <w:t>Ahadith über Charakter II</w:t>
      </w:r>
      <w:bookmarkEnd w:id="166"/>
      <w:bookmarkEnd w:id="167"/>
      <w:bookmarkEnd w:id="168"/>
      <w:bookmarkEnd w:id="169"/>
      <w:bookmarkEnd w:id="170"/>
    </w:p>
    <w:p w14:paraId="076E3CE4" w14:textId="77777777" w:rsidR="0013294E" w:rsidRPr="0050193B" w:rsidRDefault="0013294E" w:rsidP="0013294E">
      <w:pPr>
        <w:rPr>
          <w:rFonts w:ascii="Arial" w:hAnsi="Arial" w:cs="Arial"/>
          <w:b/>
          <w:bCs/>
        </w:rPr>
      </w:pPr>
      <w:bookmarkStart w:id="171" w:name="_Toc203232007"/>
      <w:bookmarkStart w:id="172" w:name="_Toc204323235"/>
      <w:r w:rsidRPr="0050193B">
        <w:rPr>
          <w:rFonts w:ascii="Arial" w:hAnsi="Arial" w:cs="Arial"/>
          <w:b/>
          <w:bCs/>
        </w:rPr>
        <w:t>Lehrinhalte</w:t>
      </w:r>
      <w:bookmarkEnd w:id="171"/>
      <w:bookmarkEnd w:id="172"/>
    </w:p>
    <w:p w14:paraId="2B22AC67" w14:textId="77777777" w:rsidR="0013294E" w:rsidRPr="0050193B" w:rsidRDefault="0013294E" w:rsidP="0013294E">
      <w:pPr>
        <w:rPr>
          <w:rFonts w:ascii="Arial" w:hAnsi="Arial" w:cs="Arial"/>
        </w:rPr>
      </w:pPr>
      <w:r w:rsidRPr="0050193B">
        <w:rPr>
          <w:rFonts w:ascii="Arial" w:hAnsi="Arial" w:cs="Arial"/>
        </w:rPr>
        <w:t>Die zweiten 16 Ahadith aus dem Buch "Auszüge aus Erläuterungen zu Riyad as-Salihin" müssen in ihrer ungefähren Bedeutung auf deutsch auswendig aufgeschrieben werden können (inklusive des Prophetengefährten, der den Hadith überliefert und den Hadithgelehrten (z.B. Buchari, ...) der den Hadith berichtet). Ebenfalls muss man die Erläuterungen sinngemäß wiedergeben können.</w:t>
      </w:r>
    </w:p>
    <w:p w14:paraId="6C3CC062" w14:textId="77777777" w:rsidR="0013294E" w:rsidRPr="0050193B" w:rsidRDefault="0013294E" w:rsidP="001329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045"/>
        <w:gridCol w:w="4845"/>
      </w:tblGrid>
      <w:tr w:rsidR="0013294E" w:rsidRPr="0050193B" w14:paraId="2A01825C" w14:textId="77777777" w:rsidTr="00B706F9">
        <w:tc>
          <w:tcPr>
            <w:tcW w:w="2088" w:type="dxa"/>
          </w:tcPr>
          <w:p w14:paraId="71AD6F0D" w14:textId="77777777" w:rsidR="0013294E" w:rsidRPr="0050193B" w:rsidRDefault="0013294E" w:rsidP="00B706F9">
            <w:pPr>
              <w:pStyle w:val="Tabellenkopf"/>
              <w:widowControl w:val="0"/>
              <w:suppressAutoHyphens/>
              <w:rPr>
                <w:rFonts w:ascii="Arial" w:hAnsi="Arial"/>
              </w:rPr>
            </w:pPr>
            <w:r w:rsidRPr="0050193B">
              <w:rPr>
                <w:rFonts w:ascii="Arial" w:hAnsi="Arial"/>
              </w:rPr>
              <w:t>Überliefernder Prophetengefährte</w:t>
            </w:r>
          </w:p>
        </w:tc>
        <w:tc>
          <w:tcPr>
            <w:tcW w:w="2088" w:type="dxa"/>
          </w:tcPr>
          <w:p w14:paraId="258A44E1" w14:textId="77777777" w:rsidR="0013294E" w:rsidRPr="0050193B" w:rsidRDefault="0013294E" w:rsidP="00B706F9">
            <w:pPr>
              <w:pStyle w:val="Tabellenkopf"/>
              <w:widowControl w:val="0"/>
              <w:suppressAutoHyphens/>
              <w:rPr>
                <w:rFonts w:ascii="Arial" w:hAnsi="Arial"/>
              </w:rPr>
            </w:pPr>
            <w:r w:rsidRPr="0050193B">
              <w:rPr>
                <w:rFonts w:ascii="Arial" w:hAnsi="Arial"/>
              </w:rPr>
              <w:t>Hadithquelle</w:t>
            </w:r>
          </w:p>
        </w:tc>
        <w:tc>
          <w:tcPr>
            <w:tcW w:w="5112" w:type="dxa"/>
          </w:tcPr>
          <w:p w14:paraId="448128A8" w14:textId="77777777" w:rsidR="0013294E" w:rsidRPr="0050193B" w:rsidRDefault="0013294E" w:rsidP="00B706F9">
            <w:pPr>
              <w:pStyle w:val="Tabellenkopf"/>
              <w:widowControl w:val="0"/>
              <w:suppressAutoHyphens/>
              <w:rPr>
                <w:rFonts w:ascii="Arial" w:hAnsi="Arial"/>
              </w:rPr>
            </w:pPr>
            <w:r w:rsidRPr="0050193B">
              <w:rPr>
                <w:rFonts w:ascii="Arial" w:hAnsi="Arial"/>
              </w:rPr>
              <w:t>Anfang des Hadithtextes</w:t>
            </w:r>
          </w:p>
        </w:tc>
      </w:tr>
      <w:tr w:rsidR="0013294E" w:rsidRPr="0050193B" w14:paraId="6C892D35" w14:textId="77777777" w:rsidTr="00B706F9">
        <w:tc>
          <w:tcPr>
            <w:tcW w:w="2088" w:type="dxa"/>
          </w:tcPr>
          <w:p w14:paraId="16F2C849" w14:textId="77777777" w:rsidR="0013294E" w:rsidRPr="0050193B" w:rsidRDefault="0013294E" w:rsidP="00B706F9">
            <w:pPr>
              <w:pStyle w:val="Tabellenzelle"/>
              <w:widowControl w:val="0"/>
              <w:suppressAutoHyphens/>
              <w:rPr>
                <w:rFonts w:ascii="Arial" w:hAnsi="Arial"/>
              </w:rPr>
            </w:pPr>
            <w:r w:rsidRPr="0050193B">
              <w:rPr>
                <w:rFonts w:ascii="Arial" w:hAnsi="Arial"/>
              </w:rPr>
              <w:t>1 an-Numan Ibn Baschir</w:t>
            </w:r>
          </w:p>
        </w:tc>
        <w:tc>
          <w:tcPr>
            <w:tcW w:w="2088" w:type="dxa"/>
          </w:tcPr>
          <w:p w14:paraId="7AFA4938" w14:textId="77777777" w:rsidR="0013294E" w:rsidRPr="0050193B" w:rsidRDefault="0013294E" w:rsidP="00B706F9">
            <w:pPr>
              <w:pStyle w:val="Tabellenzelle"/>
              <w:widowControl w:val="0"/>
              <w:suppressAutoHyphens/>
              <w:rPr>
                <w:rFonts w:ascii="Arial" w:hAnsi="Arial"/>
              </w:rPr>
            </w:pPr>
            <w:r w:rsidRPr="0050193B">
              <w:rPr>
                <w:rFonts w:ascii="Arial" w:hAnsi="Arial"/>
              </w:rPr>
              <w:t>Buchari</w:t>
            </w:r>
          </w:p>
        </w:tc>
        <w:tc>
          <w:tcPr>
            <w:tcW w:w="5112" w:type="dxa"/>
          </w:tcPr>
          <w:p w14:paraId="6ED7EC17" w14:textId="77777777" w:rsidR="0013294E" w:rsidRPr="0050193B" w:rsidRDefault="0013294E" w:rsidP="00B706F9">
            <w:pPr>
              <w:pStyle w:val="Tabellenzelle"/>
              <w:widowControl w:val="0"/>
              <w:suppressAutoHyphens/>
              <w:rPr>
                <w:rFonts w:ascii="Arial" w:hAnsi="Arial"/>
              </w:rPr>
            </w:pPr>
            <w:r w:rsidRPr="0050193B">
              <w:rPr>
                <w:rFonts w:ascii="Arial" w:hAnsi="Arial"/>
              </w:rPr>
              <w:t>Das Gleichnis dessen, der Allahs Grenzen beachtet,…</w:t>
            </w:r>
          </w:p>
        </w:tc>
      </w:tr>
      <w:tr w:rsidR="0013294E" w:rsidRPr="0050193B" w14:paraId="69B26FE5" w14:textId="77777777" w:rsidTr="00B706F9">
        <w:tc>
          <w:tcPr>
            <w:tcW w:w="2088" w:type="dxa"/>
          </w:tcPr>
          <w:p w14:paraId="65983806" w14:textId="77777777" w:rsidR="0013294E" w:rsidRPr="0050193B" w:rsidRDefault="0013294E" w:rsidP="00B706F9">
            <w:pPr>
              <w:pStyle w:val="Tabellenzelle"/>
              <w:widowControl w:val="0"/>
              <w:suppressAutoHyphens/>
              <w:rPr>
                <w:rFonts w:ascii="Arial" w:hAnsi="Arial"/>
              </w:rPr>
            </w:pPr>
            <w:r w:rsidRPr="0050193B">
              <w:rPr>
                <w:rFonts w:ascii="Arial" w:hAnsi="Arial"/>
              </w:rPr>
              <w:t>2 Abu Zaid Usama in Zaid ibn Haritha</w:t>
            </w:r>
          </w:p>
        </w:tc>
        <w:tc>
          <w:tcPr>
            <w:tcW w:w="2088" w:type="dxa"/>
          </w:tcPr>
          <w:p w14:paraId="1BAA1C11"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5112" w:type="dxa"/>
          </w:tcPr>
          <w:p w14:paraId="68038281" w14:textId="77777777" w:rsidR="0013294E" w:rsidRPr="0050193B" w:rsidRDefault="0013294E" w:rsidP="00B706F9">
            <w:pPr>
              <w:pStyle w:val="Tabellenzelle"/>
              <w:widowControl w:val="0"/>
              <w:suppressAutoHyphens/>
              <w:rPr>
                <w:rFonts w:ascii="Arial" w:hAnsi="Arial"/>
              </w:rPr>
            </w:pPr>
            <w:r w:rsidRPr="0050193B">
              <w:rPr>
                <w:rFonts w:ascii="Arial" w:hAnsi="Arial"/>
              </w:rPr>
              <w:t>Am Tage des Gerichts wird eine bestimmte Sorte Mann gebracht…</w:t>
            </w:r>
          </w:p>
        </w:tc>
      </w:tr>
      <w:tr w:rsidR="0013294E" w:rsidRPr="0050193B" w14:paraId="7FEFD8F1" w14:textId="77777777" w:rsidTr="00B706F9">
        <w:tc>
          <w:tcPr>
            <w:tcW w:w="2088" w:type="dxa"/>
          </w:tcPr>
          <w:p w14:paraId="7D7B86A5" w14:textId="77777777" w:rsidR="0013294E" w:rsidRPr="0050193B" w:rsidRDefault="0013294E" w:rsidP="00B706F9">
            <w:pPr>
              <w:pStyle w:val="Tabellenzelle"/>
              <w:widowControl w:val="0"/>
              <w:suppressAutoHyphens/>
              <w:rPr>
                <w:rFonts w:ascii="Arial" w:hAnsi="Arial"/>
              </w:rPr>
            </w:pPr>
            <w:r w:rsidRPr="0050193B">
              <w:rPr>
                <w:rFonts w:ascii="Arial" w:hAnsi="Arial"/>
              </w:rPr>
              <w:t>3 Abu Huraira</w:t>
            </w:r>
          </w:p>
        </w:tc>
        <w:tc>
          <w:tcPr>
            <w:tcW w:w="2088" w:type="dxa"/>
          </w:tcPr>
          <w:p w14:paraId="06E95BB6"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5112" w:type="dxa"/>
          </w:tcPr>
          <w:p w14:paraId="416FFAA8" w14:textId="77777777" w:rsidR="0013294E" w:rsidRPr="0050193B" w:rsidRDefault="0013294E" w:rsidP="00B706F9">
            <w:pPr>
              <w:pStyle w:val="Tabellenzelle"/>
              <w:widowControl w:val="0"/>
              <w:suppressAutoHyphens/>
              <w:rPr>
                <w:rFonts w:ascii="Arial" w:hAnsi="Arial"/>
              </w:rPr>
            </w:pPr>
            <w:r w:rsidRPr="0050193B">
              <w:rPr>
                <w:rFonts w:ascii="Arial" w:hAnsi="Arial"/>
              </w:rPr>
              <w:t>Ein Heuchler besitzt drei Kennzeichen…</w:t>
            </w:r>
          </w:p>
        </w:tc>
      </w:tr>
      <w:tr w:rsidR="0013294E" w:rsidRPr="0050193B" w14:paraId="7BAD572A" w14:textId="77777777" w:rsidTr="00B706F9">
        <w:tc>
          <w:tcPr>
            <w:tcW w:w="2088" w:type="dxa"/>
          </w:tcPr>
          <w:p w14:paraId="2F62948E" w14:textId="77777777" w:rsidR="0013294E" w:rsidRPr="0050193B" w:rsidRDefault="0013294E" w:rsidP="00B706F9">
            <w:pPr>
              <w:pStyle w:val="Tabellenzelle"/>
              <w:widowControl w:val="0"/>
              <w:suppressAutoHyphens/>
              <w:rPr>
                <w:rFonts w:ascii="Arial" w:hAnsi="Arial"/>
              </w:rPr>
            </w:pPr>
            <w:r w:rsidRPr="0050193B">
              <w:rPr>
                <w:rFonts w:ascii="Arial" w:hAnsi="Arial"/>
              </w:rPr>
              <w:t>4 Abu Huraira</w:t>
            </w:r>
          </w:p>
        </w:tc>
        <w:tc>
          <w:tcPr>
            <w:tcW w:w="2088" w:type="dxa"/>
          </w:tcPr>
          <w:p w14:paraId="73E9E0ED"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5112" w:type="dxa"/>
          </w:tcPr>
          <w:p w14:paraId="6E66E007" w14:textId="77777777" w:rsidR="0013294E" w:rsidRPr="0050193B" w:rsidRDefault="0013294E" w:rsidP="00B706F9">
            <w:pPr>
              <w:pStyle w:val="Tabellenzelle"/>
              <w:widowControl w:val="0"/>
              <w:suppressAutoHyphens/>
              <w:rPr>
                <w:rFonts w:ascii="Arial" w:hAnsi="Arial"/>
              </w:rPr>
            </w:pPr>
            <w:r w:rsidRPr="0050193B">
              <w:rPr>
                <w:rFonts w:ascii="Arial" w:hAnsi="Arial"/>
              </w:rPr>
              <w:t>Wisst ihr, wer wirklich völlig mittellos…</w:t>
            </w:r>
          </w:p>
        </w:tc>
      </w:tr>
      <w:tr w:rsidR="0013294E" w:rsidRPr="0050193B" w14:paraId="3BAB5F74" w14:textId="77777777" w:rsidTr="00B706F9">
        <w:tc>
          <w:tcPr>
            <w:tcW w:w="2088" w:type="dxa"/>
          </w:tcPr>
          <w:p w14:paraId="43F5D261" w14:textId="77777777" w:rsidR="0013294E" w:rsidRPr="0050193B" w:rsidRDefault="0013294E" w:rsidP="00B706F9">
            <w:pPr>
              <w:pStyle w:val="Tabellenzelle"/>
              <w:widowControl w:val="0"/>
              <w:suppressAutoHyphens/>
              <w:rPr>
                <w:rFonts w:ascii="Arial" w:hAnsi="Arial"/>
              </w:rPr>
            </w:pPr>
            <w:r w:rsidRPr="0050193B">
              <w:rPr>
                <w:rFonts w:ascii="Arial" w:hAnsi="Arial"/>
              </w:rPr>
              <w:t>5 Abu Huraira</w:t>
            </w:r>
          </w:p>
        </w:tc>
        <w:tc>
          <w:tcPr>
            <w:tcW w:w="2088" w:type="dxa"/>
          </w:tcPr>
          <w:p w14:paraId="4894B146"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5112" w:type="dxa"/>
          </w:tcPr>
          <w:p w14:paraId="0B61A2B3" w14:textId="77777777" w:rsidR="0013294E" w:rsidRPr="0050193B" w:rsidRDefault="0013294E" w:rsidP="00B706F9">
            <w:pPr>
              <w:pStyle w:val="Tabellenzelle"/>
              <w:widowControl w:val="0"/>
              <w:suppressAutoHyphens/>
              <w:rPr>
                <w:rFonts w:ascii="Arial" w:hAnsi="Arial"/>
              </w:rPr>
            </w:pPr>
            <w:r w:rsidRPr="0050193B">
              <w:rPr>
                <w:rFonts w:ascii="Arial" w:hAnsi="Arial"/>
              </w:rPr>
              <w:t>Beneidet nicht einander…</w:t>
            </w:r>
          </w:p>
        </w:tc>
      </w:tr>
      <w:tr w:rsidR="0013294E" w:rsidRPr="0050193B" w14:paraId="56E637D9" w14:textId="77777777" w:rsidTr="00B706F9">
        <w:tc>
          <w:tcPr>
            <w:tcW w:w="2088" w:type="dxa"/>
          </w:tcPr>
          <w:p w14:paraId="3879C859" w14:textId="77777777" w:rsidR="0013294E" w:rsidRPr="0050193B" w:rsidRDefault="0013294E" w:rsidP="00B706F9">
            <w:pPr>
              <w:pStyle w:val="Tabellenzelle"/>
              <w:widowControl w:val="0"/>
              <w:suppressAutoHyphens/>
              <w:rPr>
                <w:rFonts w:ascii="Arial" w:hAnsi="Arial"/>
              </w:rPr>
            </w:pPr>
            <w:r w:rsidRPr="0050193B">
              <w:rPr>
                <w:rFonts w:ascii="Arial" w:hAnsi="Arial"/>
              </w:rPr>
              <w:t>6 Abu Huraira</w:t>
            </w:r>
          </w:p>
        </w:tc>
        <w:tc>
          <w:tcPr>
            <w:tcW w:w="2088" w:type="dxa"/>
          </w:tcPr>
          <w:p w14:paraId="3307C4B1"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5112" w:type="dxa"/>
          </w:tcPr>
          <w:p w14:paraId="4C118348" w14:textId="77777777" w:rsidR="0013294E" w:rsidRPr="0050193B" w:rsidRDefault="0013294E" w:rsidP="00B706F9">
            <w:pPr>
              <w:pStyle w:val="Tabellenzelle"/>
              <w:widowControl w:val="0"/>
              <w:suppressAutoHyphens/>
              <w:rPr>
                <w:rFonts w:ascii="Arial" w:hAnsi="Arial"/>
              </w:rPr>
            </w:pPr>
            <w:r w:rsidRPr="0050193B">
              <w:rPr>
                <w:rFonts w:ascii="Arial" w:hAnsi="Arial"/>
              </w:rPr>
              <w:t>Wer einem Muslim eine Sorge von den Sorgen…</w:t>
            </w:r>
          </w:p>
        </w:tc>
      </w:tr>
      <w:tr w:rsidR="0013294E" w:rsidRPr="0050193B" w14:paraId="6503BC88" w14:textId="77777777" w:rsidTr="00B706F9">
        <w:tc>
          <w:tcPr>
            <w:tcW w:w="2088" w:type="dxa"/>
          </w:tcPr>
          <w:p w14:paraId="58F95FBD" w14:textId="77777777" w:rsidR="0013294E" w:rsidRPr="0050193B" w:rsidRDefault="0013294E" w:rsidP="00B706F9">
            <w:pPr>
              <w:pStyle w:val="Tabellenzelle"/>
              <w:widowControl w:val="0"/>
              <w:suppressAutoHyphens/>
              <w:rPr>
                <w:rFonts w:ascii="Arial" w:hAnsi="Arial"/>
              </w:rPr>
            </w:pPr>
            <w:r w:rsidRPr="0050193B">
              <w:rPr>
                <w:rFonts w:ascii="Arial" w:hAnsi="Arial"/>
              </w:rPr>
              <w:t>7 Abu Huraira</w:t>
            </w:r>
          </w:p>
        </w:tc>
        <w:tc>
          <w:tcPr>
            <w:tcW w:w="2088" w:type="dxa"/>
          </w:tcPr>
          <w:p w14:paraId="71DAC2AE"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5112" w:type="dxa"/>
          </w:tcPr>
          <w:p w14:paraId="706B7210" w14:textId="77777777" w:rsidR="0013294E" w:rsidRPr="0050193B" w:rsidRDefault="0013294E" w:rsidP="00B706F9">
            <w:pPr>
              <w:pStyle w:val="Tabellenzelle"/>
              <w:widowControl w:val="0"/>
              <w:suppressAutoHyphens/>
              <w:rPr>
                <w:rFonts w:ascii="Arial" w:hAnsi="Arial"/>
              </w:rPr>
            </w:pPr>
            <w:r w:rsidRPr="0050193B">
              <w:rPr>
                <w:rFonts w:ascii="Arial" w:hAnsi="Arial"/>
              </w:rPr>
              <w:t>Jedes Glied des menschlichen Körpers…</w:t>
            </w:r>
          </w:p>
        </w:tc>
      </w:tr>
      <w:tr w:rsidR="0013294E" w:rsidRPr="0050193B" w14:paraId="4B94523A" w14:textId="77777777" w:rsidTr="00B706F9">
        <w:tc>
          <w:tcPr>
            <w:tcW w:w="2088" w:type="dxa"/>
          </w:tcPr>
          <w:p w14:paraId="5B649CD3" w14:textId="77777777" w:rsidR="0013294E" w:rsidRPr="0050193B" w:rsidRDefault="0013294E" w:rsidP="00B706F9">
            <w:pPr>
              <w:pStyle w:val="Tabellenzelle"/>
              <w:widowControl w:val="0"/>
              <w:suppressAutoHyphens/>
              <w:rPr>
                <w:rFonts w:ascii="Arial" w:hAnsi="Arial"/>
              </w:rPr>
            </w:pPr>
            <w:r w:rsidRPr="0050193B">
              <w:rPr>
                <w:rFonts w:ascii="Arial" w:hAnsi="Arial"/>
              </w:rPr>
              <w:t>8 Haritha ibn Wahb</w:t>
            </w:r>
          </w:p>
        </w:tc>
        <w:tc>
          <w:tcPr>
            <w:tcW w:w="2088" w:type="dxa"/>
          </w:tcPr>
          <w:p w14:paraId="3DE12850"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5112" w:type="dxa"/>
          </w:tcPr>
          <w:p w14:paraId="01D460DB" w14:textId="77777777" w:rsidR="0013294E" w:rsidRPr="0050193B" w:rsidRDefault="0013294E" w:rsidP="00B706F9">
            <w:pPr>
              <w:pStyle w:val="Tabellenzelle"/>
              <w:widowControl w:val="0"/>
              <w:suppressAutoHyphens/>
              <w:rPr>
                <w:rFonts w:ascii="Arial" w:hAnsi="Arial"/>
              </w:rPr>
            </w:pPr>
            <w:r w:rsidRPr="0050193B">
              <w:rPr>
                <w:rFonts w:ascii="Arial" w:hAnsi="Arial"/>
              </w:rPr>
              <w:t>Soll ich euch erzählen, wer die meisten Bewohner des Paradieses sind?...</w:t>
            </w:r>
          </w:p>
        </w:tc>
      </w:tr>
      <w:tr w:rsidR="0013294E" w:rsidRPr="0050193B" w14:paraId="457F3CDC" w14:textId="77777777" w:rsidTr="00B706F9">
        <w:tc>
          <w:tcPr>
            <w:tcW w:w="2088" w:type="dxa"/>
          </w:tcPr>
          <w:p w14:paraId="14235C68" w14:textId="77777777" w:rsidR="0013294E" w:rsidRPr="0050193B" w:rsidRDefault="0013294E" w:rsidP="00B706F9">
            <w:pPr>
              <w:pStyle w:val="Tabellenzelle"/>
              <w:widowControl w:val="0"/>
              <w:suppressAutoHyphens/>
              <w:rPr>
                <w:rFonts w:ascii="Arial" w:hAnsi="Arial"/>
              </w:rPr>
            </w:pPr>
            <w:r w:rsidRPr="0050193B">
              <w:rPr>
                <w:rFonts w:ascii="Arial" w:hAnsi="Arial"/>
              </w:rPr>
              <w:t>9 Abu Huraira</w:t>
            </w:r>
          </w:p>
        </w:tc>
        <w:tc>
          <w:tcPr>
            <w:tcW w:w="2088" w:type="dxa"/>
          </w:tcPr>
          <w:p w14:paraId="2B9CCA63"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5112" w:type="dxa"/>
          </w:tcPr>
          <w:p w14:paraId="390D122E" w14:textId="77777777" w:rsidR="0013294E" w:rsidRPr="0050193B" w:rsidRDefault="0013294E" w:rsidP="00B706F9">
            <w:pPr>
              <w:pStyle w:val="Tabellenzelle"/>
              <w:widowControl w:val="0"/>
              <w:suppressAutoHyphens/>
              <w:rPr>
                <w:rFonts w:ascii="Arial" w:hAnsi="Arial"/>
              </w:rPr>
            </w:pPr>
            <w:r w:rsidRPr="0050193B">
              <w:rPr>
                <w:rFonts w:ascii="Arial" w:hAnsi="Arial"/>
              </w:rPr>
              <w:t>Derjenige ist kein Bedürftiger…</w:t>
            </w:r>
          </w:p>
        </w:tc>
      </w:tr>
      <w:tr w:rsidR="0013294E" w:rsidRPr="0050193B" w14:paraId="198C0740" w14:textId="77777777" w:rsidTr="00B706F9">
        <w:tc>
          <w:tcPr>
            <w:tcW w:w="2088" w:type="dxa"/>
          </w:tcPr>
          <w:p w14:paraId="3D4EAF12" w14:textId="77777777" w:rsidR="0013294E" w:rsidRPr="0050193B" w:rsidRDefault="0013294E" w:rsidP="00B706F9">
            <w:pPr>
              <w:pStyle w:val="Tabellenzelle"/>
              <w:widowControl w:val="0"/>
              <w:suppressAutoHyphens/>
              <w:rPr>
                <w:rFonts w:ascii="Arial" w:hAnsi="Arial"/>
              </w:rPr>
            </w:pPr>
            <w:r w:rsidRPr="0050193B">
              <w:rPr>
                <w:rFonts w:ascii="Arial" w:hAnsi="Arial"/>
              </w:rPr>
              <w:t>10 Abu Huraira</w:t>
            </w:r>
          </w:p>
        </w:tc>
        <w:tc>
          <w:tcPr>
            <w:tcW w:w="2088" w:type="dxa"/>
          </w:tcPr>
          <w:p w14:paraId="0E9F15A4"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5112" w:type="dxa"/>
          </w:tcPr>
          <w:p w14:paraId="080DEEBA" w14:textId="77777777" w:rsidR="0013294E" w:rsidRPr="0050193B" w:rsidRDefault="0013294E" w:rsidP="00B706F9">
            <w:pPr>
              <w:pStyle w:val="Tabellenzelle"/>
              <w:widowControl w:val="0"/>
              <w:suppressAutoHyphens/>
              <w:rPr>
                <w:rFonts w:ascii="Arial" w:hAnsi="Arial"/>
              </w:rPr>
            </w:pPr>
            <w:r w:rsidRPr="0050193B">
              <w:rPr>
                <w:rFonts w:ascii="Arial" w:hAnsi="Arial"/>
              </w:rPr>
              <w:t>Ein Mu'min soll nicht eine Mu'mina hassen…</w:t>
            </w:r>
          </w:p>
        </w:tc>
      </w:tr>
      <w:tr w:rsidR="0013294E" w:rsidRPr="0050193B" w14:paraId="7BB754A3" w14:textId="77777777" w:rsidTr="00B706F9">
        <w:tc>
          <w:tcPr>
            <w:tcW w:w="2088" w:type="dxa"/>
          </w:tcPr>
          <w:p w14:paraId="2BFEE623" w14:textId="77777777" w:rsidR="0013294E" w:rsidRPr="0050193B" w:rsidRDefault="0013294E" w:rsidP="00B706F9">
            <w:pPr>
              <w:pStyle w:val="Tabellenzelle"/>
              <w:widowControl w:val="0"/>
              <w:suppressAutoHyphens/>
              <w:rPr>
                <w:rFonts w:ascii="Arial" w:hAnsi="Arial"/>
              </w:rPr>
            </w:pPr>
            <w:r w:rsidRPr="0050193B">
              <w:rPr>
                <w:rFonts w:ascii="Arial" w:hAnsi="Arial"/>
              </w:rPr>
              <w:t>11 Ibn Umar</w:t>
            </w:r>
          </w:p>
        </w:tc>
        <w:tc>
          <w:tcPr>
            <w:tcW w:w="2088" w:type="dxa"/>
          </w:tcPr>
          <w:p w14:paraId="6CCF95EB"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5112" w:type="dxa"/>
          </w:tcPr>
          <w:p w14:paraId="72B743F7" w14:textId="77777777" w:rsidR="0013294E" w:rsidRPr="0050193B" w:rsidRDefault="0013294E" w:rsidP="00B706F9">
            <w:pPr>
              <w:pStyle w:val="Tabellenzelle"/>
              <w:widowControl w:val="0"/>
              <w:suppressAutoHyphens/>
              <w:rPr>
                <w:rFonts w:ascii="Arial" w:hAnsi="Arial"/>
              </w:rPr>
            </w:pPr>
            <w:r w:rsidRPr="0050193B">
              <w:rPr>
                <w:rFonts w:ascii="Arial" w:hAnsi="Arial"/>
              </w:rPr>
              <w:t>Jeder von euch ist ein Hüter…</w:t>
            </w:r>
          </w:p>
        </w:tc>
      </w:tr>
      <w:tr w:rsidR="0013294E" w:rsidRPr="0050193B" w14:paraId="68C7C3EA" w14:textId="77777777" w:rsidTr="00B706F9">
        <w:tc>
          <w:tcPr>
            <w:tcW w:w="2088" w:type="dxa"/>
          </w:tcPr>
          <w:p w14:paraId="4336DF6F" w14:textId="77777777" w:rsidR="0013294E" w:rsidRPr="0050193B" w:rsidRDefault="0013294E" w:rsidP="00B706F9">
            <w:pPr>
              <w:pStyle w:val="Tabellenzelle"/>
              <w:widowControl w:val="0"/>
              <w:suppressAutoHyphens/>
              <w:rPr>
                <w:rFonts w:ascii="Arial" w:hAnsi="Arial"/>
              </w:rPr>
            </w:pPr>
            <w:r w:rsidRPr="0050193B">
              <w:rPr>
                <w:rFonts w:ascii="Arial" w:hAnsi="Arial"/>
              </w:rPr>
              <w:t>12 Abu Huraira</w:t>
            </w:r>
          </w:p>
        </w:tc>
        <w:tc>
          <w:tcPr>
            <w:tcW w:w="2088" w:type="dxa"/>
          </w:tcPr>
          <w:p w14:paraId="2B2686A8" w14:textId="77777777" w:rsidR="0013294E" w:rsidRPr="0050193B" w:rsidRDefault="0013294E" w:rsidP="00B706F9">
            <w:pPr>
              <w:pStyle w:val="Tabellenzelle"/>
              <w:widowControl w:val="0"/>
              <w:suppressAutoHyphens/>
              <w:rPr>
                <w:rFonts w:ascii="Arial" w:hAnsi="Arial"/>
              </w:rPr>
            </w:pPr>
            <w:r w:rsidRPr="0050193B">
              <w:rPr>
                <w:rFonts w:ascii="Arial" w:hAnsi="Arial"/>
              </w:rPr>
              <w:t>Buchari</w:t>
            </w:r>
          </w:p>
        </w:tc>
        <w:tc>
          <w:tcPr>
            <w:tcW w:w="5112" w:type="dxa"/>
          </w:tcPr>
          <w:p w14:paraId="0008B300" w14:textId="77777777" w:rsidR="0013294E" w:rsidRPr="0050193B" w:rsidRDefault="0013294E" w:rsidP="00B706F9">
            <w:pPr>
              <w:pStyle w:val="Tabellenzelle"/>
              <w:widowControl w:val="0"/>
              <w:suppressAutoHyphens/>
              <w:rPr>
                <w:rFonts w:ascii="Arial" w:hAnsi="Arial"/>
              </w:rPr>
            </w:pPr>
            <w:r w:rsidRPr="0050193B">
              <w:rPr>
                <w:rFonts w:ascii="Arial" w:hAnsi="Arial"/>
              </w:rPr>
              <w:t>Die obere Hand ist besser als die untere Hand…</w:t>
            </w:r>
          </w:p>
        </w:tc>
      </w:tr>
      <w:tr w:rsidR="0013294E" w:rsidRPr="0050193B" w14:paraId="2CE3EAE5" w14:textId="77777777" w:rsidTr="00B706F9">
        <w:tc>
          <w:tcPr>
            <w:tcW w:w="2088" w:type="dxa"/>
          </w:tcPr>
          <w:p w14:paraId="52B3DBB3" w14:textId="77777777" w:rsidR="0013294E" w:rsidRPr="0050193B" w:rsidRDefault="0013294E" w:rsidP="00B706F9">
            <w:pPr>
              <w:pStyle w:val="Tabellenzelle"/>
              <w:widowControl w:val="0"/>
              <w:suppressAutoHyphens/>
              <w:rPr>
                <w:rFonts w:ascii="Arial" w:hAnsi="Arial"/>
              </w:rPr>
            </w:pPr>
            <w:r w:rsidRPr="0050193B">
              <w:rPr>
                <w:rFonts w:ascii="Arial" w:hAnsi="Arial"/>
              </w:rPr>
              <w:t>13 Abu Schuraih al-Khuza'i</w:t>
            </w:r>
          </w:p>
        </w:tc>
        <w:tc>
          <w:tcPr>
            <w:tcW w:w="2088" w:type="dxa"/>
          </w:tcPr>
          <w:p w14:paraId="59003486"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5112" w:type="dxa"/>
          </w:tcPr>
          <w:p w14:paraId="77EBD1FE" w14:textId="77777777" w:rsidR="0013294E" w:rsidRPr="0050193B" w:rsidRDefault="0013294E" w:rsidP="00B706F9">
            <w:pPr>
              <w:pStyle w:val="Tabellenzelle"/>
              <w:widowControl w:val="0"/>
              <w:suppressAutoHyphens/>
              <w:rPr>
                <w:rFonts w:ascii="Arial" w:hAnsi="Arial"/>
              </w:rPr>
            </w:pPr>
            <w:r w:rsidRPr="0050193B">
              <w:rPr>
                <w:rFonts w:ascii="Arial" w:hAnsi="Arial"/>
              </w:rPr>
              <w:t>Wer Iman an Allah und den Jüngsten Tag hat…</w:t>
            </w:r>
          </w:p>
        </w:tc>
      </w:tr>
      <w:tr w:rsidR="0013294E" w:rsidRPr="0050193B" w14:paraId="752E01FD" w14:textId="77777777" w:rsidTr="00B706F9">
        <w:tc>
          <w:tcPr>
            <w:tcW w:w="2088" w:type="dxa"/>
          </w:tcPr>
          <w:p w14:paraId="3EB72324" w14:textId="77777777" w:rsidR="0013294E" w:rsidRPr="0050193B" w:rsidRDefault="0013294E" w:rsidP="00B706F9">
            <w:pPr>
              <w:pStyle w:val="Tabellenzelle"/>
              <w:widowControl w:val="0"/>
              <w:suppressAutoHyphens/>
              <w:rPr>
                <w:rFonts w:ascii="Arial" w:hAnsi="Arial"/>
              </w:rPr>
            </w:pPr>
            <w:r w:rsidRPr="0050193B">
              <w:rPr>
                <w:rFonts w:ascii="Arial" w:hAnsi="Arial"/>
              </w:rPr>
              <w:t>14 Anas</w:t>
            </w:r>
          </w:p>
        </w:tc>
        <w:tc>
          <w:tcPr>
            <w:tcW w:w="2088" w:type="dxa"/>
          </w:tcPr>
          <w:p w14:paraId="12CBEEA7"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5112" w:type="dxa"/>
          </w:tcPr>
          <w:p w14:paraId="348F3697" w14:textId="77777777" w:rsidR="0013294E" w:rsidRPr="0050193B" w:rsidRDefault="0013294E" w:rsidP="00B706F9">
            <w:pPr>
              <w:pStyle w:val="Tabellenzelle"/>
              <w:widowControl w:val="0"/>
              <w:suppressAutoHyphens/>
              <w:rPr>
                <w:rFonts w:ascii="Arial" w:hAnsi="Arial"/>
              </w:rPr>
            </w:pPr>
            <w:r w:rsidRPr="0050193B">
              <w:rPr>
                <w:rFonts w:ascii="Arial" w:hAnsi="Arial"/>
              </w:rPr>
              <w:t>Wer möchte, dass Allah ihm die Versorgung…</w:t>
            </w:r>
          </w:p>
        </w:tc>
      </w:tr>
      <w:tr w:rsidR="0013294E" w:rsidRPr="0050193B" w14:paraId="0C0DA292" w14:textId="77777777" w:rsidTr="00B706F9">
        <w:tc>
          <w:tcPr>
            <w:tcW w:w="2088" w:type="dxa"/>
          </w:tcPr>
          <w:p w14:paraId="010F3D87" w14:textId="77777777" w:rsidR="0013294E" w:rsidRPr="0050193B" w:rsidRDefault="0013294E" w:rsidP="00B706F9">
            <w:pPr>
              <w:pStyle w:val="Tabellenzelle"/>
              <w:widowControl w:val="0"/>
              <w:suppressAutoHyphens/>
              <w:rPr>
                <w:rFonts w:ascii="Arial" w:hAnsi="Arial"/>
              </w:rPr>
            </w:pPr>
            <w:r w:rsidRPr="0050193B">
              <w:rPr>
                <w:rFonts w:ascii="Arial" w:hAnsi="Arial"/>
              </w:rPr>
              <w:t>15 Abu Musa</w:t>
            </w:r>
          </w:p>
        </w:tc>
        <w:tc>
          <w:tcPr>
            <w:tcW w:w="2088" w:type="dxa"/>
          </w:tcPr>
          <w:p w14:paraId="40B805D6" w14:textId="77777777" w:rsidR="0013294E" w:rsidRPr="0050193B" w:rsidRDefault="0013294E" w:rsidP="00B706F9">
            <w:pPr>
              <w:pStyle w:val="Tabellenzelle"/>
              <w:widowControl w:val="0"/>
              <w:suppressAutoHyphens/>
              <w:rPr>
                <w:rFonts w:ascii="Arial" w:hAnsi="Arial"/>
              </w:rPr>
            </w:pPr>
            <w:r w:rsidRPr="0050193B">
              <w:rPr>
                <w:rFonts w:ascii="Arial" w:hAnsi="Arial"/>
              </w:rPr>
              <w:t>Abu Dawud</w:t>
            </w:r>
          </w:p>
        </w:tc>
        <w:tc>
          <w:tcPr>
            <w:tcW w:w="5112" w:type="dxa"/>
          </w:tcPr>
          <w:p w14:paraId="6EC4B982" w14:textId="77777777" w:rsidR="0013294E" w:rsidRPr="0050193B" w:rsidRDefault="0013294E" w:rsidP="00B706F9">
            <w:pPr>
              <w:pStyle w:val="Tabellenzelle"/>
              <w:widowControl w:val="0"/>
              <w:suppressAutoHyphens/>
              <w:rPr>
                <w:rFonts w:ascii="Arial" w:hAnsi="Arial"/>
              </w:rPr>
            </w:pPr>
            <w:r w:rsidRPr="0050193B">
              <w:rPr>
                <w:rFonts w:ascii="Arial" w:hAnsi="Arial"/>
              </w:rPr>
              <w:t>Es gehört zur Verehrung Allahs…</w:t>
            </w:r>
          </w:p>
        </w:tc>
      </w:tr>
      <w:tr w:rsidR="0013294E" w:rsidRPr="0050193B" w14:paraId="4A9AAEA6" w14:textId="77777777" w:rsidTr="00B706F9">
        <w:tc>
          <w:tcPr>
            <w:tcW w:w="2088" w:type="dxa"/>
          </w:tcPr>
          <w:p w14:paraId="022275B6" w14:textId="77777777" w:rsidR="0013294E" w:rsidRPr="0050193B" w:rsidRDefault="0013294E" w:rsidP="00B706F9">
            <w:pPr>
              <w:pStyle w:val="Tabellenzelle"/>
              <w:widowControl w:val="0"/>
              <w:suppressAutoHyphens/>
              <w:rPr>
                <w:rFonts w:ascii="Arial" w:hAnsi="Arial"/>
              </w:rPr>
            </w:pPr>
            <w:r w:rsidRPr="0050193B">
              <w:rPr>
                <w:rFonts w:ascii="Arial" w:hAnsi="Arial"/>
              </w:rPr>
              <w:t>16 Abu Huraira</w:t>
            </w:r>
          </w:p>
        </w:tc>
        <w:tc>
          <w:tcPr>
            <w:tcW w:w="2088" w:type="dxa"/>
          </w:tcPr>
          <w:p w14:paraId="7F0A8335"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5112" w:type="dxa"/>
          </w:tcPr>
          <w:p w14:paraId="51587C05" w14:textId="77777777" w:rsidR="0013294E" w:rsidRPr="0050193B" w:rsidRDefault="0013294E" w:rsidP="00B706F9">
            <w:pPr>
              <w:pStyle w:val="Tabellenzelle"/>
              <w:widowControl w:val="0"/>
              <w:suppressAutoHyphens/>
              <w:rPr>
                <w:rFonts w:ascii="Arial" w:hAnsi="Arial"/>
              </w:rPr>
            </w:pPr>
            <w:r w:rsidRPr="0050193B">
              <w:rPr>
                <w:rFonts w:ascii="Arial" w:hAnsi="Arial"/>
              </w:rPr>
              <w:t>Sieben wird Allah am Tag, an dem es keinen…</w:t>
            </w:r>
          </w:p>
        </w:tc>
      </w:tr>
    </w:tbl>
    <w:p w14:paraId="2B2AE030" w14:textId="77777777" w:rsidR="0013294E" w:rsidRPr="0050193B" w:rsidRDefault="0013294E" w:rsidP="0013294E">
      <w:pPr>
        <w:rPr>
          <w:rFonts w:ascii="Arial" w:hAnsi="Arial" w:cs="Arial"/>
          <w:b/>
          <w:bCs/>
        </w:rPr>
      </w:pPr>
      <w:bookmarkStart w:id="173" w:name="_Toc203232008"/>
      <w:bookmarkStart w:id="174" w:name="_Toc204323236"/>
    </w:p>
    <w:p w14:paraId="26E748A9" w14:textId="77777777" w:rsidR="0013294E" w:rsidRPr="0050193B" w:rsidRDefault="0013294E" w:rsidP="0013294E">
      <w:pPr>
        <w:rPr>
          <w:rFonts w:ascii="Arial" w:hAnsi="Arial" w:cs="Arial"/>
          <w:b/>
          <w:bCs/>
        </w:rPr>
      </w:pPr>
      <w:r w:rsidRPr="0050193B">
        <w:rPr>
          <w:rFonts w:ascii="Arial" w:hAnsi="Arial" w:cs="Arial"/>
          <w:b/>
          <w:bCs/>
        </w:rPr>
        <w:t>Literatur</w:t>
      </w:r>
      <w:bookmarkEnd w:id="173"/>
      <w:bookmarkEnd w:id="174"/>
    </w:p>
    <w:p w14:paraId="11DB5037" w14:textId="77777777" w:rsidR="0013294E" w:rsidRPr="0050193B" w:rsidRDefault="0013294E" w:rsidP="0013294E">
      <w:pPr>
        <w:rPr>
          <w:rFonts w:ascii="Arial" w:hAnsi="Arial" w:cs="Arial"/>
        </w:rPr>
      </w:pPr>
      <w:bookmarkStart w:id="175" w:name="_Toc203232009"/>
      <w:r w:rsidRPr="0050193B">
        <w:rPr>
          <w:rFonts w:ascii="Arial" w:hAnsi="Arial" w:cs="Arial"/>
        </w:rPr>
        <w:t>Erläuterungen zu Riyad as-Salihin von Imam An-Nawawi : Auszüge aus „Nuzhatul-muttaqin – scharh riyad as-salihin“.</w:t>
      </w:r>
    </w:p>
    <w:p w14:paraId="25A11923" w14:textId="77777777" w:rsidR="0013294E" w:rsidRPr="0050193B" w:rsidRDefault="0013294E" w:rsidP="0013294E">
      <w:pPr>
        <w:rPr>
          <w:rFonts w:ascii="Arial" w:hAnsi="Arial" w:cs="Arial"/>
        </w:rPr>
      </w:pPr>
      <w:r w:rsidRPr="0050193B">
        <w:rPr>
          <w:rFonts w:ascii="Arial" w:hAnsi="Arial" w:cs="Arial"/>
        </w:rPr>
        <w:t>Karlsruhe, 2007; ISBN 978-3-940871-00-8</w:t>
      </w:r>
    </w:p>
    <w:p w14:paraId="304E0E4F" w14:textId="77777777" w:rsidR="0013294E" w:rsidRPr="0050193B" w:rsidRDefault="0013294E" w:rsidP="0013294E">
      <w:pPr>
        <w:pStyle w:val="Heading3"/>
      </w:pPr>
      <w:bookmarkStart w:id="176" w:name="_Toc154639697"/>
      <w:bookmarkStart w:id="177" w:name="_Toc204313367"/>
      <w:bookmarkStart w:id="178" w:name="_Toc204323237"/>
      <w:bookmarkEnd w:id="176"/>
    </w:p>
    <w:p w14:paraId="3D87C830" w14:textId="77777777" w:rsidR="0013294E" w:rsidRPr="0050193B" w:rsidRDefault="0013294E" w:rsidP="0013294E">
      <w:pPr>
        <w:pStyle w:val="Heading3"/>
      </w:pPr>
      <w:bookmarkStart w:id="179" w:name="_Toc393628587"/>
      <w:bookmarkStart w:id="180" w:name="_Toc154639698"/>
      <w:r w:rsidRPr="0050193B">
        <w:t>Charakterreinigung (Tazkiya) II</w:t>
      </w:r>
      <w:bookmarkEnd w:id="179"/>
      <w:bookmarkEnd w:id="180"/>
    </w:p>
    <w:p w14:paraId="1D17AAF6" w14:textId="77777777" w:rsidR="0013294E" w:rsidRPr="0050193B" w:rsidRDefault="0013294E" w:rsidP="0013294E">
      <w:pPr>
        <w:rPr>
          <w:rFonts w:ascii="Arial" w:hAnsi="Arial" w:cs="Arial"/>
          <w:b/>
          <w:bCs/>
        </w:rPr>
      </w:pPr>
      <w:r w:rsidRPr="0050193B">
        <w:rPr>
          <w:rFonts w:ascii="Arial" w:hAnsi="Arial" w:cs="Arial"/>
          <w:b/>
          <w:bCs/>
        </w:rPr>
        <w:t xml:space="preserve"> Lehrinhalt</w:t>
      </w:r>
    </w:p>
    <w:p w14:paraId="30066AD2" w14:textId="77777777" w:rsidR="0013294E" w:rsidRPr="0050193B" w:rsidRDefault="0013294E" w:rsidP="0013294E">
      <w:pPr>
        <w:rPr>
          <w:rFonts w:ascii="Arial" w:hAnsi="Arial" w:cs="Arial"/>
        </w:rPr>
      </w:pPr>
      <w:r w:rsidRPr="0050193B">
        <w:rPr>
          <w:rFonts w:ascii="Arial" w:hAnsi="Arial" w:cs="Arial"/>
        </w:rPr>
        <w:t>(Kapitel 4-5 aus dem Buch "Charakterreinigung – wie man ein guter Mensch wird")</w:t>
      </w:r>
    </w:p>
    <w:p w14:paraId="013CD0C3" w14:textId="77777777" w:rsidR="0013294E" w:rsidRPr="0050193B" w:rsidRDefault="0013294E" w:rsidP="0013294E">
      <w:pPr>
        <w:rPr>
          <w:rFonts w:ascii="Arial" w:hAnsi="Arial" w:cs="Arial"/>
        </w:rPr>
      </w:pPr>
    </w:p>
    <w:p w14:paraId="15216D7C" w14:textId="77777777" w:rsidR="0013294E" w:rsidRPr="0050193B" w:rsidRDefault="0013294E" w:rsidP="0013294E">
      <w:pPr>
        <w:rPr>
          <w:rFonts w:ascii="Arial" w:hAnsi="Arial" w:cs="Arial"/>
        </w:rPr>
      </w:pPr>
      <w:r w:rsidRPr="0050193B">
        <w:rPr>
          <w:rFonts w:ascii="Arial" w:hAnsi="Arial" w:cs="Arial"/>
        </w:rPr>
        <w:t>Überblick über den Inhalt:</w:t>
      </w:r>
    </w:p>
    <w:p w14:paraId="3E71DAB5" w14:textId="77777777" w:rsidR="0013294E" w:rsidRPr="0050193B" w:rsidRDefault="0013294E" w:rsidP="0013294E">
      <w:pPr>
        <w:rPr>
          <w:rFonts w:ascii="Arial" w:hAnsi="Arial" w:cs="Arial"/>
        </w:rPr>
      </w:pPr>
    </w:p>
    <w:p w14:paraId="30E01A9F" w14:textId="77777777" w:rsidR="0013294E" w:rsidRPr="0050193B" w:rsidRDefault="00000000" w:rsidP="0013294E">
      <w:pPr>
        <w:rPr>
          <w:rFonts w:ascii="Arial" w:hAnsi="Arial" w:cs="Arial"/>
        </w:rPr>
      </w:pPr>
      <w:hyperlink w:anchor="_Toc203508642" w:history="1">
        <w:r w:rsidR="0013294E" w:rsidRPr="0050193B">
          <w:rPr>
            <w:rFonts w:ascii="Arial" w:hAnsi="Arial" w:cs="Arial"/>
          </w:rPr>
          <w:t>4</w:t>
        </w:r>
        <w:r w:rsidR="0013294E" w:rsidRPr="0050193B">
          <w:rPr>
            <w:rFonts w:ascii="Arial" w:hAnsi="Arial" w:cs="Arial"/>
          </w:rPr>
          <w:tab/>
          <w:t>Die spirituellen Aspekte der gottesdienstlichen Handlungen (arab. 'ibadāt)</w:t>
        </w:r>
      </w:hyperlink>
    </w:p>
    <w:p w14:paraId="206A2539" w14:textId="77777777" w:rsidR="0013294E" w:rsidRPr="0050193B" w:rsidRDefault="00000000" w:rsidP="0013294E">
      <w:pPr>
        <w:ind w:left="705" w:hanging="705"/>
        <w:rPr>
          <w:rFonts w:ascii="Arial" w:hAnsi="Arial" w:cs="Arial"/>
        </w:rPr>
      </w:pPr>
      <w:hyperlink w:anchor="_Toc203508643" w:history="1">
        <w:r w:rsidR="0013294E" w:rsidRPr="0050193B">
          <w:rPr>
            <w:rFonts w:ascii="Arial" w:hAnsi="Arial" w:cs="Arial"/>
          </w:rPr>
          <w:t>4.1</w:t>
        </w:r>
        <w:r w:rsidR="0013294E" w:rsidRPr="0050193B">
          <w:rPr>
            <w:rFonts w:ascii="Arial" w:hAnsi="Arial" w:cs="Arial"/>
          </w:rPr>
          <w:tab/>
          <w:t>Ziel und Zweck der gottesdienstlichen Handlungen (arab. ibādāt): die Verbesserung des inneren Charakters</w:t>
        </w:r>
        <w:r w:rsidR="0013294E" w:rsidRPr="0050193B">
          <w:rPr>
            <w:rFonts w:ascii="Arial" w:hAnsi="Arial" w:cs="Arial"/>
            <w:webHidden/>
          </w:rPr>
          <w:tab/>
        </w:r>
      </w:hyperlink>
    </w:p>
    <w:p w14:paraId="2322BEEB" w14:textId="77777777" w:rsidR="0013294E" w:rsidRPr="0050193B" w:rsidRDefault="00000000" w:rsidP="0013294E">
      <w:pPr>
        <w:rPr>
          <w:rFonts w:ascii="Arial" w:hAnsi="Arial" w:cs="Arial"/>
        </w:rPr>
      </w:pPr>
      <w:hyperlink w:anchor="_Toc203508644" w:history="1">
        <w:r w:rsidR="0013294E" w:rsidRPr="0050193B">
          <w:rPr>
            <w:rFonts w:ascii="Arial" w:hAnsi="Arial" w:cs="Arial"/>
          </w:rPr>
          <w:t>4.2</w:t>
        </w:r>
        <w:r w:rsidR="0013294E" w:rsidRPr="0050193B">
          <w:rPr>
            <w:rFonts w:ascii="Arial" w:hAnsi="Arial" w:cs="Arial"/>
          </w:rPr>
          <w:tab/>
          <w:t>Lernen und Lehren</w:t>
        </w:r>
        <w:r w:rsidR="0013294E" w:rsidRPr="0050193B">
          <w:rPr>
            <w:rFonts w:ascii="Arial" w:hAnsi="Arial" w:cs="Arial"/>
            <w:webHidden/>
          </w:rPr>
          <w:tab/>
        </w:r>
      </w:hyperlink>
    </w:p>
    <w:p w14:paraId="07031497" w14:textId="77777777" w:rsidR="0013294E" w:rsidRPr="0050193B" w:rsidRDefault="00000000" w:rsidP="0013294E">
      <w:pPr>
        <w:rPr>
          <w:rFonts w:ascii="Arial" w:hAnsi="Arial" w:cs="Arial"/>
        </w:rPr>
      </w:pPr>
      <w:hyperlink w:anchor="_Toc203508650" w:history="1">
        <w:r w:rsidR="0013294E" w:rsidRPr="0050193B">
          <w:rPr>
            <w:rFonts w:ascii="Arial" w:hAnsi="Arial" w:cs="Arial"/>
          </w:rPr>
          <w:t>4.3</w:t>
        </w:r>
        <w:r w:rsidR="0013294E" w:rsidRPr="0050193B">
          <w:rPr>
            <w:rFonts w:ascii="Arial" w:hAnsi="Arial" w:cs="Arial"/>
          </w:rPr>
          <w:tab/>
          <w:t>Die rituelle Reinheit und deren spirituelle Dimension</w:t>
        </w:r>
        <w:r w:rsidR="0013294E" w:rsidRPr="0050193B">
          <w:rPr>
            <w:rFonts w:ascii="Arial" w:hAnsi="Arial" w:cs="Arial"/>
            <w:webHidden/>
          </w:rPr>
          <w:tab/>
        </w:r>
      </w:hyperlink>
    </w:p>
    <w:p w14:paraId="1C39A8D1" w14:textId="77777777" w:rsidR="0013294E" w:rsidRPr="0050193B" w:rsidRDefault="00000000" w:rsidP="0013294E">
      <w:pPr>
        <w:rPr>
          <w:rFonts w:ascii="Arial" w:hAnsi="Arial" w:cs="Arial"/>
        </w:rPr>
      </w:pPr>
      <w:hyperlink w:anchor="_Toc203508651" w:history="1">
        <w:r w:rsidR="0013294E" w:rsidRPr="0050193B">
          <w:rPr>
            <w:rFonts w:ascii="Arial" w:hAnsi="Arial" w:cs="Arial"/>
          </w:rPr>
          <w:t>4.4</w:t>
        </w:r>
        <w:r w:rsidR="0013294E" w:rsidRPr="0050193B">
          <w:rPr>
            <w:rFonts w:ascii="Arial" w:hAnsi="Arial" w:cs="Arial"/>
          </w:rPr>
          <w:tab/>
          <w:t>Das rituelle Gebet und dessen spirituellen Dimensionen</w:t>
        </w:r>
        <w:r w:rsidR="0013294E" w:rsidRPr="0050193B">
          <w:rPr>
            <w:rFonts w:ascii="Arial" w:hAnsi="Arial" w:cs="Arial"/>
            <w:webHidden/>
          </w:rPr>
          <w:tab/>
        </w:r>
      </w:hyperlink>
    </w:p>
    <w:p w14:paraId="6B0E2A19" w14:textId="77777777" w:rsidR="0013294E" w:rsidRPr="0050193B" w:rsidRDefault="00000000" w:rsidP="0013294E">
      <w:pPr>
        <w:rPr>
          <w:rFonts w:ascii="Arial" w:hAnsi="Arial" w:cs="Arial"/>
        </w:rPr>
      </w:pPr>
      <w:hyperlink w:anchor="_Toc203508655" w:history="1">
        <w:r w:rsidR="0013294E" w:rsidRPr="0050193B">
          <w:rPr>
            <w:rFonts w:ascii="Arial" w:hAnsi="Arial" w:cs="Arial"/>
          </w:rPr>
          <w:t>4.5</w:t>
        </w:r>
        <w:r w:rsidR="0013294E" w:rsidRPr="0050193B">
          <w:rPr>
            <w:rFonts w:ascii="Arial" w:hAnsi="Arial" w:cs="Arial"/>
          </w:rPr>
          <w:tab/>
          <w:t>Die spirituelle Dimension Zakat (Pflichtabgabe) und des Spendens</w:t>
        </w:r>
        <w:r w:rsidR="0013294E" w:rsidRPr="0050193B">
          <w:rPr>
            <w:rFonts w:ascii="Arial" w:hAnsi="Arial" w:cs="Arial"/>
            <w:webHidden/>
          </w:rPr>
          <w:tab/>
        </w:r>
      </w:hyperlink>
    </w:p>
    <w:p w14:paraId="1971E890" w14:textId="77777777" w:rsidR="0013294E" w:rsidRPr="0050193B" w:rsidRDefault="00000000" w:rsidP="0013294E">
      <w:pPr>
        <w:rPr>
          <w:rFonts w:ascii="Arial" w:hAnsi="Arial" w:cs="Arial"/>
        </w:rPr>
      </w:pPr>
      <w:hyperlink w:anchor="_Toc203508659" w:history="1">
        <w:r w:rsidR="0013294E" w:rsidRPr="0050193B">
          <w:rPr>
            <w:rFonts w:ascii="Arial" w:hAnsi="Arial" w:cs="Arial"/>
          </w:rPr>
          <w:t>4.6</w:t>
        </w:r>
        <w:r w:rsidR="0013294E" w:rsidRPr="0050193B">
          <w:rPr>
            <w:rFonts w:ascii="Arial" w:hAnsi="Arial" w:cs="Arial"/>
          </w:rPr>
          <w:tab/>
          <w:t>Das Fasten (arab. sijām) und dessen spirituelle Dimensionen</w:t>
        </w:r>
        <w:r w:rsidR="0013294E" w:rsidRPr="0050193B">
          <w:rPr>
            <w:rFonts w:ascii="Arial" w:hAnsi="Arial" w:cs="Arial"/>
            <w:webHidden/>
          </w:rPr>
          <w:tab/>
        </w:r>
      </w:hyperlink>
    </w:p>
    <w:p w14:paraId="41F389F2" w14:textId="77777777" w:rsidR="0013294E" w:rsidRPr="0050193B" w:rsidRDefault="00000000" w:rsidP="0013294E">
      <w:pPr>
        <w:rPr>
          <w:rFonts w:ascii="Arial" w:hAnsi="Arial" w:cs="Arial"/>
        </w:rPr>
      </w:pPr>
      <w:hyperlink w:anchor="_Toc203508663" w:history="1">
        <w:r w:rsidR="0013294E" w:rsidRPr="0050193B">
          <w:rPr>
            <w:rFonts w:ascii="Arial" w:hAnsi="Arial" w:cs="Arial"/>
          </w:rPr>
          <w:t>4.7</w:t>
        </w:r>
        <w:r w:rsidR="0013294E" w:rsidRPr="0050193B">
          <w:rPr>
            <w:rFonts w:ascii="Arial" w:hAnsi="Arial" w:cs="Arial"/>
          </w:rPr>
          <w:tab/>
          <w:t>Die Pilgerfahrt und deren spirituelle Dimensionen</w:t>
        </w:r>
        <w:r w:rsidR="0013294E" w:rsidRPr="0050193B">
          <w:rPr>
            <w:rFonts w:ascii="Arial" w:hAnsi="Arial" w:cs="Arial"/>
            <w:webHidden/>
          </w:rPr>
          <w:tab/>
        </w:r>
      </w:hyperlink>
    </w:p>
    <w:p w14:paraId="36FFD425" w14:textId="77777777" w:rsidR="0013294E" w:rsidRPr="0050193B" w:rsidRDefault="00000000" w:rsidP="0013294E">
      <w:pPr>
        <w:rPr>
          <w:rFonts w:ascii="Arial" w:hAnsi="Arial" w:cs="Arial"/>
        </w:rPr>
      </w:pPr>
      <w:hyperlink w:anchor="_Toc203508670" w:history="1">
        <w:r w:rsidR="0013294E" w:rsidRPr="0050193B">
          <w:rPr>
            <w:rFonts w:ascii="Arial" w:hAnsi="Arial" w:cs="Arial"/>
          </w:rPr>
          <w:t>4.8</w:t>
        </w:r>
        <w:r w:rsidR="0013294E" w:rsidRPr="0050193B">
          <w:rPr>
            <w:rFonts w:ascii="Arial" w:hAnsi="Arial" w:cs="Arial"/>
          </w:rPr>
          <w:tab/>
          <w:t xml:space="preserve">Das Rezitieren des </w:t>
        </w:r>
        <w:r w:rsidR="0013294E">
          <w:rPr>
            <w:rFonts w:ascii="Arial" w:hAnsi="Arial" w:cs="Arial"/>
          </w:rPr>
          <w:t>Qur’an</w:t>
        </w:r>
        <w:r w:rsidR="0013294E" w:rsidRPr="0050193B">
          <w:rPr>
            <w:rFonts w:ascii="Arial" w:hAnsi="Arial" w:cs="Arial"/>
          </w:rPr>
          <w:t>s</w:t>
        </w:r>
        <w:r w:rsidR="0013294E" w:rsidRPr="0050193B">
          <w:rPr>
            <w:rFonts w:ascii="Arial" w:hAnsi="Arial" w:cs="Arial"/>
            <w:webHidden/>
          </w:rPr>
          <w:tab/>
        </w:r>
      </w:hyperlink>
    </w:p>
    <w:p w14:paraId="0F7A5102" w14:textId="77777777" w:rsidR="0013294E" w:rsidRPr="0050193B" w:rsidRDefault="00000000" w:rsidP="0013294E">
      <w:pPr>
        <w:rPr>
          <w:rFonts w:ascii="Arial" w:hAnsi="Arial" w:cs="Arial"/>
        </w:rPr>
      </w:pPr>
      <w:hyperlink w:anchor="_Toc203508673" w:history="1">
        <w:r w:rsidR="0013294E" w:rsidRPr="0050193B">
          <w:rPr>
            <w:rFonts w:ascii="Arial" w:hAnsi="Arial" w:cs="Arial"/>
          </w:rPr>
          <w:t>4.9</w:t>
        </w:r>
        <w:r w:rsidR="0013294E" w:rsidRPr="0050193B">
          <w:rPr>
            <w:rFonts w:ascii="Arial" w:hAnsi="Arial" w:cs="Arial"/>
          </w:rPr>
          <w:tab/>
          <w:t>Das Gedenken Allahs durch Lobpreisungen (arab. dhikr) und Bittgebete (arab. du'a)</w:t>
        </w:r>
      </w:hyperlink>
    </w:p>
    <w:p w14:paraId="62826ABA" w14:textId="77777777" w:rsidR="0013294E" w:rsidRPr="0050193B" w:rsidRDefault="00000000" w:rsidP="0013294E">
      <w:pPr>
        <w:ind w:left="705" w:hanging="705"/>
        <w:rPr>
          <w:rFonts w:ascii="Arial" w:hAnsi="Arial" w:cs="Arial"/>
        </w:rPr>
      </w:pPr>
      <w:hyperlink w:anchor="_Toc203508677" w:history="1">
        <w:r w:rsidR="0013294E" w:rsidRPr="0050193B">
          <w:rPr>
            <w:rFonts w:ascii="Arial" w:hAnsi="Arial" w:cs="Arial"/>
          </w:rPr>
          <w:t>4.10</w:t>
        </w:r>
        <w:r w:rsidR="0013294E" w:rsidRPr="0050193B">
          <w:rPr>
            <w:rFonts w:ascii="Arial" w:hAnsi="Arial" w:cs="Arial"/>
          </w:rPr>
          <w:tab/>
          <w:t>Gottesdienstliche Handlungen und Lobpreisungen zu verschiedenen Zeiten am Tag und in der Nacht</w:t>
        </w:r>
        <w:r w:rsidR="0013294E" w:rsidRPr="0050193B">
          <w:rPr>
            <w:rFonts w:ascii="Arial" w:hAnsi="Arial" w:cs="Arial"/>
            <w:webHidden/>
          </w:rPr>
          <w:tab/>
        </w:r>
      </w:hyperlink>
    </w:p>
    <w:p w14:paraId="404559D5" w14:textId="77777777" w:rsidR="0013294E" w:rsidRPr="0050193B" w:rsidRDefault="00000000" w:rsidP="0013294E">
      <w:pPr>
        <w:rPr>
          <w:rFonts w:ascii="Arial" w:hAnsi="Arial" w:cs="Arial"/>
        </w:rPr>
      </w:pPr>
      <w:hyperlink w:anchor="_Toc203508680" w:history="1">
        <w:r w:rsidR="0013294E" w:rsidRPr="0050193B">
          <w:rPr>
            <w:rFonts w:ascii="Arial" w:hAnsi="Arial" w:cs="Arial"/>
          </w:rPr>
          <w:t>4.11</w:t>
        </w:r>
        <w:r w:rsidR="0013294E" w:rsidRPr="0050193B">
          <w:rPr>
            <w:rFonts w:ascii="Arial" w:hAnsi="Arial" w:cs="Arial"/>
          </w:rPr>
          <w:tab/>
          <w:t>Qijām Al-Lail (Wachen in der Nacht zum Gottesdienst)</w:t>
        </w:r>
        <w:r w:rsidR="0013294E" w:rsidRPr="0050193B">
          <w:rPr>
            <w:rFonts w:ascii="Arial" w:hAnsi="Arial" w:cs="Arial"/>
            <w:webHidden/>
          </w:rPr>
          <w:tab/>
        </w:r>
      </w:hyperlink>
    </w:p>
    <w:p w14:paraId="3F94084F" w14:textId="77777777" w:rsidR="0013294E" w:rsidRPr="0050193B" w:rsidRDefault="00000000" w:rsidP="0013294E">
      <w:pPr>
        <w:ind w:left="705" w:hanging="705"/>
        <w:rPr>
          <w:rFonts w:ascii="Arial" w:hAnsi="Arial" w:cs="Arial"/>
        </w:rPr>
      </w:pPr>
      <w:hyperlink w:anchor="_Toc203508684" w:history="1">
        <w:r w:rsidR="0013294E" w:rsidRPr="0050193B">
          <w:rPr>
            <w:rFonts w:ascii="Arial" w:hAnsi="Arial" w:cs="Arial"/>
          </w:rPr>
          <w:t>4.12</w:t>
        </w:r>
        <w:r w:rsidR="0013294E" w:rsidRPr="0050193B">
          <w:rPr>
            <w:rFonts w:ascii="Arial" w:hAnsi="Arial" w:cs="Arial"/>
          </w:rPr>
          <w:tab/>
          <w:t xml:space="preserve">Wie man seine Zeit entsprechend seines Berufs oder seiner Lebensumstände einteilen sollte </w:t>
        </w:r>
        <w:r w:rsidR="0013294E" w:rsidRPr="0050193B">
          <w:rPr>
            <w:rFonts w:ascii="Arial" w:hAnsi="Arial" w:cs="Arial"/>
            <w:webHidden/>
          </w:rPr>
          <w:tab/>
        </w:r>
      </w:hyperlink>
    </w:p>
    <w:p w14:paraId="2D0FA6ED" w14:textId="77777777" w:rsidR="0013294E" w:rsidRPr="0050193B" w:rsidRDefault="00000000" w:rsidP="0013294E">
      <w:pPr>
        <w:rPr>
          <w:rFonts w:ascii="Arial" w:hAnsi="Arial" w:cs="Arial"/>
        </w:rPr>
      </w:pPr>
      <w:hyperlink w:anchor="_Toc203508685" w:history="1">
        <w:r w:rsidR="0013294E" w:rsidRPr="0050193B">
          <w:rPr>
            <w:rFonts w:ascii="Arial" w:hAnsi="Arial" w:cs="Arial"/>
          </w:rPr>
          <w:t>4.13</w:t>
        </w:r>
        <w:r w:rsidR="0013294E" w:rsidRPr="0050193B">
          <w:rPr>
            <w:rFonts w:ascii="Arial" w:hAnsi="Arial" w:cs="Arial"/>
          </w:rPr>
          <w:tab/>
          <w:t>Das Schlachten von Opfertieren</w:t>
        </w:r>
        <w:r w:rsidR="0013294E" w:rsidRPr="0050193B">
          <w:rPr>
            <w:rFonts w:ascii="Arial" w:hAnsi="Arial" w:cs="Arial"/>
            <w:webHidden/>
          </w:rPr>
          <w:tab/>
          <w:t xml:space="preserve"> </w:t>
        </w:r>
      </w:hyperlink>
    </w:p>
    <w:p w14:paraId="4C839EF9" w14:textId="77777777" w:rsidR="0013294E" w:rsidRPr="0050193B" w:rsidRDefault="00000000" w:rsidP="0013294E">
      <w:pPr>
        <w:rPr>
          <w:rFonts w:ascii="Arial" w:hAnsi="Arial" w:cs="Arial"/>
        </w:rPr>
      </w:pPr>
      <w:hyperlink w:anchor="_Toc203508689" w:history="1">
        <w:r w:rsidR="0013294E" w:rsidRPr="0050193B">
          <w:rPr>
            <w:rFonts w:ascii="Arial" w:hAnsi="Arial" w:cs="Arial"/>
          </w:rPr>
          <w:t>4.14</w:t>
        </w:r>
        <w:r w:rsidR="0013294E" w:rsidRPr="0050193B">
          <w:rPr>
            <w:rFonts w:ascii="Arial" w:hAnsi="Arial" w:cs="Arial"/>
          </w:rPr>
          <w:tab/>
          <w:t>Das Schlachten eines Tieres bei der Geburt eines Kindes ('Aqiqa)</w:t>
        </w:r>
        <w:r w:rsidR="0013294E" w:rsidRPr="0050193B">
          <w:rPr>
            <w:rFonts w:ascii="Arial" w:hAnsi="Arial" w:cs="Arial"/>
            <w:webHidden/>
          </w:rPr>
          <w:tab/>
        </w:r>
      </w:hyperlink>
    </w:p>
    <w:p w14:paraId="70769E3B" w14:textId="77777777" w:rsidR="0013294E" w:rsidRPr="0050193B" w:rsidRDefault="00000000" w:rsidP="0013294E">
      <w:pPr>
        <w:rPr>
          <w:rFonts w:ascii="Arial" w:hAnsi="Arial" w:cs="Arial"/>
        </w:rPr>
      </w:pPr>
      <w:hyperlink w:anchor="_Toc203508690" w:history="1">
        <w:r w:rsidR="0013294E" w:rsidRPr="0050193B">
          <w:rPr>
            <w:rFonts w:ascii="Arial" w:hAnsi="Arial" w:cs="Arial"/>
          </w:rPr>
          <w:t>4.15</w:t>
        </w:r>
        <w:r w:rsidR="0013294E" w:rsidRPr="0050193B">
          <w:rPr>
            <w:rFonts w:ascii="Arial" w:hAnsi="Arial" w:cs="Arial"/>
          </w:rPr>
          <w:tab/>
          <w:t>Das Ableisten eines geleisteten Eids bzw. Gelöbnisses (arab. aiman, nudhur)</w:t>
        </w:r>
        <w:r w:rsidR="0013294E" w:rsidRPr="0050193B">
          <w:rPr>
            <w:rFonts w:ascii="Arial" w:hAnsi="Arial" w:cs="Arial"/>
            <w:webHidden/>
          </w:rPr>
          <w:tab/>
        </w:r>
      </w:hyperlink>
    </w:p>
    <w:p w14:paraId="11A12D3B" w14:textId="77777777" w:rsidR="0013294E" w:rsidRPr="0050193B" w:rsidRDefault="00000000" w:rsidP="0013294E">
      <w:pPr>
        <w:rPr>
          <w:rFonts w:ascii="Arial" w:hAnsi="Arial" w:cs="Arial"/>
        </w:rPr>
      </w:pPr>
      <w:hyperlink w:anchor="_Toc203508693" w:history="1">
        <w:r w:rsidR="0013294E" w:rsidRPr="0050193B">
          <w:rPr>
            <w:rFonts w:ascii="Arial" w:hAnsi="Arial" w:cs="Arial"/>
          </w:rPr>
          <w:t>5</w:t>
        </w:r>
        <w:r w:rsidR="0013294E" w:rsidRPr="0050193B">
          <w:rPr>
            <w:rFonts w:ascii="Arial" w:hAnsi="Arial" w:cs="Arial"/>
          </w:rPr>
          <w:tab/>
          <w:t>Umgang im alltäglichen Leben und dessen spirituelle Aspekte</w:t>
        </w:r>
        <w:r w:rsidR="0013294E" w:rsidRPr="0050193B">
          <w:rPr>
            <w:rFonts w:ascii="Arial" w:hAnsi="Arial" w:cs="Arial"/>
            <w:webHidden/>
          </w:rPr>
          <w:tab/>
        </w:r>
      </w:hyperlink>
    </w:p>
    <w:p w14:paraId="6F50E435" w14:textId="77777777" w:rsidR="0013294E" w:rsidRPr="0050193B" w:rsidRDefault="00000000" w:rsidP="0013294E">
      <w:pPr>
        <w:rPr>
          <w:rFonts w:ascii="Arial" w:hAnsi="Arial" w:cs="Arial"/>
        </w:rPr>
      </w:pPr>
      <w:hyperlink w:anchor="_Toc203508694" w:history="1">
        <w:r w:rsidR="0013294E" w:rsidRPr="0050193B">
          <w:rPr>
            <w:rFonts w:ascii="Arial" w:hAnsi="Arial" w:cs="Arial"/>
          </w:rPr>
          <w:t>5.1</w:t>
        </w:r>
        <w:r w:rsidR="0013294E" w:rsidRPr="0050193B">
          <w:rPr>
            <w:rFonts w:ascii="Arial" w:hAnsi="Arial" w:cs="Arial"/>
          </w:rPr>
          <w:tab/>
          <w:t>Essen und Gastfreundschaft</w:t>
        </w:r>
        <w:r w:rsidR="0013294E" w:rsidRPr="0050193B">
          <w:rPr>
            <w:rFonts w:ascii="Arial" w:hAnsi="Arial" w:cs="Arial"/>
            <w:webHidden/>
          </w:rPr>
          <w:tab/>
        </w:r>
      </w:hyperlink>
    </w:p>
    <w:p w14:paraId="0D4FB2CD" w14:textId="77777777" w:rsidR="0013294E" w:rsidRPr="0050193B" w:rsidRDefault="00000000" w:rsidP="0013294E">
      <w:pPr>
        <w:rPr>
          <w:rFonts w:ascii="Arial" w:hAnsi="Arial" w:cs="Arial"/>
        </w:rPr>
      </w:pPr>
      <w:hyperlink w:anchor="_Toc203508699" w:history="1">
        <w:r w:rsidR="0013294E" w:rsidRPr="0050193B">
          <w:rPr>
            <w:rFonts w:ascii="Arial" w:hAnsi="Arial" w:cs="Arial"/>
          </w:rPr>
          <w:t>5.2</w:t>
        </w:r>
        <w:r w:rsidR="0013294E" w:rsidRPr="0050193B">
          <w:rPr>
            <w:rFonts w:ascii="Arial" w:hAnsi="Arial" w:cs="Arial"/>
          </w:rPr>
          <w:tab/>
          <w:t>Das Heiraten und die Ehe</w:t>
        </w:r>
        <w:r w:rsidR="0013294E" w:rsidRPr="0050193B">
          <w:rPr>
            <w:rFonts w:ascii="Arial" w:hAnsi="Arial" w:cs="Arial"/>
            <w:webHidden/>
          </w:rPr>
          <w:tab/>
        </w:r>
      </w:hyperlink>
    </w:p>
    <w:p w14:paraId="458B2B87" w14:textId="77777777" w:rsidR="0013294E" w:rsidRPr="0050193B" w:rsidRDefault="00000000" w:rsidP="0013294E">
      <w:pPr>
        <w:rPr>
          <w:rFonts w:ascii="Arial" w:hAnsi="Arial" w:cs="Arial"/>
        </w:rPr>
      </w:pPr>
      <w:hyperlink w:anchor="_Toc203508705" w:history="1">
        <w:r w:rsidR="0013294E" w:rsidRPr="0050193B">
          <w:rPr>
            <w:rFonts w:ascii="Arial" w:hAnsi="Arial" w:cs="Arial"/>
          </w:rPr>
          <w:t>5.3</w:t>
        </w:r>
        <w:r w:rsidR="0013294E" w:rsidRPr="0050193B">
          <w:rPr>
            <w:rFonts w:ascii="Arial" w:hAnsi="Arial" w:cs="Arial"/>
          </w:rPr>
          <w:tab/>
          <w:t>Die Scheidung</w:t>
        </w:r>
        <w:r w:rsidR="0013294E" w:rsidRPr="0050193B">
          <w:rPr>
            <w:rFonts w:ascii="Arial" w:hAnsi="Arial" w:cs="Arial"/>
            <w:webHidden/>
          </w:rPr>
          <w:tab/>
        </w:r>
      </w:hyperlink>
    </w:p>
    <w:p w14:paraId="0711B7B5" w14:textId="77777777" w:rsidR="0013294E" w:rsidRPr="0050193B" w:rsidRDefault="00000000" w:rsidP="0013294E">
      <w:pPr>
        <w:rPr>
          <w:rFonts w:ascii="Arial" w:hAnsi="Arial" w:cs="Arial"/>
        </w:rPr>
      </w:pPr>
      <w:hyperlink w:anchor="_Toc203508707" w:history="1">
        <w:r w:rsidR="0013294E" w:rsidRPr="0050193B">
          <w:rPr>
            <w:rFonts w:ascii="Arial" w:hAnsi="Arial" w:cs="Arial"/>
          </w:rPr>
          <w:t>5.4</w:t>
        </w:r>
        <w:r w:rsidR="0013294E" w:rsidRPr="0050193B">
          <w:rPr>
            <w:rFonts w:ascii="Arial" w:hAnsi="Arial" w:cs="Arial"/>
          </w:rPr>
          <w:tab/>
          <w:t>Der Erwerb des Lebensunterhaltes</w:t>
        </w:r>
        <w:r w:rsidR="0013294E" w:rsidRPr="0050193B">
          <w:rPr>
            <w:rFonts w:ascii="Arial" w:hAnsi="Arial" w:cs="Arial"/>
            <w:webHidden/>
          </w:rPr>
          <w:tab/>
        </w:r>
      </w:hyperlink>
    </w:p>
    <w:p w14:paraId="4DC1502D" w14:textId="77777777" w:rsidR="0013294E" w:rsidRPr="0050193B" w:rsidRDefault="00000000" w:rsidP="0013294E">
      <w:pPr>
        <w:ind w:left="705" w:hanging="705"/>
        <w:rPr>
          <w:rFonts w:ascii="Arial" w:hAnsi="Arial" w:cs="Arial"/>
        </w:rPr>
      </w:pPr>
      <w:hyperlink w:anchor="_Toc203508711" w:history="1">
        <w:r w:rsidR="0013294E" w:rsidRPr="0050193B">
          <w:rPr>
            <w:rFonts w:ascii="Arial" w:hAnsi="Arial" w:cs="Arial"/>
          </w:rPr>
          <w:t>5.5</w:t>
        </w:r>
        <w:r w:rsidR="0013294E" w:rsidRPr="0050193B">
          <w:rPr>
            <w:rFonts w:ascii="Arial" w:hAnsi="Arial" w:cs="Arial"/>
          </w:rPr>
          <w:tab/>
          <w:t>Erlaubtes (arab. halal), Verbotenes (arab. haram) und der Umgang mit zweifelhaften Dingen</w:t>
        </w:r>
        <w:r w:rsidR="0013294E" w:rsidRPr="0050193B">
          <w:rPr>
            <w:rFonts w:ascii="Arial" w:hAnsi="Arial" w:cs="Arial"/>
            <w:webHidden/>
          </w:rPr>
          <w:tab/>
        </w:r>
      </w:hyperlink>
    </w:p>
    <w:p w14:paraId="0C2DBBBF" w14:textId="77777777" w:rsidR="0013294E" w:rsidRPr="0050193B" w:rsidRDefault="00000000" w:rsidP="0013294E">
      <w:pPr>
        <w:rPr>
          <w:rFonts w:ascii="Arial" w:hAnsi="Arial" w:cs="Arial"/>
        </w:rPr>
      </w:pPr>
      <w:hyperlink w:anchor="_Toc203508720" w:history="1">
        <w:r w:rsidR="0013294E" w:rsidRPr="0050193B">
          <w:rPr>
            <w:rFonts w:ascii="Arial" w:hAnsi="Arial" w:cs="Arial"/>
          </w:rPr>
          <w:t>5.6</w:t>
        </w:r>
        <w:r w:rsidR="0013294E" w:rsidRPr="0050193B">
          <w:rPr>
            <w:rFonts w:ascii="Arial" w:hAnsi="Arial" w:cs="Arial"/>
          </w:rPr>
          <w:tab/>
          <w:t>Freundschaft, Brüderlichkeit und der Umgang mit den Menschen</w:t>
        </w:r>
        <w:r w:rsidR="0013294E" w:rsidRPr="0050193B">
          <w:rPr>
            <w:rFonts w:ascii="Arial" w:hAnsi="Arial" w:cs="Arial"/>
            <w:webHidden/>
          </w:rPr>
          <w:tab/>
        </w:r>
      </w:hyperlink>
    </w:p>
    <w:p w14:paraId="5188495B" w14:textId="77777777" w:rsidR="0013294E" w:rsidRPr="0050193B" w:rsidRDefault="00000000" w:rsidP="0013294E">
      <w:pPr>
        <w:rPr>
          <w:rFonts w:ascii="Arial" w:hAnsi="Arial" w:cs="Arial"/>
        </w:rPr>
      </w:pPr>
      <w:hyperlink w:anchor="_Toc203508732" w:history="1">
        <w:r w:rsidR="0013294E" w:rsidRPr="0050193B">
          <w:rPr>
            <w:rFonts w:ascii="Arial" w:hAnsi="Arial" w:cs="Arial"/>
          </w:rPr>
          <w:t>5.7</w:t>
        </w:r>
        <w:r w:rsidR="0013294E" w:rsidRPr="0050193B">
          <w:rPr>
            <w:rFonts w:ascii="Arial" w:hAnsi="Arial" w:cs="Arial"/>
          </w:rPr>
          <w:tab/>
          <w:t>Was beim Reisen zu beachten ist</w:t>
        </w:r>
        <w:r w:rsidR="0013294E" w:rsidRPr="0050193B">
          <w:rPr>
            <w:rFonts w:ascii="Arial" w:hAnsi="Arial" w:cs="Arial"/>
            <w:webHidden/>
          </w:rPr>
          <w:tab/>
        </w:r>
      </w:hyperlink>
    </w:p>
    <w:p w14:paraId="74730006" w14:textId="77777777" w:rsidR="0013294E" w:rsidRPr="0050193B" w:rsidRDefault="00000000" w:rsidP="0013294E">
      <w:pPr>
        <w:rPr>
          <w:rFonts w:ascii="Arial" w:hAnsi="Arial" w:cs="Arial"/>
        </w:rPr>
      </w:pPr>
      <w:hyperlink w:anchor="_Toc203508736" w:history="1">
        <w:r w:rsidR="0013294E" w:rsidRPr="0050193B">
          <w:rPr>
            <w:rFonts w:ascii="Arial" w:hAnsi="Arial" w:cs="Arial"/>
          </w:rPr>
          <w:t>5.8</w:t>
        </w:r>
        <w:r w:rsidR="0013294E" w:rsidRPr="0050193B">
          <w:rPr>
            <w:rFonts w:ascii="Arial" w:hAnsi="Arial" w:cs="Arial"/>
          </w:rPr>
          <w:tab/>
          <w:t>Zum Guten aufrufen und das Schlechte verbieten</w:t>
        </w:r>
        <w:r w:rsidR="0013294E" w:rsidRPr="0050193B">
          <w:rPr>
            <w:rFonts w:ascii="Arial" w:hAnsi="Arial" w:cs="Arial"/>
            <w:webHidden/>
          </w:rPr>
          <w:tab/>
        </w:r>
      </w:hyperlink>
    </w:p>
    <w:p w14:paraId="7AD4C975" w14:textId="77777777" w:rsidR="0013294E" w:rsidRPr="0050193B" w:rsidRDefault="00000000" w:rsidP="0013294E">
      <w:pPr>
        <w:ind w:left="705" w:hanging="705"/>
        <w:rPr>
          <w:rFonts w:ascii="Arial" w:hAnsi="Arial" w:cs="Arial"/>
        </w:rPr>
      </w:pPr>
      <w:hyperlink w:anchor="_Toc203508743" w:history="1">
        <w:r w:rsidR="0013294E" w:rsidRPr="0050193B">
          <w:rPr>
            <w:rFonts w:ascii="Arial" w:hAnsi="Arial" w:cs="Arial"/>
          </w:rPr>
          <w:t>5.9</w:t>
        </w:r>
        <w:r w:rsidR="0013294E" w:rsidRPr="0050193B">
          <w:rPr>
            <w:rFonts w:ascii="Arial" w:hAnsi="Arial" w:cs="Arial"/>
          </w:rPr>
          <w:tab/>
          <w:t>Kurzer Überblick über den Charakter des Propheten (Gottes Segen und Heil seien mit ihm)</w:t>
        </w:r>
        <w:r w:rsidR="0013294E" w:rsidRPr="0050193B">
          <w:rPr>
            <w:rFonts w:ascii="Arial" w:hAnsi="Arial" w:cs="Arial"/>
            <w:webHidden/>
          </w:rPr>
          <w:tab/>
        </w:r>
      </w:hyperlink>
    </w:p>
    <w:p w14:paraId="50418144" w14:textId="77777777" w:rsidR="0013294E" w:rsidRPr="0050193B" w:rsidRDefault="0013294E" w:rsidP="0013294E">
      <w:pPr>
        <w:rPr>
          <w:rFonts w:ascii="Arial" w:hAnsi="Arial" w:cs="Arial"/>
        </w:rPr>
      </w:pPr>
    </w:p>
    <w:p w14:paraId="7C08FFF7" w14:textId="77777777" w:rsidR="0013294E" w:rsidRPr="0050193B" w:rsidRDefault="0013294E" w:rsidP="0013294E">
      <w:pPr>
        <w:rPr>
          <w:rFonts w:ascii="Arial" w:hAnsi="Arial" w:cs="Arial"/>
        </w:rPr>
      </w:pPr>
    </w:p>
    <w:p w14:paraId="0050A703" w14:textId="77777777" w:rsidR="0013294E" w:rsidRPr="0050193B" w:rsidRDefault="0013294E" w:rsidP="0013294E">
      <w:pPr>
        <w:rPr>
          <w:rFonts w:ascii="Arial" w:hAnsi="Arial" w:cs="Arial"/>
          <w:b/>
          <w:bCs/>
        </w:rPr>
      </w:pPr>
      <w:r w:rsidRPr="0050193B">
        <w:rPr>
          <w:rFonts w:ascii="Arial" w:hAnsi="Arial" w:cs="Arial"/>
          <w:b/>
          <w:bCs/>
        </w:rPr>
        <w:t xml:space="preserve"> Literatur</w:t>
      </w:r>
    </w:p>
    <w:p w14:paraId="3123D05E" w14:textId="77777777" w:rsidR="0013294E" w:rsidRPr="0050193B" w:rsidRDefault="0013294E" w:rsidP="0013294E">
      <w:pPr>
        <w:rPr>
          <w:rFonts w:ascii="Arial" w:hAnsi="Arial" w:cs="Arial"/>
        </w:rPr>
      </w:pPr>
      <w:r w:rsidRPr="0050193B">
        <w:rPr>
          <w:rFonts w:ascii="Arial" w:hAnsi="Arial" w:cs="Arial"/>
        </w:rPr>
        <w:t>Samir Mourad, Roula Mourad, Sylvia Mittendorfer:</w:t>
      </w:r>
      <w:r w:rsidRPr="0050193B">
        <w:rPr>
          <w:rFonts w:ascii="Arial" w:hAnsi="Arial" w:cs="Arial"/>
        </w:rPr>
        <w:br/>
        <w:t>Charakterreinigung : Tazkija, wie man ein guter Mensch wird</w:t>
      </w:r>
      <w:r w:rsidRPr="0050193B">
        <w:rPr>
          <w:rFonts w:ascii="Arial" w:hAnsi="Arial" w:cs="Arial"/>
        </w:rPr>
        <w:br/>
        <w:t>Karlsruhe, 2008</w:t>
      </w:r>
      <w:r w:rsidRPr="0050193B">
        <w:rPr>
          <w:rFonts w:ascii="Arial" w:hAnsi="Arial" w:cs="Arial"/>
        </w:rPr>
        <w:br/>
        <w:t>ISBN 978-3-940871-03-9</w:t>
      </w:r>
    </w:p>
    <w:p w14:paraId="45FD7B6B" w14:textId="77777777" w:rsidR="0013294E" w:rsidRPr="0050193B" w:rsidRDefault="0013294E" w:rsidP="0013294E">
      <w:pPr>
        <w:rPr>
          <w:rFonts w:ascii="Arial" w:hAnsi="Arial" w:cs="Arial"/>
        </w:rPr>
      </w:pPr>
    </w:p>
    <w:p w14:paraId="287494DC" w14:textId="77777777" w:rsidR="0013294E" w:rsidRPr="0050193B" w:rsidRDefault="0013294E" w:rsidP="0013294E">
      <w:pPr>
        <w:pStyle w:val="Heading3"/>
      </w:pPr>
      <w:bookmarkStart w:id="181" w:name="_Toc203232012"/>
      <w:bookmarkStart w:id="182" w:name="_Toc204313368"/>
      <w:bookmarkStart w:id="183" w:name="_Toc204323240"/>
      <w:bookmarkStart w:id="184" w:name="_Toc393628588"/>
      <w:bookmarkStart w:id="185" w:name="_Toc154639699"/>
      <w:bookmarkEnd w:id="175"/>
      <w:bookmarkEnd w:id="177"/>
      <w:bookmarkEnd w:id="178"/>
      <w:r w:rsidRPr="0050193B">
        <w:t>Die Sira</w:t>
      </w:r>
      <w:bookmarkEnd w:id="181"/>
      <w:bookmarkEnd w:id="182"/>
      <w:bookmarkEnd w:id="183"/>
      <w:bookmarkEnd w:id="184"/>
      <w:bookmarkEnd w:id="185"/>
    </w:p>
    <w:p w14:paraId="1B7F7F5C" w14:textId="77777777" w:rsidR="0013294E" w:rsidRPr="0050193B" w:rsidRDefault="0013294E" w:rsidP="0013294E">
      <w:pPr>
        <w:rPr>
          <w:rFonts w:ascii="Arial" w:hAnsi="Arial" w:cs="Arial"/>
          <w:b/>
          <w:bCs/>
        </w:rPr>
      </w:pPr>
      <w:bookmarkStart w:id="186" w:name="_Toc203232013"/>
      <w:bookmarkStart w:id="187" w:name="_Toc204323241"/>
      <w:r w:rsidRPr="0050193B">
        <w:rPr>
          <w:rFonts w:ascii="Arial" w:hAnsi="Arial" w:cs="Arial"/>
          <w:b/>
          <w:bCs/>
        </w:rPr>
        <w:t>Lehrinhalte</w:t>
      </w:r>
      <w:bookmarkEnd w:id="186"/>
      <w:bookmarkEnd w:id="187"/>
    </w:p>
    <w:p w14:paraId="0545B22F" w14:textId="77777777" w:rsidR="0013294E" w:rsidRPr="0050193B" w:rsidRDefault="0013294E" w:rsidP="0013294E">
      <w:pPr>
        <w:rPr>
          <w:rFonts w:ascii="Arial" w:hAnsi="Arial" w:cs="Arial"/>
        </w:rPr>
      </w:pPr>
      <w:r w:rsidRPr="0050193B">
        <w:rPr>
          <w:rFonts w:ascii="Arial" w:hAnsi="Arial" w:cs="Arial"/>
        </w:rPr>
        <w:t>Chronologischer Ablauf der gesamten Sira. Das gesamte Buch von Ibn Ishaq ist Lehrstoff. (Der Student sollte einen Überblick über die Sira bekommen.)</w:t>
      </w:r>
    </w:p>
    <w:p w14:paraId="5DD16CAB" w14:textId="77777777" w:rsidR="0013294E" w:rsidRPr="0050193B" w:rsidRDefault="0013294E" w:rsidP="0013294E">
      <w:pPr>
        <w:rPr>
          <w:rFonts w:ascii="Arial" w:hAnsi="Arial" w:cs="Arial"/>
        </w:rPr>
      </w:pPr>
    </w:p>
    <w:p w14:paraId="4642D3C8" w14:textId="77777777" w:rsidR="0013294E" w:rsidRPr="0050193B" w:rsidRDefault="0013294E" w:rsidP="0013294E">
      <w:pPr>
        <w:rPr>
          <w:rFonts w:ascii="Arial" w:hAnsi="Arial" w:cs="Arial"/>
        </w:rPr>
      </w:pPr>
      <w:r w:rsidRPr="0050193B">
        <w:rPr>
          <w:rFonts w:ascii="Arial" w:hAnsi="Arial" w:cs="Arial"/>
        </w:rPr>
        <w:t>Inhaltsverzeichnis:</w:t>
      </w:r>
    </w:p>
    <w:p w14:paraId="0CC37C92" w14:textId="77777777" w:rsidR="0013294E" w:rsidRPr="0050193B" w:rsidRDefault="0013294E" w:rsidP="0013294E">
      <w:pPr>
        <w:rPr>
          <w:rFonts w:ascii="Arial" w:hAnsi="Arial" w:cs="Arial"/>
        </w:rPr>
      </w:pPr>
    </w:p>
    <w:p w14:paraId="428EA982" w14:textId="77777777" w:rsidR="0013294E" w:rsidRPr="0050193B" w:rsidRDefault="0013294E" w:rsidP="0013294E">
      <w:pPr>
        <w:rPr>
          <w:rFonts w:ascii="Arial" w:hAnsi="Arial" w:cs="Arial"/>
        </w:rPr>
      </w:pPr>
      <w:r w:rsidRPr="0050193B">
        <w:rPr>
          <w:rFonts w:ascii="Arial" w:hAnsi="Arial" w:cs="Arial"/>
        </w:rPr>
        <w:t>1.Der Stammbaum Muhammads von Adam</w:t>
      </w:r>
    </w:p>
    <w:p w14:paraId="7609AA1A" w14:textId="77777777" w:rsidR="0013294E" w:rsidRPr="0050193B" w:rsidRDefault="0013294E" w:rsidP="0013294E">
      <w:pPr>
        <w:rPr>
          <w:rFonts w:ascii="Arial" w:hAnsi="Arial" w:cs="Arial"/>
        </w:rPr>
      </w:pPr>
      <w:r w:rsidRPr="0050193B">
        <w:rPr>
          <w:rFonts w:ascii="Arial" w:hAnsi="Arial" w:cs="Arial"/>
        </w:rPr>
        <w:t>2.Abdulmutallibs Gelübde, seinen Sohn zu opfern</w:t>
      </w:r>
    </w:p>
    <w:p w14:paraId="6BCFAB64" w14:textId="77777777" w:rsidR="0013294E" w:rsidRPr="0050193B" w:rsidRDefault="0013294E" w:rsidP="0013294E">
      <w:pPr>
        <w:rPr>
          <w:rFonts w:ascii="Arial" w:hAnsi="Arial" w:cs="Arial"/>
        </w:rPr>
      </w:pPr>
      <w:r w:rsidRPr="0050193B">
        <w:rPr>
          <w:rFonts w:ascii="Arial" w:hAnsi="Arial" w:cs="Arial"/>
        </w:rPr>
        <w:t>3.Eine Frau bietet sich Abdallah an</w:t>
      </w:r>
    </w:p>
    <w:p w14:paraId="18EF1696" w14:textId="77777777" w:rsidR="0013294E" w:rsidRPr="0050193B" w:rsidRDefault="0013294E" w:rsidP="0013294E">
      <w:pPr>
        <w:rPr>
          <w:rFonts w:ascii="Arial" w:hAnsi="Arial" w:cs="Arial"/>
        </w:rPr>
      </w:pPr>
      <w:r w:rsidRPr="0050193B">
        <w:rPr>
          <w:rFonts w:ascii="Arial" w:hAnsi="Arial" w:cs="Arial"/>
        </w:rPr>
        <w:t>4.Die Worte, die Amina in der Schwangerschaft hörte</w:t>
      </w:r>
    </w:p>
    <w:p w14:paraId="27424AB1" w14:textId="77777777" w:rsidR="0013294E" w:rsidRPr="0050193B" w:rsidRDefault="0013294E" w:rsidP="0013294E">
      <w:pPr>
        <w:rPr>
          <w:rFonts w:ascii="Arial" w:hAnsi="Arial" w:cs="Arial"/>
        </w:rPr>
      </w:pPr>
      <w:r w:rsidRPr="0050193B">
        <w:rPr>
          <w:rFonts w:ascii="Arial" w:hAnsi="Arial" w:cs="Arial"/>
        </w:rPr>
        <w:t>5.Die Geburt des Propheten und seine Amme</w:t>
      </w:r>
    </w:p>
    <w:p w14:paraId="353825BE" w14:textId="77777777" w:rsidR="0013294E" w:rsidRPr="0050193B" w:rsidRDefault="0013294E" w:rsidP="0013294E">
      <w:pPr>
        <w:rPr>
          <w:rFonts w:ascii="Arial" w:hAnsi="Arial" w:cs="Arial"/>
        </w:rPr>
      </w:pPr>
      <w:r w:rsidRPr="0050193B">
        <w:rPr>
          <w:rFonts w:ascii="Arial" w:hAnsi="Arial" w:cs="Arial"/>
        </w:rPr>
        <w:t>6.Amina stirbt, und der Prophet lebt bei seinem Großvater Abdalmutallib</w:t>
      </w:r>
    </w:p>
    <w:p w14:paraId="460CC1C4" w14:textId="77777777" w:rsidR="0013294E" w:rsidRPr="0050193B" w:rsidRDefault="0013294E" w:rsidP="0013294E">
      <w:pPr>
        <w:rPr>
          <w:rFonts w:ascii="Arial" w:hAnsi="Arial" w:cs="Arial"/>
        </w:rPr>
      </w:pPr>
      <w:r w:rsidRPr="0050193B">
        <w:rPr>
          <w:rFonts w:ascii="Arial" w:hAnsi="Arial" w:cs="Arial"/>
        </w:rPr>
        <w:t>7.Abu Talib sorgt für den Propheten</w:t>
      </w:r>
    </w:p>
    <w:p w14:paraId="72724A93" w14:textId="77777777" w:rsidR="0013294E" w:rsidRPr="0050193B" w:rsidRDefault="0013294E" w:rsidP="0013294E">
      <w:pPr>
        <w:rPr>
          <w:rFonts w:ascii="Arial" w:hAnsi="Arial" w:cs="Arial"/>
        </w:rPr>
      </w:pPr>
      <w:r w:rsidRPr="0050193B">
        <w:rPr>
          <w:rFonts w:ascii="Arial" w:hAnsi="Arial" w:cs="Arial"/>
        </w:rPr>
        <w:t>8.Der Mönch Bahira</w:t>
      </w:r>
    </w:p>
    <w:p w14:paraId="25A3E975" w14:textId="77777777" w:rsidR="0013294E" w:rsidRPr="0050193B" w:rsidRDefault="0013294E" w:rsidP="0013294E">
      <w:pPr>
        <w:rPr>
          <w:rFonts w:ascii="Arial" w:hAnsi="Arial" w:cs="Arial"/>
        </w:rPr>
      </w:pPr>
      <w:r w:rsidRPr="0050193B">
        <w:rPr>
          <w:rFonts w:ascii="Arial" w:hAnsi="Arial" w:cs="Arial"/>
        </w:rPr>
        <w:t>9.Muhammad heiratet Khadidja</w:t>
      </w:r>
    </w:p>
    <w:p w14:paraId="1C3FF151" w14:textId="77777777" w:rsidR="0013294E" w:rsidRPr="0050193B" w:rsidRDefault="0013294E" w:rsidP="0013294E">
      <w:pPr>
        <w:rPr>
          <w:rFonts w:ascii="Arial" w:hAnsi="Arial" w:cs="Arial"/>
        </w:rPr>
      </w:pPr>
      <w:r w:rsidRPr="0050193B">
        <w:rPr>
          <w:rFonts w:ascii="Arial" w:hAnsi="Arial" w:cs="Arial"/>
        </w:rPr>
        <w:t>10.Der Wiederaufbau der Kaaba</w:t>
      </w:r>
    </w:p>
    <w:p w14:paraId="5C1972A9" w14:textId="77777777" w:rsidR="0013294E" w:rsidRPr="0050193B" w:rsidRDefault="0013294E" w:rsidP="0013294E">
      <w:pPr>
        <w:rPr>
          <w:rFonts w:ascii="Arial" w:hAnsi="Arial" w:cs="Arial"/>
        </w:rPr>
      </w:pPr>
      <w:r w:rsidRPr="0050193B">
        <w:rPr>
          <w:rFonts w:ascii="Arial" w:hAnsi="Arial" w:cs="Arial"/>
        </w:rPr>
        <w:t>11.Ein Hinweis auf den Propheten im Evangelium</w:t>
      </w:r>
    </w:p>
    <w:p w14:paraId="5750AD1D" w14:textId="77777777" w:rsidR="0013294E" w:rsidRPr="0050193B" w:rsidRDefault="0013294E" w:rsidP="0013294E">
      <w:pPr>
        <w:rPr>
          <w:rFonts w:ascii="Arial" w:hAnsi="Arial" w:cs="Arial"/>
        </w:rPr>
      </w:pPr>
      <w:r w:rsidRPr="0050193B">
        <w:rPr>
          <w:rFonts w:ascii="Arial" w:hAnsi="Arial" w:cs="Arial"/>
        </w:rPr>
        <w:t>12.Die Sendung des Propheten</w:t>
      </w:r>
    </w:p>
    <w:p w14:paraId="4D0E04B5" w14:textId="77777777" w:rsidR="0013294E" w:rsidRPr="0050193B" w:rsidRDefault="0013294E" w:rsidP="0013294E">
      <w:pPr>
        <w:rPr>
          <w:rFonts w:ascii="Arial" w:hAnsi="Arial" w:cs="Arial"/>
        </w:rPr>
      </w:pPr>
      <w:r w:rsidRPr="0050193B">
        <w:rPr>
          <w:rFonts w:ascii="Arial" w:hAnsi="Arial" w:cs="Arial"/>
        </w:rPr>
        <w:t xml:space="preserve">13.Der Anfang der Offenbarung des </w:t>
      </w:r>
      <w:r>
        <w:rPr>
          <w:rFonts w:ascii="Arial" w:hAnsi="Arial" w:cs="Arial"/>
        </w:rPr>
        <w:t>Qur’an</w:t>
      </w:r>
    </w:p>
    <w:p w14:paraId="2DD75F0F" w14:textId="77777777" w:rsidR="0013294E" w:rsidRPr="0050193B" w:rsidRDefault="0013294E" w:rsidP="0013294E">
      <w:pPr>
        <w:rPr>
          <w:rFonts w:ascii="Arial" w:hAnsi="Arial" w:cs="Arial"/>
        </w:rPr>
      </w:pPr>
      <w:r w:rsidRPr="0050193B">
        <w:rPr>
          <w:rFonts w:ascii="Arial" w:hAnsi="Arial" w:cs="Arial"/>
        </w:rPr>
        <w:t>14.Khadidja bekennt sich zum Islam</w:t>
      </w:r>
    </w:p>
    <w:p w14:paraId="3A668AFB" w14:textId="77777777" w:rsidR="0013294E" w:rsidRPr="0050193B" w:rsidRDefault="0013294E" w:rsidP="0013294E">
      <w:pPr>
        <w:rPr>
          <w:rFonts w:ascii="Arial" w:hAnsi="Arial" w:cs="Arial"/>
        </w:rPr>
      </w:pPr>
      <w:r w:rsidRPr="0050193B">
        <w:rPr>
          <w:rFonts w:ascii="Arial" w:hAnsi="Arial" w:cs="Arial"/>
        </w:rPr>
        <w:t>15. Der Beginn zur Verpflichtung zum Gebet</w:t>
      </w:r>
    </w:p>
    <w:p w14:paraId="0AEE926F" w14:textId="77777777" w:rsidR="0013294E" w:rsidRPr="0050193B" w:rsidRDefault="0013294E" w:rsidP="0013294E">
      <w:pPr>
        <w:rPr>
          <w:rFonts w:ascii="Arial" w:hAnsi="Arial" w:cs="Arial"/>
        </w:rPr>
      </w:pPr>
      <w:r w:rsidRPr="0050193B">
        <w:rPr>
          <w:rFonts w:ascii="Arial" w:hAnsi="Arial" w:cs="Arial"/>
        </w:rPr>
        <w:t>16.Ali ibn abi Talib, der erste Muslim</w:t>
      </w:r>
    </w:p>
    <w:p w14:paraId="7D74583B" w14:textId="77777777" w:rsidR="0013294E" w:rsidRPr="0050193B" w:rsidRDefault="0013294E" w:rsidP="0013294E">
      <w:pPr>
        <w:rPr>
          <w:rFonts w:ascii="Arial" w:hAnsi="Arial" w:cs="Arial"/>
        </w:rPr>
      </w:pPr>
      <w:r w:rsidRPr="0050193B">
        <w:rPr>
          <w:rFonts w:ascii="Arial" w:hAnsi="Arial" w:cs="Arial"/>
        </w:rPr>
        <w:t>17.Muhammad tritt öffentlich als Prophet auf</w:t>
      </w:r>
    </w:p>
    <w:p w14:paraId="7369BA34" w14:textId="77777777" w:rsidR="0013294E" w:rsidRPr="0050193B" w:rsidRDefault="0013294E" w:rsidP="0013294E">
      <w:pPr>
        <w:rPr>
          <w:rFonts w:ascii="Arial" w:hAnsi="Arial" w:cs="Arial"/>
        </w:rPr>
      </w:pPr>
      <w:r w:rsidRPr="0050193B">
        <w:rPr>
          <w:rFonts w:ascii="Arial" w:hAnsi="Arial" w:cs="Arial"/>
        </w:rPr>
        <w:t>18.Verhandlungen mit den Quraish</w:t>
      </w:r>
    </w:p>
    <w:p w14:paraId="3A1956F3" w14:textId="77777777" w:rsidR="0013294E" w:rsidRPr="0050193B" w:rsidRDefault="0013294E" w:rsidP="0013294E">
      <w:pPr>
        <w:rPr>
          <w:rFonts w:ascii="Arial" w:hAnsi="Arial" w:cs="Arial"/>
        </w:rPr>
      </w:pPr>
      <w:r w:rsidRPr="0050193B">
        <w:rPr>
          <w:rFonts w:ascii="Arial" w:hAnsi="Arial" w:cs="Arial"/>
        </w:rPr>
        <w:t>19.Die Quraish verfolgen die die Schutzlosen unter den Muslimen</w:t>
      </w:r>
    </w:p>
    <w:p w14:paraId="79297E11" w14:textId="77777777" w:rsidR="0013294E" w:rsidRPr="0050193B" w:rsidRDefault="0013294E" w:rsidP="0013294E">
      <w:pPr>
        <w:rPr>
          <w:rFonts w:ascii="Arial" w:hAnsi="Arial" w:cs="Arial"/>
        </w:rPr>
      </w:pPr>
      <w:r w:rsidRPr="0050193B">
        <w:rPr>
          <w:rFonts w:ascii="Arial" w:hAnsi="Arial" w:cs="Arial"/>
        </w:rPr>
        <w:t>20.Die Auswanderung  nach Abessinien</w:t>
      </w:r>
    </w:p>
    <w:p w14:paraId="47D6518E" w14:textId="77777777" w:rsidR="0013294E" w:rsidRPr="0050193B" w:rsidRDefault="0013294E" w:rsidP="0013294E">
      <w:pPr>
        <w:rPr>
          <w:rFonts w:ascii="Arial" w:hAnsi="Arial" w:cs="Arial"/>
        </w:rPr>
      </w:pPr>
      <w:r w:rsidRPr="0050193B">
        <w:rPr>
          <w:rFonts w:ascii="Arial" w:hAnsi="Arial" w:cs="Arial"/>
        </w:rPr>
        <w:t>21.Die Quraish senden eine Delegation nach Abessinien, um die Auswanderer zurückzuholen</w:t>
      </w:r>
    </w:p>
    <w:p w14:paraId="04038656" w14:textId="77777777" w:rsidR="0013294E" w:rsidRPr="0050193B" w:rsidRDefault="0013294E" w:rsidP="0013294E">
      <w:pPr>
        <w:rPr>
          <w:rFonts w:ascii="Arial" w:hAnsi="Arial" w:cs="Arial"/>
        </w:rPr>
      </w:pPr>
      <w:r w:rsidRPr="0050193B">
        <w:rPr>
          <w:rFonts w:ascii="Arial" w:hAnsi="Arial" w:cs="Arial"/>
        </w:rPr>
        <w:t>22.Umar wird Muslim</w:t>
      </w:r>
    </w:p>
    <w:p w14:paraId="16454B3D" w14:textId="77777777" w:rsidR="0013294E" w:rsidRPr="0050193B" w:rsidRDefault="0013294E" w:rsidP="0013294E">
      <w:pPr>
        <w:rPr>
          <w:rFonts w:ascii="Arial" w:hAnsi="Arial" w:cs="Arial"/>
        </w:rPr>
      </w:pPr>
      <w:r w:rsidRPr="0050193B">
        <w:rPr>
          <w:rFonts w:ascii="Arial" w:hAnsi="Arial" w:cs="Arial"/>
        </w:rPr>
        <w:t>23.Die Boykotturkunde</w:t>
      </w:r>
    </w:p>
    <w:p w14:paraId="7B642D43" w14:textId="77777777" w:rsidR="0013294E" w:rsidRPr="0050193B" w:rsidRDefault="0013294E" w:rsidP="0013294E">
      <w:pPr>
        <w:rPr>
          <w:rFonts w:ascii="Arial" w:hAnsi="Arial" w:cs="Arial"/>
        </w:rPr>
      </w:pPr>
      <w:r w:rsidRPr="0050193B">
        <w:rPr>
          <w:rFonts w:ascii="Arial" w:hAnsi="Arial" w:cs="Arial"/>
        </w:rPr>
        <w:t>24.Die Rückkehr der Auswanderer aus Abessinien</w:t>
      </w:r>
    </w:p>
    <w:p w14:paraId="4D2955D4" w14:textId="77777777" w:rsidR="0013294E" w:rsidRPr="0050193B" w:rsidRDefault="0013294E" w:rsidP="0013294E">
      <w:pPr>
        <w:rPr>
          <w:rFonts w:ascii="Arial" w:hAnsi="Arial" w:cs="Arial"/>
        </w:rPr>
      </w:pPr>
      <w:r w:rsidRPr="0050193B">
        <w:rPr>
          <w:rFonts w:ascii="Arial" w:hAnsi="Arial" w:cs="Arial"/>
        </w:rPr>
        <w:t>25.Die Aufhebung des Boykotts</w:t>
      </w:r>
    </w:p>
    <w:p w14:paraId="45CE94D6" w14:textId="77777777" w:rsidR="0013294E" w:rsidRPr="0050193B" w:rsidRDefault="0013294E" w:rsidP="0013294E">
      <w:pPr>
        <w:rPr>
          <w:rFonts w:ascii="Arial" w:hAnsi="Arial" w:cs="Arial"/>
        </w:rPr>
      </w:pPr>
      <w:r w:rsidRPr="0050193B">
        <w:rPr>
          <w:rFonts w:ascii="Arial" w:hAnsi="Arial" w:cs="Arial"/>
        </w:rPr>
        <w:t>26.Eine christliche Gesandtschaft belehrt sich zum Islam</w:t>
      </w:r>
    </w:p>
    <w:p w14:paraId="2130A205" w14:textId="77777777" w:rsidR="0013294E" w:rsidRPr="0050193B" w:rsidRDefault="0013294E" w:rsidP="0013294E">
      <w:pPr>
        <w:rPr>
          <w:rFonts w:ascii="Arial" w:hAnsi="Arial" w:cs="Arial"/>
        </w:rPr>
      </w:pPr>
      <w:r w:rsidRPr="0050193B">
        <w:rPr>
          <w:rFonts w:ascii="Arial" w:hAnsi="Arial" w:cs="Arial"/>
        </w:rPr>
        <w:t>27.Die Nachtreise</w:t>
      </w:r>
    </w:p>
    <w:p w14:paraId="61C47035" w14:textId="77777777" w:rsidR="0013294E" w:rsidRPr="0050193B" w:rsidRDefault="0013294E" w:rsidP="0013294E">
      <w:pPr>
        <w:rPr>
          <w:rFonts w:ascii="Arial" w:hAnsi="Arial" w:cs="Arial"/>
        </w:rPr>
      </w:pPr>
      <w:r w:rsidRPr="0050193B">
        <w:rPr>
          <w:rFonts w:ascii="Arial" w:hAnsi="Arial" w:cs="Arial"/>
        </w:rPr>
        <w:t>28.Die Himmelsreise</w:t>
      </w:r>
    </w:p>
    <w:p w14:paraId="48118BA7" w14:textId="77777777" w:rsidR="0013294E" w:rsidRPr="0050193B" w:rsidRDefault="0013294E" w:rsidP="0013294E">
      <w:pPr>
        <w:rPr>
          <w:rFonts w:ascii="Arial" w:hAnsi="Arial" w:cs="Arial"/>
        </w:rPr>
      </w:pPr>
      <w:r w:rsidRPr="0050193B">
        <w:rPr>
          <w:rFonts w:ascii="Arial" w:hAnsi="Arial" w:cs="Arial"/>
        </w:rPr>
        <w:t>29.Gott straft die Spötter</w:t>
      </w:r>
    </w:p>
    <w:p w14:paraId="64275CCF" w14:textId="77777777" w:rsidR="0013294E" w:rsidRPr="0050193B" w:rsidRDefault="0013294E" w:rsidP="0013294E">
      <w:pPr>
        <w:rPr>
          <w:rFonts w:ascii="Arial" w:hAnsi="Arial" w:cs="Arial"/>
        </w:rPr>
      </w:pPr>
      <w:r w:rsidRPr="0050193B">
        <w:rPr>
          <w:rFonts w:ascii="Arial" w:hAnsi="Arial" w:cs="Arial"/>
        </w:rPr>
        <w:t>30.Abu Talib und Khadidja sterben</w:t>
      </w:r>
    </w:p>
    <w:p w14:paraId="5520548E" w14:textId="77777777" w:rsidR="0013294E" w:rsidRPr="0050193B" w:rsidRDefault="0013294E" w:rsidP="0013294E">
      <w:pPr>
        <w:rPr>
          <w:rFonts w:ascii="Arial" w:hAnsi="Arial" w:cs="Arial"/>
        </w:rPr>
      </w:pPr>
      <w:r w:rsidRPr="0050193B">
        <w:rPr>
          <w:rFonts w:ascii="Arial" w:hAnsi="Arial" w:cs="Arial"/>
        </w:rPr>
        <w:t>31.Der Beginn des Islam bei den „Helfern“</w:t>
      </w:r>
    </w:p>
    <w:p w14:paraId="54589FE1" w14:textId="77777777" w:rsidR="0013294E" w:rsidRPr="0050193B" w:rsidRDefault="0013294E" w:rsidP="0013294E">
      <w:pPr>
        <w:rPr>
          <w:rFonts w:ascii="Arial" w:hAnsi="Arial" w:cs="Arial"/>
        </w:rPr>
      </w:pPr>
      <w:r w:rsidRPr="0050193B">
        <w:rPr>
          <w:rFonts w:ascii="Arial" w:hAnsi="Arial" w:cs="Arial"/>
        </w:rPr>
        <w:t>32.Die erste Huldigung von Aqaba</w:t>
      </w:r>
    </w:p>
    <w:p w14:paraId="66FA61D6" w14:textId="77777777" w:rsidR="0013294E" w:rsidRPr="0050193B" w:rsidRDefault="0013294E" w:rsidP="0013294E">
      <w:pPr>
        <w:rPr>
          <w:rFonts w:ascii="Arial" w:hAnsi="Arial" w:cs="Arial"/>
        </w:rPr>
      </w:pPr>
      <w:r w:rsidRPr="0050193B">
        <w:rPr>
          <w:rFonts w:ascii="Arial" w:hAnsi="Arial" w:cs="Arial"/>
        </w:rPr>
        <w:t>33.Die zweite Huldigung von Aqaba</w:t>
      </w:r>
    </w:p>
    <w:p w14:paraId="2E884C8C" w14:textId="77777777" w:rsidR="0013294E" w:rsidRPr="0050193B" w:rsidRDefault="0013294E" w:rsidP="0013294E">
      <w:pPr>
        <w:rPr>
          <w:rFonts w:ascii="Arial" w:hAnsi="Arial" w:cs="Arial"/>
        </w:rPr>
      </w:pPr>
      <w:r w:rsidRPr="0050193B">
        <w:rPr>
          <w:rFonts w:ascii="Arial" w:hAnsi="Arial" w:cs="Arial"/>
        </w:rPr>
        <w:t>34.Das Götzenbild des  Amr ibn Djamuh</w:t>
      </w:r>
    </w:p>
    <w:p w14:paraId="3DED6FBA" w14:textId="77777777" w:rsidR="0013294E" w:rsidRPr="0050193B" w:rsidRDefault="0013294E" w:rsidP="0013294E">
      <w:pPr>
        <w:rPr>
          <w:rFonts w:ascii="Arial" w:hAnsi="Arial" w:cs="Arial"/>
        </w:rPr>
      </w:pPr>
      <w:r w:rsidRPr="0050193B">
        <w:rPr>
          <w:rFonts w:ascii="Arial" w:hAnsi="Arial" w:cs="Arial"/>
        </w:rPr>
        <w:t>35.Die Offenbarung des Befehls zum Kampf</w:t>
      </w:r>
    </w:p>
    <w:p w14:paraId="58E3F661" w14:textId="77777777" w:rsidR="0013294E" w:rsidRPr="0050193B" w:rsidRDefault="0013294E" w:rsidP="0013294E">
      <w:pPr>
        <w:rPr>
          <w:rFonts w:ascii="Arial" w:hAnsi="Arial" w:cs="Arial"/>
        </w:rPr>
      </w:pPr>
      <w:r w:rsidRPr="0050193B">
        <w:rPr>
          <w:rFonts w:ascii="Arial" w:hAnsi="Arial" w:cs="Arial"/>
        </w:rPr>
        <w:t>36.Die Hidjra des Propheten</w:t>
      </w:r>
    </w:p>
    <w:p w14:paraId="3C6FCFD7" w14:textId="77777777" w:rsidR="0013294E" w:rsidRPr="0050193B" w:rsidRDefault="0013294E" w:rsidP="0013294E">
      <w:pPr>
        <w:rPr>
          <w:rFonts w:ascii="Arial" w:hAnsi="Arial" w:cs="Arial"/>
        </w:rPr>
      </w:pPr>
      <w:r w:rsidRPr="0050193B">
        <w:rPr>
          <w:rFonts w:ascii="Arial" w:hAnsi="Arial" w:cs="Arial"/>
        </w:rPr>
        <w:t>37.Der Gebetsruf</w:t>
      </w:r>
    </w:p>
    <w:p w14:paraId="28853476" w14:textId="77777777" w:rsidR="0013294E" w:rsidRPr="0050193B" w:rsidRDefault="0013294E" w:rsidP="0013294E">
      <w:pPr>
        <w:rPr>
          <w:rFonts w:ascii="Arial" w:hAnsi="Arial" w:cs="Arial"/>
        </w:rPr>
      </w:pPr>
      <w:r w:rsidRPr="0050193B">
        <w:rPr>
          <w:rFonts w:ascii="Arial" w:hAnsi="Arial" w:cs="Arial"/>
        </w:rPr>
        <w:t>38.Die Feinde unter den Juden</w:t>
      </w:r>
    </w:p>
    <w:p w14:paraId="193A660A" w14:textId="77777777" w:rsidR="0013294E" w:rsidRPr="0050193B" w:rsidRDefault="0013294E" w:rsidP="0013294E">
      <w:pPr>
        <w:rPr>
          <w:rFonts w:ascii="Arial" w:hAnsi="Arial" w:cs="Arial"/>
        </w:rPr>
      </w:pPr>
      <w:r w:rsidRPr="0050193B">
        <w:rPr>
          <w:rFonts w:ascii="Arial" w:hAnsi="Arial" w:cs="Arial"/>
        </w:rPr>
        <w:t>39.Das Datum der Hidjra und die ersten Feldzüge</w:t>
      </w:r>
    </w:p>
    <w:p w14:paraId="706958EF" w14:textId="77777777" w:rsidR="0013294E" w:rsidRPr="0050193B" w:rsidRDefault="0013294E" w:rsidP="0013294E">
      <w:pPr>
        <w:rPr>
          <w:rFonts w:ascii="Arial" w:hAnsi="Arial" w:cs="Arial"/>
        </w:rPr>
      </w:pPr>
      <w:r w:rsidRPr="0050193B">
        <w:rPr>
          <w:rFonts w:ascii="Arial" w:hAnsi="Arial" w:cs="Arial"/>
        </w:rPr>
        <w:t>40.Der Streifzug des Abdallah ibn Djahsh und die Offenbarung über den heiligen Monat</w:t>
      </w:r>
    </w:p>
    <w:p w14:paraId="1485B7B9" w14:textId="77777777" w:rsidR="0013294E" w:rsidRPr="0050193B" w:rsidRDefault="0013294E" w:rsidP="0013294E">
      <w:pPr>
        <w:rPr>
          <w:rFonts w:ascii="Arial" w:hAnsi="Arial" w:cs="Arial"/>
        </w:rPr>
      </w:pPr>
      <w:r w:rsidRPr="0050193B">
        <w:rPr>
          <w:rFonts w:ascii="Arial" w:hAnsi="Arial" w:cs="Arial"/>
        </w:rPr>
        <w:t>41.Die Änderung der Gebetsrichtung</w:t>
      </w:r>
    </w:p>
    <w:p w14:paraId="68E5E116" w14:textId="77777777" w:rsidR="0013294E" w:rsidRPr="0050193B" w:rsidRDefault="0013294E" w:rsidP="0013294E">
      <w:pPr>
        <w:rPr>
          <w:rFonts w:ascii="Arial" w:hAnsi="Arial" w:cs="Arial"/>
        </w:rPr>
      </w:pPr>
      <w:r w:rsidRPr="0050193B">
        <w:rPr>
          <w:rFonts w:ascii="Arial" w:hAnsi="Arial" w:cs="Arial"/>
        </w:rPr>
        <w:t>42.Die große Schlacht von Badr</w:t>
      </w:r>
    </w:p>
    <w:p w14:paraId="55F901A0" w14:textId="77777777" w:rsidR="0013294E" w:rsidRPr="0050193B" w:rsidRDefault="0013294E" w:rsidP="0013294E">
      <w:pPr>
        <w:rPr>
          <w:rFonts w:ascii="Arial" w:hAnsi="Arial" w:cs="Arial"/>
        </w:rPr>
      </w:pPr>
      <w:r w:rsidRPr="0050193B">
        <w:rPr>
          <w:rFonts w:ascii="Arial" w:hAnsi="Arial" w:cs="Arial"/>
        </w:rPr>
        <w:t>43.Gedichte über die Schlacht von Badr</w:t>
      </w:r>
    </w:p>
    <w:p w14:paraId="4CC041E6" w14:textId="77777777" w:rsidR="0013294E" w:rsidRPr="0050193B" w:rsidRDefault="0013294E" w:rsidP="0013294E">
      <w:pPr>
        <w:rPr>
          <w:rFonts w:ascii="Arial" w:hAnsi="Arial" w:cs="Arial"/>
        </w:rPr>
      </w:pPr>
      <w:r w:rsidRPr="0050193B">
        <w:rPr>
          <w:rFonts w:ascii="Arial" w:hAnsi="Arial" w:cs="Arial"/>
        </w:rPr>
        <w:t>44.Die Schlacht von Uhud</w:t>
      </w:r>
    </w:p>
    <w:p w14:paraId="06ACE82E" w14:textId="77777777" w:rsidR="0013294E" w:rsidRPr="0050193B" w:rsidRDefault="0013294E" w:rsidP="0013294E">
      <w:pPr>
        <w:rPr>
          <w:rFonts w:ascii="Arial" w:hAnsi="Arial" w:cs="Arial"/>
        </w:rPr>
      </w:pPr>
      <w:r w:rsidRPr="0050193B">
        <w:rPr>
          <w:rFonts w:ascii="Arial" w:hAnsi="Arial" w:cs="Arial"/>
        </w:rPr>
        <w:t>45.Gedichte über die Schlacht von Uhud</w:t>
      </w:r>
    </w:p>
    <w:p w14:paraId="3253D519" w14:textId="77777777" w:rsidR="0013294E" w:rsidRPr="0050193B" w:rsidRDefault="0013294E" w:rsidP="0013294E">
      <w:pPr>
        <w:rPr>
          <w:rFonts w:ascii="Arial" w:hAnsi="Arial" w:cs="Arial"/>
        </w:rPr>
      </w:pPr>
      <w:r w:rsidRPr="0050193B">
        <w:rPr>
          <w:rFonts w:ascii="Arial" w:hAnsi="Arial" w:cs="Arial"/>
        </w:rPr>
        <w:t>46.Der Kampf am Brunnen von Ma’una im Monat Safar  des Jahres 4</w:t>
      </w:r>
    </w:p>
    <w:p w14:paraId="5522F640" w14:textId="77777777" w:rsidR="0013294E" w:rsidRPr="0050193B" w:rsidRDefault="0013294E" w:rsidP="0013294E">
      <w:pPr>
        <w:rPr>
          <w:rFonts w:ascii="Arial" w:hAnsi="Arial" w:cs="Arial"/>
        </w:rPr>
      </w:pPr>
      <w:r w:rsidRPr="0050193B">
        <w:rPr>
          <w:rFonts w:ascii="Arial" w:hAnsi="Arial" w:cs="Arial"/>
        </w:rPr>
        <w:t>47.Die Vertreibung der Banu Nadir</w:t>
      </w:r>
    </w:p>
    <w:p w14:paraId="394DCABE" w14:textId="77777777" w:rsidR="0013294E" w:rsidRPr="0050193B" w:rsidRDefault="0013294E" w:rsidP="0013294E">
      <w:pPr>
        <w:rPr>
          <w:rFonts w:ascii="Arial" w:hAnsi="Arial" w:cs="Arial"/>
        </w:rPr>
      </w:pPr>
      <w:r w:rsidRPr="0050193B">
        <w:rPr>
          <w:rFonts w:ascii="Arial" w:hAnsi="Arial" w:cs="Arial"/>
        </w:rPr>
        <w:t>48.Der Feldzug von Dhat ar Riqa</w:t>
      </w:r>
    </w:p>
    <w:p w14:paraId="7867BE86" w14:textId="77777777" w:rsidR="0013294E" w:rsidRPr="0050193B" w:rsidRDefault="0013294E" w:rsidP="0013294E">
      <w:pPr>
        <w:rPr>
          <w:rFonts w:ascii="Arial" w:hAnsi="Arial" w:cs="Arial"/>
        </w:rPr>
      </w:pPr>
      <w:r w:rsidRPr="0050193B">
        <w:rPr>
          <w:rFonts w:ascii="Arial" w:hAnsi="Arial" w:cs="Arial"/>
        </w:rPr>
        <w:t>49.Der letzte Feldzug nach Badr</w:t>
      </w:r>
    </w:p>
    <w:p w14:paraId="3F052346" w14:textId="77777777" w:rsidR="0013294E" w:rsidRPr="0050193B" w:rsidRDefault="0013294E" w:rsidP="0013294E">
      <w:pPr>
        <w:rPr>
          <w:rFonts w:ascii="Arial" w:hAnsi="Arial" w:cs="Arial"/>
        </w:rPr>
      </w:pPr>
      <w:r w:rsidRPr="0050193B">
        <w:rPr>
          <w:rFonts w:ascii="Arial" w:hAnsi="Arial" w:cs="Arial"/>
        </w:rPr>
        <w:t>50.Die Grabenschlacht</w:t>
      </w:r>
    </w:p>
    <w:p w14:paraId="4327135D" w14:textId="77777777" w:rsidR="0013294E" w:rsidRPr="0050193B" w:rsidRDefault="0013294E" w:rsidP="0013294E">
      <w:pPr>
        <w:rPr>
          <w:rFonts w:ascii="Arial" w:hAnsi="Arial" w:cs="Arial"/>
        </w:rPr>
      </w:pPr>
      <w:r w:rsidRPr="0050193B">
        <w:rPr>
          <w:rFonts w:ascii="Arial" w:hAnsi="Arial" w:cs="Arial"/>
        </w:rPr>
        <w:t>51.Der Angriff auf die Banu Quraiza</w:t>
      </w:r>
    </w:p>
    <w:p w14:paraId="4D1EB5F2" w14:textId="77777777" w:rsidR="0013294E" w:rsidRPr="0050193B" w:rsidRDefault="0013294E" w:rsidP="0013294E">
      <w:pPr>
        <w:rPr>
          <w:rFonts w:ascii="Arial" w:hAnsi="Arial" w:cs="Arial"/>
        </w:rPr>
      </w:pPr>
      <w:r w:rsidRPr="0050193B">
        <w:rPr>
          <w:rFonts w:ascii="Arial" w:hAnsi="Arial" w:cs="Arial"/>
        </w:rPr>
        <w:t>52.Gedichte über den Grabenkrieg</w:t>
      </w:r>
    </w:p>
    <w:p w14:paraId="2E36D29E" w14:textId="77777777" w:rsidR="0013294E" w:rsidRPr="0050193B" w:rsidRDefault="0013294E" w:rsidP="0013294E">
      <w:pPr>
        <w:rPr>
          <w:rFonts w:ascii="Arial" w:hAnsi="Arial" w:cs="Arial"/>
        </w:rPr>
      </w:pPr>
      <w:r w:rsidRPr="0050193B">
        <w:rPr>
          <w:rFonts w:ascii="Arial" w:hAnsi="Arial" w:cs="Arial"/>
        </w:rPr>
        <w:t>53.Amr ibn As und Khalid ibn Walid nehmen den Islam an</w:t>
      </w:r>
    </w:p>
    <w:p w14:paraId="083AB8BD" w14:textId="77777777" w:rsidR="0013294E" w:rsidRPr="0050193B" w:rsidRDefault="0013294E" w:rsidP="0013294E">
      <w:pPr>
        <w:rPr>
          <w:rFonts w:ascii="Arial" w:hAnsi="Arial" w:cs="Arial"/>
        </w:rPr>
      </w:pPr>
      <w:r w:rsidRPr="0050193B">
        <w:rPr>
          <w:rFonts w:ascii="Arial" w:hAnsi="Arial" w:cs="Arial"/>
        </w:rPr>
        <w:t>54.Der Überfall auf die Banu Mustaliq</w:t>
      </w:r>
    </w:p>
    <w:p w14:paraId="4FCDED1F" w14:textId="77777777" w:rsidR="0013294E" w:rsidRPr="0050193B" w:rsidRDefault="0013294E" w:rsidP="0013294E">
      <w:pPr>
        <w:rPr>
          <w:rFonts w:ascii="Arial" w:hAnsi="Arial" w:cs="Arial"/>
        </w:rPr>
      </w:pPr>
      <w:r w:rsidRPr="0050193B">
        <w:rPr>
          <w:rFonts w:ascii="Arial" w:hAnsi="Arial" w:cs="Arial"/>
        </w:rPr>
        <w:t>55.Die Lüge, die über A’isha verbreitet wurde</w:t>
      </w:r>
    </w:p>
    <w:p w14:paraId="2A0E9C86" w14:textId="77777777" w:rsidR="0013294E" w:rsidRPr="0050193B" w:rsidRDefault="0013294E" w:rsidP="0013294E">
      <w:pPr>
        <w:rPr>
          <w:rFonts w:ascii="Arial" w:hAnsi="Arial" w:cs="Arial"/>
        </w:rPr>
      </w:pPr>
      <w:r w:rsidRPr="0050193B">
        <w:rPr>
          <w:rFonts w:ascii="Arial" w:hAnsi="Arial" w:cs="Arial"/>
        </w:rPr>
        <w:t>56.Der Zug nach Hudaibiya am Ende des Jahres 6</w:t>
      </w:r>
    </w:p>
    <w:p w14:paraId="0D97877E" w14:textId="77777777" w:rsidR="0013294E" w:rsidRPr="0050193B" w:rsidRDefault="0013294E" w:rsidP="0013294E">
      <w:pPr>
        <w:rPr>
          <w:rFonts w:ascii="Arial" w:hAnsi="Arial" w:cs="Arial"/>
        </w:rPr>
      </w:pPr>
      <w:r w:rsidRPr="0050193B">
        <w:rPr>
          <w:rFonts w:ascii="Arial" w:hAnsi="Arial" w:cs="Arial"/>
        </w:rPr>
        <w:t>57.Der Waffenstillstand</w:t>
      </w:r>
    </w:p>
    <w:p w14:paraId="093592D7" w14:textId="77777777" w:rsidR="0013294E" w:rsidRPr="0050193B" w:rsidRDefault="0013294E" w:rsidP="0013294E">
      <w:pPr>
        <w:rPr>
          <w:rFonts w:ascii="Arial" w:hAnsi="Arial" w:cs="Arial"/>
        </w:rPr>
      </w:pPr>
      <w:r w:rsidRPr="0050193B">
        <w:rPr>
          <w:rFonts w:ascii="Arial" w:hAnsi="Arial" w:cs="Arial"/>
        </w:rPr>
        <w:t>58.Der Zig nach Khaibar im Monat Muharram des Jahres 7</w:t>
      </w:r>
    </w:p>
    <w:p w14:paraId="674F0012" w14:textId="77777777" w:rsidR="0013294E" w:rsidRPr="0050193B" w:rsidRDefault="0013294E" w:rsidP="0013294E">
      <w:pPr>
        <w:rPr>
          <w:rFonts w:ascii="Arial" w:hAnsi="Arial" w:cs="Arial"/>
        </w:rPr>
      </w:pPr>
      <w:r w:rsidRPr="0050193B">
        <w:rPr>
          <w:rFonts w:ascii="Arial" w:hAnsi="Arial" w:cs="Arial"/>
        </w:rPr>
        <w:t>59.Die Vollzogene Pilgerfahrt</w:t>
      </w:r>
    </w:p>
    <w:p w14:paraId="5CC294B2" w14:textId="77777777" w:rsidR="0013294E" w:rsidRPr="0050193B" w:rsidRDefault="0013294E" w:rsidP="0013294E">
      <w:pPr>
        <w:rPr>
          <w:rFonts w:ascii="Arial" w:hAnsi="Arial" w:cs="Arial"/>
        </w:rPr>
      </w:pPr>
      <w:r w:rsidRPr="0050193B">
        <w:rPr>
          <w:rFonts w:ascii="Arial" w:hAnsi="Arial" w:cs="Arial"/>
        </w:rPr>
        <w:t>60.Der Feldzug nach Mu’ta im Monat Djumada I. des Jahres 8</w:t>
      </w:r>
    </w:p>
    <w:p w14:paraId="2FCF488E" w14:textId="77777777" w:rsidR="0013294E" w:rsidRPr="0050193B" w:rsidRDefault="0013294E" w:rsidP="0013294E">
      <w:pPr>
        <w:rPr>
          <w:rFonts w:ascii="Arial" w:hAnsi="Arial" w:cs="Arial"/>
        </w:rPr>
      </w:pPr>
      <w:r w:rsidRPr="0050193B">
        <w:rPr>
          <w:rFonts w:ascii="Arial" w:hAnsi="Arial" w:cs="Arial"/>
        </w:rPr>
        <w:t>61.Der Grund für den Zug nach Mekka und die Eroberung im Jahre 8</w:t>
      </w:r>
    </w:p>
    <w:p w14:paraId="3E1F4BE6" w14:textId="77777777" w:rsidR="0013294E" w:rsidRPr="0050193B" w:rsidRDefault="0013294E" w:rsidP="0013294E">
      <w:pPr>
        <w:rPr>
          <w:rFonts w:ascii="Arial" w:hAnsi="Arial" w:cs="Arial"/>
        </w:rPr>
      </w:pPr>
      <w:r w:rsidRPr="0050193B">
        <w:rPr>
          <w:rFonts w:ascii="Arial" w:hAnsi="Arial" w:cs="Arial"/>
        </w:rPr>
        <w:t>62.Die Schlacht von Hunain im Jahre 8</w:t>
      </w:r>
    </w:p>
    <w:p w14:paraId="51AF8800" w14:textId="77777777" w:rsidR="0013294E" w:rsidRPr="0050193B" w:rsidRDefault="0013294E" w:rsidP="0013294E">
      <w:pPr>
        <w:rPr>
          <w:rFonts w:ascii="Arial" w:hAnsi="Arial" w:cs="Arial"/>
        </w:rPr>
      </w:pPr>
      <w:r w:rsidRPr="0050193B">
        <w:rPr>
          <w:rFonts w:ascii="Arial" w:hAnsi="Arial" w:cs="Arial"/>
        </w:rPr>
        <w:t>63.Der Zug nach Ta’if im Jahre 8</w:t>
      </w:r>
    </w:p>
    <w:p w14:paraId="560152D9" w14:textId="77777777" w:rsidR="0013294E" w:rsidRPr="0050193B" w:rsidRDefault="0013294E" w:rsidP="0013294E">
      <w:pPr>
        <w:rPr>
          <w:rFonts w:ascii="Arial" w:hAnsi="Arial" w:cs="Arial"/>
        </w:rPr>
      </w:pPr>
      <w:r w:rsidRPr="0050193B">
        <w:rPr>
          <w:rFonts w:ascii="Arial" w:hAnsi="Arial" w:cs="Arial"/>
        </w:rPr>
        <w:t>64.Die Verteilung der Beute der Hawazin</w:t>
      </w:r>
    </w:p>
    <w:p w14:paraId="0BD4296D" w14:textId="77777777" w:rsidR="0013294E" w:rsidRPr="0050193B" w:rsidRDefault="0013294E" w:rsidP="0013294E">
      <w:pPr>
        <w:rPr>
          <w:rFonts w:ascii="Arial" w:hAnsi="Arial" w:cs="Arial"/>
        </w:rPr>
      </w:pPr>
      <w:r w:rsidRPr="0050193B">
        <w:rPr>
          <w:rFonts w:ascii="Arial" w:hAnsi="Arial" w:cs="Arial"/>
        </w:rPr>
        <w:t>65.Der Zug nach Tabuk im Jahre 9</w:t>
      </w:r>
    </w:p>
    <w:p w14:paraId="6545DEDC" w14:textId="77777777" w:rsidR="0013294E" w:rsidRPr="0050193B" w:rsidRDefault="0013294E" w:rsidP="0013294E">
      <w:pPr>
        <w:rPr>
          <w:rFonts w:ascii="Arial" w:hAnsi="Arial" w:cs="Arial"/>
        </w:rPr>
      </w:pPr>
      <w:r w:rsidRPr="0050193B">
        <w:rPr>
          <w:rFonts w:ascii="Arial" w:hAnsi="Arial" w:cs="Arial"/>
        </w:rPr>
        <w:t>66.Die Gesandtschaft der Thaqif und ihre Bekehrung im Jahre 9</w:t>
      </w:r>
    </w:p>
    <w:p w14:paraId="44839AD4" w14:textId="77777777" w:rsidR="0013294E" w:rsidRPr="0050193B" w:rsidRDefault="0013294E" w:rsidP="0013294E">
      <w:pPr>
        <w:rPr>
          <w:rFonts w:ascii="Arial" w:hAnsi="Arial" w:cs="Arial"/>
        </w:rPr>
      </w:pPr>
      <w:r w:rsidRPr="0050193B">
        <w:rPr>
          <w:rFonts w:ascii="Arial" w:hAnsi="Arial" w:cs="Arial"/>
        </w:rPr>
        <w:t>67.Das Jahr 9, das Jahr der Gesandtschaften</w:t>
      </w:r>
    </w:p>
    <w:p w14:paraId="07D788FE" w14:textId="77777777" w:rsidR="0013294E" w:rsidRPr="0050193B" w:rsidRDefault="0013294E" w:rsidP="0013294E">
      <w:pPr>
        <w:rPr>
          <w:rFonts w:ascii="Arial" w:hAnsi="Arial" w:cs="Arial"/>
        </w:rPr>
      </w:pPr>
      <w:r w:rsidRPr="0050193B">
        <w:rPr>
          <w:rFonts w:ascii="Arial" w:hAnsi="Arial" w:cs="Arial"/>
        </w:rPr>
        <w:t>68.Die Banu Harith nehmen durch Khalid ibn Walid den Islam an</w:t>
      </w:r>
    </w:p>
    <w:p w14:paraId="72AF20CF" w14:textId="77777777" w:rsidR="0013294E" w:rsidRPr="0050193B" w:rsidRDefault="0013294E" w:rsidP="0013294E">
      <w:pPr>
        <w:rPr>
          <w:rFonts w:ascii="Arial" w:hAnsi="Arial" w:cs="Arial"/>
        </w:rPr>
      </w:pPr>
      <w:r w:rsidRPr="0050193B">
        <w:rPr>
          <w:rFonts w:ascii="Arial" w:hAnsi="Arial" w:cs="Arial"/>
        </w:rPr>
        <w:t>69.Die beiden Lügenpropheten Musailima und Aswad</w:t>
      </w:r>
    </w:p>
    <w:p w14:paraId="438A894E" w14:textId="77777777" w:rsidR="0013294E" w:rsidRPr="0050193B" w:rsidRDefault="0013294E" w:rsidP="0013294E">
      <w:pPr>
        <w:rPr>
          <w:rFonts w:ascii="Arial" w:hAnsi="Arial" w:cs="Arial"/>
        </w:rPr>
      </w:pPr>
      <w:r w:rsidRPr="0050193B">
        <w:rPr>
          <w:rFonts w:ascii="Arial" w:hAnsi="Arial" w:cs="Arial"/>
        </w:rPr>
        <w:t>70.Die Abschiedswallfahrt</w:t>
      </w:r>
    </w:p>
    <w:p w14:paraId="34C24297" w14:textId="77777777" w:rsidR="0013294E" w:rsidRPr="0050193B" w:rsidRDefault="0013294E" w:rsidP="0013294E">
      <w:pPr>
        <w:rPr>
          <w:rFonts w:ascii="Arial" w:hAnsi="Arial" w:cs="Arial"/>
        </w:rPr>
      </w:pPr>
      <w:r w:rsidRPr="0050193B">
        <w:rPr>
          <w:rFonts w:ascii="Arial" w:hAnsi="Arial" w:cs="Arial"/>
        </w:rPr>
        <w:t>71.Die Krankheit des Propheten</w:t>
      </w:r>
    </w:p>
    <w:p w14:paraId="1B8158C0" w14:textId="77777777" w:rsidR="0013294E" w:rsidRPr="0050193B" w:rsidRDefault="0013294E" w:rsidP="0013294E">
      <w:pPr>
        <w:rPr>
          <w:rFonts w:ascii="Arial" w:hAnsi="Arial" w:cs="Arial"/>
        </w:rPr>
      </w:pPr>
      <w:r w:rsidRPr="0050193B">
        <w:rPr>
          <w:rFonts w:ascii="Arial" w:hAnsi="Arial" w:cs="Arial"/>
        </w:rPr>
        <w:t>72. Die Beisetzung des Propheten</w:t>
      </w:r>
    </w:p>
    <w:p w14:paraId="4C367293" w14:textId="77777777" w:rsidR="0013294E" w:rsidRPr="0050193B" w:rsidRDefault="0013294E" w:rsidP="0013294E">
      <w:pPr>
        <w:rPr>
          <w:rFonts w:ascii="Arial" w:hAnsi="Arial" w:cs="Arial"/>
        </w:rPr>
      </w:pPr>
    </w:p>
    <w:p w14:paraId="5FD64D6A" w14:textId="77777777" w:rsidR="0013294E" w:rsidRPr="0050193B" w:rsidRDefault="0013294E" w:rsidP="0013294E">
      <w:pPr>
        <w:rPr>
          <w:rFonts w:ascii="Arial" w:hAnsi="Arial" w:cs="Arial"/>
          <w:b/>
          <w:bCs/>
        </w:rPr>
      </w:pPr>
      <w:bookmarkStart w:id="188" w:name="_Toc203232014"/>
      <w:bookmarkStart w:id="189" w:name="_Toc204323242"/>
      <w:r w:rsidRPr="0050193B">
        <w:rPr>
          <w:rFonts w:ascii="Arial" w:hAnsi="Arial" w:cs="Arial"/>
          <w:b/>
          <w:bCs/>
        </w:rPr>
        <w:t>Literatur</w:t>
      </w:r>
      <w:bookmarkEnd w:id="188"/>
      <w:bookmarkEnd w:id="189"/>
    </w:p>
    <w:p w14:paraId="3B64B772" w14:textId="77777777" w:rsidR="0013294E" w:rsidRPr="0050193B" w:rsidRDefault="0013294E" w:rsidP="0013294E">
      <w:pPr>
        <w:rPr>
          <w:rFonts w:ascii="Arial" w:hAnsi="Arial" w:cs="Arial"/>
        </w:rPr>
      </w:pPr>
      <w:bookmarkStart w:id="190" w:name="_Toc203232015"/>
      <w:r w:rsidRPr="0050193B">
        <w:rPr>
          <w:rFonts w:ascii="Arial" w:hAnsi="Arial" w:cs="Arial"/>
        </w:rPr>
        <w:t>Ibn Ishaq, Das Leben des Propheten</w:t>
      </w:r>
    </w:p>
    <w:p w14:paraId="21DE6563" w14:textId="77777777" w:rsidR="0013294E" w:rsidRPr="0050193B" w:rsidRDefault="0013294E" w:rsidP="0013294E">
      <w:pPr>
        <w:rPr>
          <w:rFonts w:ascii="Arial" w:hAnsi="Arial" w:cs="Arial"/>
        </w:rPr>
      </w:pPr>
      <w:r w:rsidRPr="0050193B">
        <w:rPr>
          <w:rFonts w:ascii="Arial" w:hAnsi="Arial" w:cs="Arial"/>
        </w:rPr>
        <w:t xml:space="preserve">Aus dem Arabischen übertragen und bearbeitet von Prof. Dr. Gernot Rotter, 2004, 300 Seiten, kartoniert, EU 16,- / SFR 29,20, </w:t>
      </w:r>
    </w:p>
    <w:p w14:paraId="6BE439B0" w14:textId="77777777" w:rsidR="0013294E" w:rsidRPr="0050193B" w:rsidRDefault="0013294E" w:rsidP="0013294E">
      <w:pPr>
        <w:rPr>
          <w:rFonts w:ascii="Arial" w:hAnsi="Arial" w:cs="Arial"/>
        </w:rPr>
      </w:pPr>
      <w:r w:rsidRPr="0050193B">
        <w:rPr>
          <w:rFonts w:ascii="Arial" w:hAnsi="Arial" w:cs="Arial"/>
        </w:rPr>
        <w:t>ISBN 3-927606-40-5 [kartonierte Ausgabe]</w:t>
      </w:r>
    </w:p>
    <w:p w14:paraId="2D861404" w14:textId="77777777" w:rsidR="0013294E" w:rsidRPr="0050193B" w:rsidRDefault="0013294E" w:rsidP="0013294E">
      <w:pPr>
        <w:pStyle w:val="Heading3"/>
      </w:pPr>
      <w:bookmarkStart w:id="191" w:name="_Toc204313369"/>
      <w:bookmarkStart w:id="192" w:name="_Toc204323243"/>
      <w:bookmarkStart w:id="193" w:name="_Toc393628589"/>
      <w:bookmarkStart w:id="194" w:name="_Toc154639700"/>
      <w:r w:rsidRPr="0050193B">
        <w:t>Analyse einiger Aspekte (u.a. politische) der Sira</w:t>
      </w:r>
      <w:bookmarkEnd w:id="190"/>
      <w:bookmarkEnd w:id="191"/>
      <w:bookmarkEnd w:id="192"/>
      <w:bookmarkEnd w:id="193"/>
      <w:bookmarkEnd w:id="194"/>
    </w:p>
    <w:p w14:paraId="0BBAB9B2" w14:textId="77777777" w:rsidR="0013294E" w:rsidRPr="0050193B" w:rsidRDefault="0013294E" w:rsidP="0013294E">
      <w:pPr>
        <w:rPr>
          <w:rFonts w:ascii="Arial" w:hAnsi="Arial" w:cs="Arial"/>
          <w:b/>
          <w:bCs/>
        </w:rPr>
      </w:pPr>
      <w:bookmarkStart w:id="195" w:name="_Toc203232016"/>
      <w:bookmarkStart w:id="196" w:name="_Toc204323244"/>
      <w:r w:rsidRPr="0050193B">
        <w:rPr>
          <w:rFonts w:ascii="Arial" w:hAnsi="Arial" w:cs="Arial"/>
          <w:b/>
          <w:bCs/>
        </w:rPr>
        <w:t>Lehrinhalte</w:t>
      </w:r>
      <w:bookmarkEnd w:id="195"/>
      <w:bookmarkEnd w:id="196"/>
    </w:p>
    <w:p w14:paraId="157285C8" w14:textId="77777777" w:rsidR="0013294E" w:rsidRPr="0050193B" w:rsidRDefault="0013294E" w:rsidP="0013294E">
      <w:pPr>
        <w:rPr>
          <w:rFonts w:ascii="Arial" w:hAnsi="Arial" w:cs="Arial"/>
        </w:rPr>
      </w:pPr>
      <w:r w:rsidRPr="0050193B">
        <w:rPr>
          <w:rFonts w:ascii="Arial" w:hAnsi="Arial" w:cs="Arial"/>
        </w:rPr>
        <w:t xml:space="preserve">Die Unterkapitel </w:t>
      </w:r>
    </w:p>
    <w:p w14:paraId="65831243" w14:textId="77777777" w:rsidR="0013294E" w:rsidRPr="0050193B" w:rsidRDefault="0013294E" w:rsidP="0013294E">
      <w:pPr>
        <w:rPr>
          <w:rFonts w:ascii="Arial" w:hAnsi="Arial" w:cs="Arial"/>
        </w:rPr>
      </w:pPr>
      <w:r w:rsidRPr="0050193B">
        <w:rPr>
          <w:rFonts w:ascii="Arial" w:hAnsi="Arial" w:cs="Arial"/>
        </w:rPr>
        <w:t xml:space="preserve">"Die Phasen der Sira" und </w:t>
      </w:r>
    </w:p>
    <w:p w14:paraId="70606E8D" w14:textId="77777777" w:rsidR="0013294E" w:rsidRPr="0050193B" w:rsidRDefault="0013294E" w:rsidP="0013294E">
      <w:pPr>
        <w:rPr>
          <w:rFonts w:ascii="Arial" w:hAnsi="Arial" w:cs="Arial"/>
        </w:rPr>
      </w:pPr>
      <w:r w:rsidRPr="0050193B">
        <w:rPr>
          <w:rFonts w:ascii="Arial" w:hAnsi="Arial" w:cs="Arial"/>
        </w:rPr>
        <w:t xml:space="preserve">"Angriffe auf die Umma und das Land des Islams von einem materiellen Feind" </w:t>
      </w:r>
    </w:p>
    <w:p w14:paraId="3E7E0BBD" w14:textId="77777777" w:rsidR="0013294E" w:rsidRPr="0050193B" w:rsidRDefault="0013294E" w:rsidP="0013294E">
      <w:pPr>
        <w:rPr>
          <w:rFonts w:ascii="Arial" w:hAnsi="Arial" w:cs="Arial"/>
        </w:rPr>
      </w:pPr>
      <w:r w:rsidRPr="0050193B">
        <w:rPr>
          <w:rFonts w:ascii="Arial" w:hAnsi="Arial" w:cs="Arial"/>
        </w:rPr>
        <w:t>aus dem Buch "Islamische Geschichte"</w:t>
      </w:r>
    </w:p>
    <w:p w14:paraId="04951686" w14:textId="77777777" w:rsidR="0013294E" w:rsidRPr="0050193B" w:rsidRDefault="0013294E" w:rsidP="0013294E">
      <w:pPr>
        <w:rPr>
          <w:rFonts w:ascii="Arial" w:hAnsi="Arial" w:cs="Arial"/>
        </w:rPr>
      </w:pPr>
    </w:p>
    <w:p w14:paraId="668DC362" w14:textId="77777777" w:rsidR="0013294E" w:rsidRPr="0050193B" w:rsidRDefault="00000000" w:rsidP="0013294E">
      <w:pPr>
        <w:pStyle w:val="TOC2"/>
        <w:rPr>
          <w:rFonts w:ascii="Arial" w:hAnsi="Arial" w:cs="Arial"/>
          <w:noProof/>
          <w:color w:val="000000"/>
          <w:lang w:eastAsia="en-US"/>
        </w:rPr>
      </w:pPr>
      <w:hyperlink w:anchor="_Toc166729374" w:history="1">
        <w:r w:rsidR="0013294E" w:rsidRPr="0050193B">
          <w:rPr>
            <w:rStyle w:val="Hyperlink"/>
            <w:rFonts w:ascii="Arial" w:hAnsi="Arial" w:cs="Arial"/>
            <w:noProof/>
          </w:rPr>
          <w:t>4.2</w:t>
        </w:r>
        <w:r w:rsidR="0013294E" w:rsidRPr="0050193B">
          <w:rPr>
            <w:rFonts w:ascii="Arial" w:hAnsi="Arial" w:cs="Arial"/>
            <w:noProof/>
            <w:color w:val="000000"/>
            <w:lang w:eastAsia="en-US"/>
          </w:rPr>
          <w:tab/>
        </w:r>
        <w:r w:rsidR="0013294E" w:rsidRPr="0050193B">
          <w:rPr>
            <w:rStyle w:val="Hyperlink"/>
            <w:rFonts w:ascii="Arial" w:hAnsi="Arial" w:cs="Arial"/>
            <w:noProof/>
          </w:rPr>
          <w:t>Analyse der verschiedenen Phasen der Sira (u.a. unter soziologischem und politischem Aspekt)</w:t>
        </w:r>
        <w:r w:rsidR="0013294E" w:rsidRPr="0050193B">
          <w:rPr>
            <w:rFonts w:ascii="Arial" w:hAnsi="Arial" w:cs="Arial"/>
            <w:noProof/>
            <w:webHidden/>
            <w:color w:val="000000"/>
          </w:rPr>
          <w:tab/>
        </w:r>
      </w:hyperlink>
    </w:p>
    <w:p w14:paraId="678D62FC" w14:textId="77777777" w:rsidR="0013294E" w:rsidRPr="0050193B" w:rsidRDefault="00000000" w:rsidP="0013294E">
      <w:pPr>
        <w:pStyle w:val="TOC3"/>
        <w:rPr>
          <w:rFonts w:ascii="Arial" w:hAnsi="Arial" w:cs="Arial"/>
          <w:noProof/>
          <w:color w:val="000000"/>
          <w:lang w:eastAsia="en-US"/>
        </w:rPr>
      </w:pPr>
      <w:hyperlink w:anchor="_Toc166729375" w:history="1">
        <w:r w:rsidR="0013294E" w:rsidRPr="0050193B">
          <w:rPr>
            <w:rStyle w:val="Hyperlink"/>
            <w:rFonts w:ascii="Arial" w:hAnsi="Arial" w:cs="Arial"/>
            <w:noProof/>
          </w:rPr>
          <w:t>4.2.1</w:t>
        </w:r>
        <w:r w:rsidR="0013294E" w:rsidRPr="0050193B">
          <w:rPr>
            <w:rFonts w:ascii="Arial" w:hAnsi="Arial" w:cs="Arial"/>
            <w:noProof/>
            <w:color w:val="000000"/>
            <w:lang w:eastAsia="en-US"/>
          </w:rPr>
          <w:tab/>
        </w:r>
        <w:r w:rsidR="0013294E" w:rsidRPr="0050193B">
          <w:rPr>
            <w:rStyle w:val="Hyperlink"/>
            <w:rFonts w:ascii="Arial" w:hAnsi="Arial" w:cs="Arial"/>
            <w:noProof/>
          </w:rPr>
          <w:t>Vorbereitungsphase (in Mekka)</w:t>
        </w:r>
        <w:r w:rsidR="0013294E" w:rsidRPr="0050193B">
          <w:rPr>
            <w:rFonts w:ascii="Arial" w:hAnsi="Arial" w:cs="Arial"/>
            <w:noProof/>
            <w:webHidden/>
            <w:color w:val="000000"/>
          </w:rPr>
          <w:tab/>
        </w:r>
      </w:hyperlink>
    </w:p>
    <w:p w14:paraId="361B5C54" w14:textId="77777777" w:rsidR="0013294E" w:rsidRPr="0050193B" w:rsidRDefault="00000000" w:rsidP="0013294E">
      <w:pPr>
        <w:pStyle w:val="TOC3"/>
        <w:rPr>
          <w:rFonts w:ascii="Arial" w:hAnsi="Arial" w:cs="Arial"/>
          <w:noProof/>
          <w:color w:val="000000"/>
          <w:lang w:eastAsia="en-US"/>
        </w:rPr>
      </w:pPr>
      <w:hyperlink w:anchor="_Toc166729376" w:history="1">
        <w:r w:rsidR="0013294E" w:rsidRPr="0050193B">
          <w:rPr>
            <w:rStyle w:val="Hyperlink"/>
            <w:rFonts w:ascii="Arial" w:hAnsi="Arial" w:cs="Arial"/>
            <w:noProof/>
          </w:rPr>
          <w:t>4.2.2</w:t>
        </w:r>
        <w:r w:rsidR="0013294E" w:rsidRPr="0050193B">
          <w:rPr>
            <w:rFonts w:ascii="Arial" w:hAnsi="Arial" w:cs="Arial"/>
            <w:noProof/>
            <w:color w:val="000000"/>
            <w:lang w:eastAsia="en-US"/>
          </w:rPr>
          <w:tab/>
        </w:r>
        <w:r w:rsidR="0013294E" w:rsidRPr="0050193B">
          <w:rPr>
            <w:rStyle w:val="Hyperlink"/>
            <w:rFonts w:ascii="Arial" w:hAnsi="Arial" w:cs="Arial"/>
            <w:noProof/>
          </w:rPr>
          <w:t>Praktische Maßnahmen in der mekkanischen Phase</w:t>
        </w:r>
        <w:r w:rsidR="0013294E" w:rsidRPr="0050193B">
          <w:rPr>
            <w:rFonts w:ascii="Arial" w:hAnsi="Arial" w:cs="Arial"/>
            <w:noProof/>
            <w:webHidden/>
            <w:color w:val="000000"/>
          </w:rPr>
          <w:tab/>
        </w:r>
      </w:hyperlink>
    </w:p>
    <w:p w14:paraId="52B1C2E1" w14:textId="77777777" w:rsidR="0013294E" w:rsidRPr="0050193B" w:rsidRDefault="00000000" w:rsidP="0013294E">
      <w:pPr>
        <w:pStyle w:val="TOC3"/>
        <w:rPr>
          <w:rFonts w:ascii="Arial" w:hAnsi="Arial" w:cs="Arial"/>
          <w:noProof/>
          <w:color w:val="000000"/>
          <w:lang w:eastAsia="en-US"/>
        </w:rPr>
      </w:pPr>
      <w:hyperlink w:anchor="_Toc166729377" w:history="1">
        <w:r w:rsidR="0013294E" w:rsidRPr="0050193B">
          <w:rPr>
            <w:rStyle w:val="Hyperlink"/>
            <w:rFonts w:ascii="Arial" w:hAnsi="Arial" w:cs="Arial"/>
            <w:noProof/>
          </w:rPr>
          <w:t>4.2.3</w:t>
        </w:r>
        <w:r w:rsidR="0013294E" w:rsidRPr="0050193B">
          <w:rPr>
            <w:rFonts w:ascii="Arial" w:hAnsi="Arial" w:cs="Arial"/>
            <w:noProof/>
            <w:color w:val="000000"/>
            <w:lang w:eastAsia="en-US"/>
          </w:rPr>
          <w:tab/>
        </w:r>
        <w:r w:rsidR="0013294E" w:rsidRPr="0050193B">
          <w:rPr>
            <w:rStyle w:val="Hyperlink"/>
            <w:rFonts w:ascii="Arial" w:hAnsi="Arial" w:cs="Arial"/>
            <w:noProof/>
          </w:rPr>
          <w:t>Gründung und Setzen der Fundamente des islamischen Staates</w:t>
        </w:r>
        <w:r w:rsidR="0013294E" w:rsidRPr="0050193B">
          <w:rPr>
            <w:rFonts w:ascii="Arial" w:hAnsi="Arial" w:cs="Arial"/>
            <w:noProof/>
            <w:webHidden/>
            <w:color w:val="000000"/>
          </w:rPr>
          <w:tab/>
        </w:r>
      </w:hyperlink>
    </w:p>
    <w:p w14:paraId="088E0CB4" w14:textId="77777777" w:rsidR="0013294E" w:rsidRPr="0050193B" w:rsidRDefault="00000000" w:rsidP="0013294E">
      <w:pPr>
        <w:pStyle w:val="TOC4"/>
        <w:rPr>
          <w:rFonts w:ascii="Arial" w:hAnsi="Arial" w:cs="Arial"/>
          <w:noProof/>
          <w:color w:val="000000"/>
          <w:lang w:eastAsia="en-US"/>
        </w:rPr>
      </w:pPr>
      <w:hyperlink w:anchor="_Toc166729378" w:history="1">
        <w:r w:rsidR="0013294E" w:rsidRPr="0050193B">
          <w:rPr>
            <w:rStyle w:val="Hyperlink"/>
            <w:rFonts w:ascii="Arial" w:eastAsia="SimSun" w:hAnsi="Arial" w:cs="Arial"/>
            <w:noProof/>
          </w:rPr>
          <w:t>4.2.3.1</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Kennzeichen des islamischen Staates in Medina</w:t>
        </w:r>
        <w:r w:rsidR="0013294E" w:rsidRPr="0050193B">
          <w:rPr>
            <w:rFonts w:ascii="Arial" w:hAnsi="Arial" w:cs="Arial"/>
            <w:noProof/>
            <w:webHidden/>
            <w:color w:val="000000"/>
          </w:rPr>
          <w:tab/>
        </w:r>
      </w:hyperlink>
    </w:p>
    <w:p w14:paraId="4C8A1C7F" w14:textId="77777777" w:rsidR="0013294E" w:rsidRPr="0050193B" w:rsidRDefault="00000000" w:rsidP="0013294E">
      <w:pPr>
        <w:pStyle w:val="TOC4"/>
        <w:rPr>
          <w:rFonts w:ascii="Arial" w:hAnsi="Arial" w:cs="Arial"/>
          <w:noProof/>
          <w:color w:val="000000"/>
          <w:lang w:eastAsia="en-US"/>
        </w:rPr>
      </w:pPr>
      <w:hyperlink w:anchor="_Toc166729379" w:history="1">
        <w:r w:rsidR="0013294E" w:rsidRPr="0050193B">
          <w:rPr>
            <w:rStyle w:val="Hyperlink"/>
            <w:rFonts w:ascii="Arial" w:eastAsia="SimSun" w:hAnsi="Arial" w:cs="Arial"/>
            <w:noProof/>
          </w:rPr>
          <w:t>4.2.3.2</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Die Charta (Verfassung) von Medina</w:t>
        </w:r>
        <w:r w:rsidR="0013294E" w:rsidRPr="0050193B">
          <w:rPr>
            <w:rFonts w:ascii="Arial" w:hAnsi="Arial" w:cs="Arial"/>
            <w:noProof/>
            <w:webHidden/>
            <w:color w:val="000000"/>
          </w:rPr>
          <w:tab/>
        </w:r>
      </w:hyperlink>
    </w:p>
    <w:p w14:paraId="69741C6F" w14:textId="77777777" w:rsidR="0013294E" w:rsidRPr="0050193B" w:rsidRDefault="0013294E" w:rsidP="0013294E">
      <w:pPr>
        <w:rPr>
          <w:rFonts w:ascii="Arial" w:hAnsi="Arial" w:cs="Arial"/>
          <w:color w:val="000000"/>
        </w:rPr>
      </w:pPr>
    </w:p>
    <w:p w14:paraId="2673C889" w14:textId="77777777" w:rsidR="0013294E" w:rsidRDefault="00000000" w:rsidP="0013294E">
      <w:pPr>
        <w:pStyle w:val="TOC2"/>
        <w:rPr>
          <w:rStyle w:val="Hyperlink"/>
          <w:rFonts w:ascii="Arial" w:hAnsi="Arial" w:cs="Arial"/>
          <w:noProof/>
          <w:rtl/>
        </w:rPr>
      </w:pPr>
      <w:hyperlink w:anchor="_Toc166729515" w:history="1">
        <w:r w:rsidR="0013294E" w:rsidRPr="0050193B">
          <w:rPr>
            <w:rStyle w:val="Hyperlink"/>
            <w:rFonts w:ascii="Arial" w:hAnsi="Arial" w:cs="Arial"/>
            <w:noProof/>
          </w:rPr>
          <w:t>6.3</w:t>
        </w:r>
        <w:r w:rsidR="0013294E" w:rsidRPr="0050193B">
          <w:rPr>
            <w:noProof/>
            <w:lang w:eastAsia="en-US"/>
          </w:rPr>
          <w:tab/>
        </w:r>
        <w:r w:rsidR="0013294E" w:rsidRPr="0050193B">
          <w:rPr>
            <w:rStyle w:val="Hyperlink"/>
            <w:rFonts w:ascii="Arial" w:hAnsi="Arial" w:cs="Arial"/>
            <w:noProof/>
          </w:rPr>
          <w:t>Angriffe auf die Umma und das Land des Islams von einem materiellen Feind</w:t>
        </w:r>
      </w:hyperlink>
    </w:p>
    <w:p w14:paraId="42E0ED10" w14:textId="77777777" w:rsidR="0013294E" w:rsidRPr="0050193B" w:rsidRDefault="00000000" w:rsidP="0013294E">
      <w:pPr>
        <w:pStyle w:val="TOC2"/>
        <w:rPr>
          <w:noProof/>
          <w:lang w:eastAsia="en-US"/>
        </w:rPr>
      </w:pPr>
      <w:hyperlink w:anchor="_Toc166729516" w:history="1">
        <w:r w:rsidR="0013294E" w:rsidRPr="0050193B">
          <w:rPr>
            <w:rStyle w:val="Hyperlink"/>
            <w:rFonts w:ascii="Arial" w:hAnsi="Arial" w:cs="Arial"/>
            <w:noProof/>
          </w:rPr>
          <w:t>6.3.1</w:t>
        </w:r>
        <w:r w:rsidR="0013294E" w:rsidRPr="0050193B">
          <w:rPr>
            <w:noProof/>
            <w:lang w:eastAsia="en-US"/>
          </w:rPr>
          <w:tab/>
        </w:r>
        <w:r w:rsidR="0013294E" w:rsidRPr="0050193B">
          <w:rPr>
            <w:rStyle w:val="Hyperlink"/>
            <w:rFonts w:ascii="Arial" w:hAnsi="Arial" w:cs="Arial"/>
            <w:noProof/>
          </w:rPr>
          <w:t>Der Konflikt mit den Götzendienern auf der arabischen Halbinsel</w:t>
        </w:r>
        <w:r w:rsidR="0013294E" w:rsidRPr="0050193B">
          <w:rPr>
            <w:noProof/>
            <w:webHidden/>
          </w:rPr>
          <w:tab/>
        </w:r>
      </w:hyperlink>
    </w:p>
    <w:p w14:paraId="49F3489E" w14:textId="77777777" w:rsidR="0013294E" w:rsidRPr="0050193B" w:rsidRDefault="00000000" w:rsidP="0013294E">
      <w:pPr>
        <w:pStyle w:val="TOC4"/>
        <w:rPr>
          <w:rFonts w:ascii="Arial" w:hAnsi="Arial" w:cs="Arial"/>
          <w:noProof/>
          <w:color w:val="000000"/>
          <w:lang w:eastAsia="en-US"/>
        </w:rPr>
      </w:pPr>
      <w:hyperlink w:anchor="_Toc166729517" w:history="1">
        <w:r w:rsidR="0013294E" w:rsidRPr="0050193B">
          <w:rPr>
            <w:rStyle w:val="Hyperlink"/>
            <w:rFonts w:ascii="Arial" w:eastAsia="SimSun" w:hAnsi="Arial" w:cs="Arial"/>
            <w:noProof/>
          </w:rPr>
          <w:t>6.3.1.1</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Sicherung um Medina</w:t>
        </w:r>
        <w:r w:rsidR="0013294E" w:rsidRPr="0050193B">
          <w:rPr>
            <w:rFonts w:ascii="Arial" w:hAnsi="Arial" w:cs="Arial"/>
            <w:noProof/>
            <w:webHidden/>
            <w:color w:val="000000"/>
          </w:rPr>
          <w:tab/>
        </w:r>
      </w:hyperlink>
    </w:p>
    <w:p w14:paraId="1535AC05" w14:textId="77777777" w:rsidR="0013294E" w:rsidRPr="0050193B" w:rsidRDefault="00000000" w:rsidP="0013294E">
      <w:pPr>
        <w:pStyle w:val="TOC4"/>
        <w:rPr>
          <w:rFonts w:ascii="Arial" w:hAnsi="Arial" w:cs="Arial"/>
          <w:noProof/>
          <w:color w:val="000000"/>
          <w:lang w:eastAsia="en-US"/>
        </w:rPr>
      </w:pPr>
      <w:hyperlink w:anchor="_Toc166729518" w:history="1">
        <w:r w:rsidR="0013294E" w:rsidRPr="0050193B">
          <w:rPr>
            <w:rStyle w:val="Hyperlink"/>
            <w:rFonts w:ascii="Arial" w:eastAsia="SimSun" w:hAnsi="Arial" w:cs="Arial"/>
            <w:noProof/>
          </w:rPr>
          <w:t>6.3.1.2</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Badr</w:t>
        </w:r>
        <w:r w:rsidR="0013294E" w:rsidRPr="0050193B">
          <w:rPr>
            <w:rFonts w:ascii="Arial" w:hAnsi="Arial" w:cs="Arial"/>
            <w:noProof/>
            <w:webHidden/>
            <w:color w:val="000000"/>
          </w:rPr>
          <w:tab/>
        </w:r>
      </w:hyperlink>
    </w:p>
    <w:p w14:paraId="4714EE65" w14:textId="77777777" w:rsidR="0013294E" w:rsidRPr="0050193B" w:rsidRDefault="00000000" w:rsidP="0013294E">
      <w:pPr>
        <w:pStyle w:val="TOC4"/>
        <w:rPr>
          <w:rFonts w:ascii="Arial" w:hAnsi="Arial" w:cs="Arial"/>
          <w:noProof/>
          <w:color w:val="000000"/>
          <w:lang w:eastAsia="en-US"/>
        </w:rPr>
      </w:pPr>
      <w:hyperlink w:anchor="_Toc166729519" w:history="1">
        <w:r w:rsidR="0013294E" w:rsidRPr="0050193B">
          <w:rPr>
            <w:rStyle w:val="Hyperlink"/>
            <w:rFonts w:ascii="Arial" w:eastAsia="SimSun" w:hAnsi="Arial" w:cs="Arial"/>
            <w:noProof/>
          </w:rPr>
          <w:t>6.3.1.3</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Uhud und seine Folgen: Ermordung von Da'is</w:t>
        </w:r>
        <w:r w:rsidR="0013294E" w:rsidRPr="0050193B">
          <w:rPr>
            <w:rFonts w:ascii="Arial" w:hAnsi="Arial" w:cs="Arial"/>
            <w:noProof/>
            <w:webHidden/>
            <w:color w:val="000000"/>
          </w:rPr>
          <w:tab/>
        </w:r>
      </w:hyperlink>
    </w:p>
    <w:p w14:paraId="090A6379" w14:textId="77777777" w:rsidR="0013294E" w:rsidRPr="0050193B" w:rsidRDefault="00000000" w:rsidP="0013294E">
      <w:pPr>
        <w:pStyle w:val="TOC4"/>
        <w:rPr>
          <w:rFonts w:ascii="Arial" w:hAnsi="Arial" w:cs="Arial"/>
          <w:noProof/>
          <w:color w:val="000000"/>
          <w:lang w:eastAsia="en-US"/>
        </w:rPr>
      </w:pPr>
      <w:hyperlink w:anchor="_Toc166729520" w:history="1">
        <w:r w:rsidR="0013294E" w:rsidRPr="0050193B">
          <w:rPr>
            <w:rStyle w:val="Hyperlink"/>
            <w:rFonts w:ascii="Arial" w:eastAsia="SimSun" w:hAnsi="Arial" w:cs="Arial"/>
            <w:noProof/>
          </w:rPr>
          <w:t>6.3.1.4</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Die Grabenschlacht (Belagerung von Medina) 5 n.H.</w:t>
        </w:r>
        <w:r w:rsidR="0013294E" w:rsidRPr="0050193B">
          <w:rPr>
            <w:rFonts w:ascii="Arial" w:hAnsi="Arial" w:cs="Arial"/>
            <w:noProof/>
            <w:webHidden/>
            <w:color w:val="000000"/>
          </w:rPr>
          <w:tab/>
        </w:r>
      </w:hyperlink>
    </w:p>
    <w:p w14:paraId="6E96D712" w14:textId="77777777" w:rsidR="0013294E" w:rsidRPr="0050193B" w:rsidRDefault="00000000" w:rsidP="0013294E">
      <w:pPr>
        <w:pStyle w:val="TOC4"/>
        <w:rPr>
          <w:rFonts w:ascii="Arial" w:hAnsi="Arial" w:cs="Arial"/>
          <w:noProof/>
          <w:color w:val="000000"/>
          <w:lang w:eastAsia="en-US"/>
        </w:rPr>
      </w:pPr>
      <w:hyperlink w:anchor="_Toc166729521" w:history="1">
        <w:r w:rsidR="0013294E" w:rsidRPr="0050193B">
          <w:rPr>
            <w:rStyle w:val="Hyperlink"/>
            <w:rFonts w:ascii="Arial" w:eastAsia="SimSun" w:hAnsi="Arial" w:cs="Arial"/>
            <w:noProof/>
          </w:rPr>
          <w:t>6.3.1.5</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Die Folgen der aus Sicht der Götzendiener gescheiterten Belagerung Medinas</w:t>
        </w:r>
      </w:hyperlink>
    </w:p>
    <w:p w14:paraId="2BC5BDA2" w14:textId="77777777" w:rsidR="0013294E" w:rsidRPr="0050193B" w:rsidRDefault="00000000" w:rsidP="0013294E">
      <w:pPr>
        <w:pStyle w:val="TOC4"/>
        <w:rPr>
          <w:rFonts w:ascii="Arial" w:hAnsi="Arial" w:cs="Arial"/>
          <w:noProof/>
          <w:color w:val="000000"/>
          <w:lang w:eastAsia="en-US"/>
        </w:rPr>
      </w:pPr>
      <w:hyperlink w:anchor="_Toc166729522" w:history="1">
        <w:r w:rsidR="0013294E" w:rsidRPr="0050193B">
          <w:rPr>
            <w:rStyle w:val="Hyperlink"/>
            <w:rFonts w:ascii="Arial" w:eastAsia="SimSun" w:hAnsi="Arial" w:cs="Arial"/>
            <w:noProof/>
          </w:rPr>
          <w:t>6.3.1.6</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Friedensvertrag von Hudaibijja und seine Folgen: starke Ausbreitung des Islam</w:t>
        </w:r>
      </w:hyperlink>
    </w:p>
    <w:p w14:paraId="5C08BF80" w14:textId="77777777" w:rsidR="0013294E" w:rsidRPr="0050193B" w:rsidRDefault="00000000" w:rsidP="0013294E">
      <w:pPr>
        <w:pStyle w:val="TOC4"/>
        <w:rPr>
          <w:rFonts w:ascii="Arial" w:hAnsi="Arial" w:cs="Arial"/>
          <w:noProof/>
          <w:color w:val="000000"/>
          <w:lang w:eastAsia="en-US"/>
        </w:rPr>
      </w:pPr>
      <w:hyperlink w:anchor="_Toc166729523" w:history="1">
        <w:r w:rsidR="0013294E" w:rsidRPr="0050193B">
          <w:rPr>
            <w:rStyle w:val="Hyperlink"/>
            <w:rFonts w:ascii="Arial" w:eastAsia="SimSun" w:hAnsi="Arial" w:cs="Arial"/>
            <w:noProof/>
          </w:rPr>
          <w:t>6.3.1.7</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Vertragsbruch der Götzendiener und Einnahme Mekkas durch die Muslime</w:t>
        </w:r>
      </w:hyperlink>
    </w:p>
    <w:p w14:paraId="56A76E8F" w14:textId="77777777" w:rsidR="0013294E" w:rsidRPr="0050193B" w:rsidRDefault="00000000" w:rsidP="0013294E">
      <w:pPr>
        <w:pStyle w:val="TOC4"/>
        <w:rPr>
          <w:rFonts w:ascii="Arial" w:hAnsi="Arial" w:cs="Arial"/>
          <w:noProof/>
          <w:color w:val="000000"/>
          <w:lang w:eastAsia="en-US"/>
        </w:rPr>
      </w:pPr>
      <w:hyperlink w:anchor="_Toc166729524" w:history="1">
        <w:r w:rsidR="0013294E" w:rsidRPr="0050193B">
          <w:rPr>
            <w:rStyle w:val="Hyperlink"/>
            <w:rFonts w:ascii="Arial" w:eastAsia="SimSun" w:hAnsi="Arial" w:cs="Arial"/>
            <w:noProof/>
          </w:rPr>
          <w:t>6.3.1.8</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Der letzte militärische Widerstand der Götzendiener: Hunain im Jahre 8 n.H.</w:t>
        </w:r>
      </w:hyperlink>
      <w:r w:rsidR="0013294E" w:rsidRPr="0050193B">
        <w:rPr>
          <w:rFonts w:ascii="Arial" w:hAnsi="Arial" w:cs="Arial"/>
          <w:noProof/>
          <w:color w:val="000000"/>
          <w:lang w:eastAsia="en-US"/>
        </w:rPr>
        <w:t xml:space="preserve"> </w:t>
      </w:r>
    </w:p>
    <w:p w14:paraId="704954B7" w14:textId="77777777" w:rsidR="0013294E" w:rsidRPr="0050193B" w:rsidRDefault="00000000" w:rsidP="0013294E">
      <w:pPr>
        <w:pStyle w:val="TOC4"/>
        <w:rPr>
          <w:rFonts w:ascii="Arial" w:hAnsi="Arial" w:cs="Arial"/>
          <w:noProof/>
          <w:color w:val="000000"/>
          <w:lang w:eastAsia="en-US"/>
        </w:rPr>
      </w:pPr>
      <w:hyperlink w:anchor="_Toc166729525" w:history="1">
        <w:r w:rsidR="0013294E" w:rsidRPr="0050193B">
          <w:rPr>
            <w:rStyle w:val="Hyperlink"/>
            <w:rFonts w:ascii="Arial" w:eastAsia="SimSun" w:hAnsi="Arial" w:cs="Arial"/>
            <w:noProof/>
          </w:rPr>
          <w:t>6.3.1.9</w:t>
        </w:r>
        <w:r w:rsidR="0013294E" w:rsidRPr="0050193B">
          <w:rPr>
            <w:rFonts w:ascii="Arial" w:hAnsi="Arial" w:cs="Arial"/>
            <w:noProof/>
            <w:color w:val="000000"/>
            <w:lang w:eastAsia="en-US"/>
          </w:rPr>
          <w:tab/>
        </w:r>
        <w:r w:rsidR="0013294E" w:rsidRPr="0050193B">
          <w:rPr>
            <w:rStyle w:val="Hyperlink"/>
            <w:rFonts w:ascii="Arial" w:eastAsia="SimSun" w:hAnsi="Arial" w:cs="Arial"/>
            <w:noProof/>
          </w:rPr>
          <w:t>Empfang von Gesandtschaften in Medina</w:t>
        </w:r>
        <w:r w:rsidR="0013294E" w:rsidRPr="0050193B">
          <w:rPr>
            <w:rFonts w:ascii="Arial" w:hAnsi="Arial" w:cs="Arial"/>
            <w:noProof/>
            <w:webHidden/>
            <w:color w:val="000000"/>
          </w:rPr>
          <w:tab/>
        </w:r>
      </w:hyperlink>
    </w:p>
    <w:p w14:paraId="4843D87B" w14:textId="77777777" w:rsidR="0013294E" w:rsidRPr="0050193B" w:rsidRDefault="00000000" w:rsidP="0013294E">
      <w:pPr>
        <w:pStyle w:val="TOC4"/>
        <w:rPr>
          <w:rFonts w:ascii="Arial" w:hAnsi="Arial" w:cs="Arial"/>
          <w:noProof/>
          <w:color w:val="000000"/>
          <w:lang w:eastAsia="en-US"/>
        </w:rPr>
      </w:pPr>
      <w:hyperlink w:anchor="_Toc166729526" w:history="1">
        <w:r w:rsidR="0013294E" w:rsidRPr="0050193B">
          <w:rPr>
            <w:rStyle w:val="Hyperlink"/>
            <w:rFonts w:ascii="Arial" w:eastAsia="SimSun" w:hAnsi="Arial" w:cs="Arial"/>
            <w:noProof/>
          </w:rPr>
          <w:t>6.3.1.10</w:t>
        </w:r>
        <w:r w:rsidR="0013294E" w:rsidRPr="0050193B">
          <w:rPr>
            <w:rFonts w:ascii="Arial" w:hAnsi="Arial" w:cs="Arial"/>
            <w:noProof/>
            <w:color w:val="000000"/>
            <w:lang w:eastAsia="en-US"/>
          </w:rPr>
          <w:t xml:space="preserve"> </w:t>
        </w:r>
        <w:r w:rsidR="0013294E" w:rsidRPr="0050193B">
          <w:rPr>
            <w:rStyle w:val="Hyperlink"/>
            <w:rFonts w:ascii="Arial" w:eastAsia="SimSun" w:hAnsi="Arial" w:cs="Arial"/>
            <w:noProof/>
          </w:rPr>
          <w:t xml:space="preserve">Ausweisung des Götzendienstes überhaupt von der arabischen </w:t>
        </w:r>
        <w:r w:rsidR="0013294E" w:rsidRPr="0050193B">
          <w:rPr>
            <w:rStyle w:val="Hyperlink"/>
            <w:rFonts w:ascii="Arial" w:eastAsia="SimSun" w:hAnsi="Arial" w:cs="Arial"/>
            <w:noProof/>
          </w:rPr>
          <w:br/>
          <w:t xml:space="preserve">              Halbinsel</w:t>
        </w:r>
        <w:r w:rsidR="0013294E" w:rsidRPr="0050193B">
          <w:rPr>
            <w:rFonts w:ascii="Arial" w:hAnsi="Arial" w:cs="Arial"/>
            <w:noProof/>
            <w:webHidden/>
            <w:color w:val="000000"/>
          </w:rPr>
          <w:tab/>
        </w:r>
      </w:hyperlink>
    </w:p>
    <w:p w14:paraId="6DD4C504" w14:textId="77777777" w:rsidR="0013294E" w:rsidRPr="0050193B" w:rsidRDefault="00000000" w:rsidP="0013294E">
      <w:pPr>
        <w:pStyle w:val="TOC4"/>
        <w:rPr>
          <w:rFonts w:ascii="Arial" w:hAnsi="Arial" w:cs="Arial"/>
          <w:noProof/>
          <w:color w:val="000000"/>
          <w:lang w:eastAsia="en-US"/>
        </w:rPr>
      </w:pPr>
      <w:hyperlink w:anchor="_Toc166729527" w:history="1">
        <w:r w:rsidR="0013294E" w:rsidRPr="0050193B">
          <w:rPr>
            <w:rStyle w:val="Hyperlink"/>
            <w:rFonts w:ascii="Arial" w:eastAsia="SimSun" w:hAnsi="Arial" w:cs="Arial"/>
            <w:noProof/>
          </w:rPr>
          <w:t>6.3.1.11</w:t>
        </w:r>
        <w:r w:rsidR="0013294E" w:rsidRPr="0050193B">
          <w:rPr>
            <w:rFonts w:ascii="Arial" w:hAnsi="Arial" w:cs="Arial"/>
            <w:noProof/>
            <w:color w:val="000000"/>
            <w:lang w:eastAsia="en-US"/>
          </w:rPr>
          <w:t xml:space="preserve"> </w:t>
        </w:r>
        <w:r w:rsidR="0013294E" w:rsidRPr="0050193B">
          <w:rPr>
            <w:rStyle w:val="Hyperlink"/>
            <w:rFonts w:ascii="Arial" w:eastAsia="SimSun" w:hAnsi="Arial" w:cs="Arial"/>
            <w:noProof/>
          </w:rPr>
          <w:t>Die Heuchler</w:t>
        </w:r>
        <w:r w:rsidR="0013294E" w:rsidRPr="0050193B">
          <w:rPr>
            <w:rFonts w:ascii="Arial" w:hAnsi="Arial" w:cs="Arial"/>
            <w:noProof/>
            <w:webHidden/>
            <w:color w:val="000000"/>
          </w:rPr>
          <w:tab/>
        </w:r>
      </w:hyperlink>
    </w:p>
    <w:p w14:paraId="16971E98" w14:textId="77777777" w:rsidR="0013294E" w:rsidRPr="0050193B" w:rsidRDefault="00000000" w:rsidP="0013294E">
      <w:pPr>
        <w:pStyle w:val="TOC4"/>
        <w:rPr>
          <w:rFonts w:ascii="Arial" w:hAnsi="Arial" w:cs="Arial"/>
          <w:noProof/>
          <w:color w:val="000000"/>
          <w:lang w:eastAsia="en-US"/>
        </w:rPr>
      </w:pPr>
      <w:hyperlink w:anchor="_Toc166729528" w:history="1">
        <w:r w:rsidR="0013294E" w:rsidRPr="0050193B">
          <w:rPr>
            <w:rStyle w:val="Hyperlink"/>
            <w:rFonts w:ascii="Arial" w:eastAsia="SimSun" w:hAnsi="Arial" w:cs="Arial"/>
            <w:noProof/>
          </w:rPr>
          <w:t>6.3.1.12</w:t>
        </w:r>
        <w:r w:rsidR="0013294E" w:rsidRPr="0050193B">
          <w:rPr>
            <w:rFonts w:ascii="Arial" w:hAnsi="Arial" w:cs="Arial"/>
            <w:noProof/>
            <w:color w:val="000000"/>
            <w:lang w:eastAsia="en-US"/>
          </w:rPr>
          <w:t xml:space="preserve"> </w:t>
        </w:r>
        <w:r w:rsidR="0013294E" w:rsidRPr="0050193B">
          <w:rPr>
            <w:rStyle w:val="Hyperlink"/>
            <w:rFonts w:ascii="Arial" w:eastAsia="SimSun" w:hAnsi="Arial" w:cs="Arial"/>
            <w:noProof/>
          </w:rPr>
          <w:t>Die Apostaten (arab. murtaddun) auf der arabischen Halbinsel und falschen</w:t>
        </w:r>
        <w:r w:rsidR="0013294E">
          <w:rPr>
            <w:rStyle w:val="Hyperlink"/>
            <w:rFonts w:ascii="Arial" w:eastAsia="SimSun" w:hAnsi="Arial" w:cs="Arial"/>
            <w:noProof/>
          </w:rPr>
          <w:t xml:space="preserve"> </w:t>
        </w:r>
        <w:r w:rsidR="0013294E" w:rsidRPr="0050193B">
          <w:rPr>
            <w:rStyle w:val="Hyperlink"/>
            <w:rFonts w:ascii="Arial" w:eastAsia="SimSun" w:hAnsi="Arial" w:cs="Arial"/>
            <w:noProof/>
          </w:rPr>
          <w:t>Propheten</w:t>
        </w:r>
        <w:r w:rsidR="0013294E" w:rsidRPr="0050193B">
          <w:rPr>
            <w:rFonts w:ascii="Arial" w:hAnsi="Arial" w:cs="Arial"/>
            <w:noProof/>
            <w:webHidden/>
            <w:color w:val="000000"/>
          </w:rPr>
          <w:tab/>
        </w:r>
      </w:hyperlink>
    </w:p>
    <w:p w14:paraId="3E7D75AD" w14:textId="77777777" w:rsidR="0013294E" w:rsidRPr="0050193B" w:rsidRDefault="00000000" w:rsidP="0013294E">
      <w:pPr>
        <w:pStyle w:val="TOC4"/>
        <w:rPr>
          <w:rFonts w:ascii="Arial" w:hAnsi="Arial" w:cs="Arial"/>
          <w:noProof/>
          <w:color w:val="000000"/>
          <w:lang w:eastAsia="en-US"/>
        </w:rPr>
      </w:pPr>
      <w:hyperlink w:anchor="_Toc166729529" w:history="1">
        <w:r w:rsidR="0013294E" w:rsidRPr="0050193B">
          <w:rPr>
            <w:rStyle w:val="Hyperlink"/>
            <w:rFonts w:ascii="Arial" w:eastAsia="SimSun" w:hAnsi="Arial" w:cs="Arial"/>
            <w:noProof/>
          </w:rPr>
          <w:t>6.3.1.13</w:t>
        </w:r>
        <w:r w:rsidR="0013294E" w:rsidRPr="0050193B">
          <w:rPr>
            <w:rFonts w:ascii="Arial" w:hAnsi="Arial" w:cs="Arial"/>
            <w:noProof/>
            <w:color w:val="000000"/>
            <w:lang w:eastAsia="en-US"/>
          </w:rPr>
          <w:t xml:space="preserve"> </w:t>
        </w:r>
        <w:r w:rsidR="0013294E" w:rsidRPr="0050193B">
          <w:rPr>
            <w:rStyle w:val="Hyperlink"/>
            <w:rFonts w:ascii="Arial" w:eastAsia="SimSun" w:hAnsi="Arial" w:cs="Arial"/>
            <w:noProof/>
          </w:rPr>
          <w:t>Der Tod des Gesandten Allahs und Führers der Umma</w:t>
        </w:r>
        <w:r w:rsidR="0013294E" w:rsidRPr="0050193B">
          <w:rPr>
            <w:rFonts w:ascii="Arial" w:hAnsi="Arial" w:cs="Arial"/>
            <w:noProof/>
            <w:webHidden/>
            <w:color w:val="000000"/>
          </w:rPr>
          <w:tab/>
        </w:r>
      </w:hyperlink>
    </w:p>
    <w:p w14:paraId="6E183A1F" w14:textId="77777777" w:rsidR="0013294E" w:rsidRPr="0050193B" w:rsidRDefault="00000000" w:rsidP="0013294E">
      <w:pPr>
        <w:pStyle w:val="TOC4"/>
        <w:rPr>
          <w:rFonts w:ascii="Arial" w:hAnsi="Arial" w:cs="Arial"/>
          <w:noProof/>
          <w:color w:val="000000"/>
          <w:lang w:eastAsia="en-US"/>
        </w:rPr>
      </w:pPr>
      <w:hyperlink w:anchor="_Toc166729530" w:history="1">
        <w:r w:rsidR="0013294E" w:rsidRPr="0050193B">
          <w:rPr>
            <w:rStyle w:val="Hyperlink"/>
            <w:rFonts w:ascii="Arial" w:eastAsia="SimSun" w:hAnsi="Arial" w:cs="Arial"/>
            <w:noProof/>
          </w:rPr>
          <w:t>6.3.1.14 Gründe für den Abfall der meisten arabischen Stämme vom Islam nach dem</w:t>
        </w:r>
        <w:r w:rsidR="0013294E">
          <w:rPr>
            <w:rStyle w:val="Hyperlink"/>
            <w:rFonts w:ascii="Arial" w:eastAsia="SimSun" w:hAnsi="Arial" w:cs="Arial"/>
            <w:noProof/>
          </w:rPr>
          <w:t xml:space="preserve"> </w:t>
        </w:r>
        <w:r w:rsidR="0013294E" w:rsidRPr="0050193B">
          <w:rPr>
            <w:rStyle w:val="Hyperlink"/>
            <w:rFonts w:ascii="Arial" w:eastAsia="SimSun" w:hAnsi="Arial" w:cs="Arial"/>
            <w:noProof/>
          </w:rPr>
          <w:t>Tod des Propheten (s.a.s.)</w:t>
        </w:r>
        <w:r w:rsidR="0013294E" w:rsidRPr="0050193B">
          <w:rPr>
            <w:rFonts w:ascii="Arial" w:hAnsi="Arial" w:cs="Arial"/>
            <w:noProof/>
            <w:webHidden/>
            <w:color w:val="000000"/>
          </w:rPr>
          <w:tab/>
        </w:r>
      </w:hyperlink>
    </w:p>
    <w:p w14:paraId="327AB405" w14:textId="77777777" w:rsidR="0013294E" w:rsidRPr="0050193B" w:rsidRDefault="00000000" w:rsidP="0013294E">
      <w:pPr>
        <w:pStyle w:val="TOC3"/>
        <w:rPr>
          <w:rFonts w:ascii="Arial" w:hAnsi="Arial" w:cs="Arial"/>
          <w:noProof/>
          <w:color w:val="000000"/>
          <w:lang w:eastAsia="en-US"/>
        </w:rPr>
      </w:pPr>
      <w:hyperlink w:anchor="_Toc166729531" w:history="1">
        <w:r w:rsidR="0013294E" w:rsidRPr="0050193B">
          <w:rPr>
            <w:rStyle w:val="Hyperlink"/>
            <w:rFonts w:ascii="Arial" w:hAnsi="Arial" w:cs="Arial"/>
            <w:noProof/>
          </w:rPr>
          <w:t>6.3.2</w:t>
        </w:r>
        <w:r w:rsidR="0013294E" w:rsidRPr="0050193B">
          <w:rPr>
            <w:rFonts w:ascii="Arial" w:hAnsi="Arial" w:cs="Arial"/>
            <w:noProof/>
            <w:color w:val="000000"/>
            <w:lang w:eastAsia="en-US"/>
          </w:rPr>
          <w:tab/>
        </w:r>
        <w:r w:rsidR="0013294E" w:rsidRPr="0050193B">
          <w:rPr>
            <w:rStyle w:val="Hyperlink"/>
            <w:rFonts w:ascii="Arial" w:hAnsi="Arial" w:cs="Arial"/>
            <w:noProof/>
          </w:rPr>
          <w:t>Kreuzzüge in Al-Andalus (Spanien) - die Vertreibung der Muslime und Juden von der iberischen Halbinsel</w:t>
        </w:r>
        <w:r w:rsidR="0013294E" w:rsidRPr="0050193B">
          <w:rPr>
            <w:rFonts w:ascii="Arial" w:hAnsi="Arial" w:cs="Arial"/>
            <w:noProof/>
            <w:webHidden/>
            <w:color w:val="000000"/>
          </w:rPr>
          <w:tab/>
        </w:r>
      </w:hyperlink>
    </w:p>
    <w:p w14:paraId="2858E7EE" w14:textId="77777777" w:rsidR="0013294E" w:rsidRPr="0050193B" w:rsidRDefault="00000000" w:rsidP="0013294E">
      <w:pPr>
        <w:pStyle w:val="TOC2"/>
        <w:rPr>
          <w:rFonts w:ascii="Arial" w:hAnsi="Arial" w:cs="Arial"/>
          <w:noProof/>
          <w:color w:val="000000"/>
          <w:lang w:eastAsia="en-US"/>
        </w:rPr>
      </w:pPr>
      <w:hyperlink w:anchor="_Toc166729532" w:history="1">
        <w:r w:rsidR="0013294E" w:rsidRPr="0050193B">
          <w:rPr>
            <w:rStyle w:val="Hyperlink"/>
            <w:rFonts w:ascii="Arial" w:hAnsi="Arial" w:cs="Arial"/>
            <w:noProof/>
          </w:rPr>
          <w:t>6.4</w:t>
        </w:r>
        <w:r w:rsidR="0013294E" w:rsidRPr="0050193B">
          <w:rPr>
            <w:rFonts w:ascii="Arial" w:hAnsi="Arial" w:cs="Arial"/>
            <w:noProof/>
            <w:color w:val="000000"/>
            <w:lang w:eastAsia="en-US"/>
          </w:rPr>
          <w:tab/>
        </w:r>
        <w:r w:rsidR="0013294E" w:rsidRPr="0050193B">
          <w:rPr>
            <w:rStyle w:val="Hyperlink"/>
            <w:rFonts w:ascii="Arial" w:hAnsi="Arial" w:cs="Arial"/>
            <w:noProof/>
          </w:rPr>
          <w:t>Die heutigen Hauptaufgaben der muslimischen Umma – 1. Verbreitung der Botschaft und 2. erneuter Aufbau einer islamischen Gesellschaft</w:t>
        </w:r>
        <w:r w:rsidR="0013294E" w:rsidRPr="0050193B">
          <w:rPr>
            <w:rFonts w:ascii="Arial" w:hAnsi="Arial" w:cs="Arial"/>
            <w:noProof/>
            <w:webHidden/>
            <w:color w:val="000000"/>
          </w:rPr>
          <w:tab/>
        </w:r>
      </w:hyperlink>
    </w:p>
    <w:p w14:paraId="5B1A9527" w14:textId="77777777" w:rsidR="0013294E" w:rsidRPr="00DC5337" w:rsidRDefault="0013294E" w:rsidP="0013294E">
      <w:pPr>
        <w:rPr>
          <w:rFonts w:ascii="Arial" w:hAnsi="Arial" w:cs="Arial"/>
          <w:strike/>
        </w:rPr>
      </w:pPr>
      <w:r w:rsidRPr="00DC5337">
        <w:rPr>
          <w:rFonts w:ascii="Arial" w:hAnsi="Arial" w:cs="Arial"/>
          <w:strike/>
        </w:rPr>
        <w:t>Kap. 2.1 "Wann gehen die Muslime mit milititärischen Mitteln vor?", aus "Einführung in das Verhältnis zwischen Muslimen und Nichtmuslimen")</w:t>
      </w:r>
    </w:p>
    <w:p w14:paraId="25D8E3B8" w14:textId="77777777" w:rsidR="0013294E" w:rsidRPr="0050193B" w:rsidRDefault="0013294E" w:rsidP="0013294E">
      <w:pPr>
        <w:rPr>
          <w:rFonts w:ascii="Arial" w:hAnsi="Arial" w:cs="Arial"/>
        </w:rPr>
      </w:pPr>
    </w:p>
    <w:p w14:paraId="0CA4C890" w14:textId="77777777" w:rsidR="0013294E" w:rsidRPr="0050193B" w:rsidRDefault="0013294E" w:rsidP="0013294E">
      <w:pPr>
        <w:rPr>
          <w:rFonts w:ascii="Arial" w:hAnsi="Arial" w:cs="Arial"/>
        </w:rPr>
      </w:pPr>
      <w:r w:rsidRPr="0050193B">
        <w:rPr>
          <w:rFonts w:ascii="Arial" w:hAnsi="Arial" w:cs="Arial"/>
        </w:rPr>
        <w:t>Verschiedene Bestimmungen bzgl. der milititärischen Verteidigungsoption der muslimischen Gemeinschaft je nach Stärke der muslimischen Gemeinschaft: Analyse anhand der Sira</w:t>
      </w:r>
    </w:p>
    <w:p w14:paraId="28AEF110" w14:textId="77777777" w:rsidR="0013294E" w:rsidRPr="0050193B" w:rsidRDefault="0013294E" w:rsidP="0013294E">
      <w:pPr>
        <w:rPr>
          <w:rFonts w:ascii="Arial" w:hAnsi="Arial" w:cs="Arial"/>
        </w:rPr>
      </w:pPr>
    </w:p>
    <w:p w14:paraId="5A62C7DB" w14:textId="77777777" w:rsidR="0013294E" w:rsidRPr="0050193B" w:rsidRDefault="0013294E" w:rsidP="0013294E">
      <w:pPr>
        <w:rPr>
          <w:rFonts w:ascii="Arial" w:hAnsi="Arial" w:cs="Arial"/>
          <w:b/>
          <w:bCs/>
        </w:rPr>
      </w:pPr>
      <w:bookmarkStart w:id="197" w:name="_Toc203232017"/>
      <w:bookmarkStart w:id="198" w:name="_Toc204323245"/>
      <w:r w:rsidRPr="0050193B">
        <w:rPr>
          <w:rFonts w:ascii="Arial" w:hAnsi="Arial" w:cs="Arial"/>
          <w:b/>
          <w:bCs/>
        </w:rPr>
        <w:t>Literatur</w:t>
      </w:r>
      <w:bookmarkEnd w:id="197"/>
      <w:bookmarkEnd w:id="198"/>
    </w:p>
    <w:p w14:paraId="1A99FC9F" w14:textId="77777777" w:rsidR="0013294E" w:rsidRPr="0050193B" w:rsidRDefault="0013294E" w:rsidP="0013294E">
      <w:pPr>
        <w:rPr>
          <w:rFonts w:ascii="Arial" w:hAnsi="Arial" w:cs="Arial"/>
        </w:rPr>
      </w:pPr>
      <w:bookmarkStart w:id="199" w:name="_Toc203232018"/>
      <w:r w:rsidRPr="0050193B">
        <w:rPr>
          <w:rFonts w:ascii="Arial" w:hAnsi="Arial" w:cs="Arial"/>
        </w:rPr>
        <w:t>Samir Mourad:</w:t>
      </w:r>
    </w:p>
    <w:p w14:paraId="207D0DFF" w14:textId="77777777" w:rsidR="0013294E" w:rsidRPr="0050193B" w:rsidRDefault="0013294E" w:rsidP="0013294E">
      <w:pPr>
        <w:rPr>
          <w:rFonts w:ascii="Arial" w:hAnsi="Arial" w:cs="Arial"/>
        </w:rPr>
      </w:pPr>
      <w:r w:rsidRPr="0050193B">
        <w:rPr>
          <w:rFonts w:ascii="Arial" w:hAnsi="Arial" w:cs="Arial"/>
        </w:rPr>
        <w:t>Islamische Geschichte : Eine analytische Einführung.</w:t>
      </w:r>
    </w:p>
    <w:p w14:paraId="788EA5E2" w14:textId="77777777" w:rsidR="0013294E" w:rsidRPr="0050193B" w:rsidRDefault="0013294E" w:rsidP="0013294E">
      <w:pPr>
        <w:rPr>
          <w:rFonts w:ascii="Arial" w:hAnsi="Arial" w:cs="Arial"/>
        </w:rPr>
      </w:pPr>
      <w:r w:rsidRPr="0050193B">
        <w:rPr>
          <w:rFonts w:ascii="Arial" w:hAnsi="Arial" w:cs="Arial"/>
        </w:rPr>
        <w:t>Karlsruhe, 2007</w:t>
      </w:r>
    </w:p>
    <w:p w14:paraId="137EBC6D" w14:textId="77777777" w:rsidR="0013294E" w:rsidRPr="0050193B" w:rsidRDefault="0013294E" w:rsidP="0013294E">
      <w:pPr>
        <w:rPr>
          <w:rFonts w:ascii="Arial" w:hAnsi="Arial" w:cs="Arial"/>
        </w:rPr>
      </w:pPr>
      <w:r w:rsidRPr="0050193B">
        <w:rPr>
          <w:rFonts w:ascii="Arial" w:hAnsi="Arial" w:cs="Arial"/>
        </w:rPr>
        <w:t>ISBN 978-3-9810908-8-8</w:t>
      </w:r>
    </w:p>
    <w:p w14:paraId="000F55AD" w14:textId="77777777" w:rsidR="0013294E" w:rsidRPr="0050193B" w:rsidRDefault="0013294E" w:rsidP="0013294E">
      <w:pPr>
        <w:pStyle w:val="ListBullet"/>
        <w:numPr>
          <w:ilvl w:val="0"/>
          <w:numId w:val="0"/>
        </w:numPr>
        <w:rPr>
          <w:rFonts w:ascii="Arial" w:hAnsi="Arial" w:cs="Arial"/>
        </w:rPr>
      </w:pPr>
    </w:p>
    <w:p w14:paraId="67568A8A" w14:textId="77777777" w:rsidR="0013294E" w:rsidRPr="00DC5337" w:rsidRDefault="0013294E" w:rsidP="0013294E">
      <w:pPr>
        <w:pStyle w:val="ListBullet"/>
        <w:numPr>
          <w:ilvl w:val="0"/>
          <w:numId w:val="0"/>
        </w:numPr>
        <w:rPr>
          <w:rFonts w:ascii="Arial" w:hAnsi="Arial" w:cs="Arial"/>
          <w:strike/>
        </w:rPr>
      </w:pPr>
      <w:r w:rsidRPr="00DC5337">
        <w:rPr>
          <w:rFonts w:ascii="Arial" w:hAnsi="Arial" w:cs="Arial"/>
          <w:strike/>
        </w:rPr>
        <w:t>Samir Mourad:</w:t>
      </w:r>
    </w:p>
    <w:p w14:paraId="7E0DAEEA" w14:textId="77777777" w:rsidR="0013294E" w:rsidRPr="00DC5337" w:rsidRDefault="0013294E" w:rsidP="0013294E">
      <w:pPr>
        <w:pStyle w:val="ListBullet"/>
        <w:numPr>
          <w:ilvl w:val="0"/>
          <w:numId w:val="0"/>
        </w:numPr>
        <w:rPr>
          <w:rFonts w:ascii="Arial" w:hAnsi="Arial" w:cs="Arial"/>
          <w:strike/>
        </w:rPr>
      </w:pPr>
      <w:r w:rsidRPr="00DC5337">
        <w:rPr>
          <w:rFonts w:ascii="Arial" w:hAnsi="Arial" w:cs="Arial"/>
          <w:strike/>
        </w:rPr>
        <w:t xml:space="preserve">Einführung in das Verhältnis zwischen Muslimen und Nichtmuslimen </w:t>
      </w:r>
    </w:p>
    <w:p w14:paraId="6DFC4C3A" w14:textId="77777777" w:rsidR="0013294E" w:rsidRPr="00DC5337" w:rsidRDefault="0013294E" w:rsidP="0013294E">
      <w:pPr>
        <w:pStyle w:val="ListBullet"/>
        <w:numPr>
          <w:ilvl w:val="0"/>
          <w:numId w:val="0"/>
        </w:numPr>
        <w:rPr>
          <w:rFonts w:ascii="Arial" w:hAnsi="Arial" w:cs="Arial"/>
          <w:strike/>
        </w:rPr>
      </w:pPr>
      <w:r w:rsidRPr="00DC5337">
        <w:rPr>
          <w:rFonts w:ascii="Arial" w:hAnsi="Arial" w:cs="Arial"/>
          <w:strike/>
        </w:rPr>
        <w:t>Verlag: MSVK e.V., 1999</w:t>
      </w:r>
    </w:p>
    <w:p w14:paraId="03054BC7" w14:textId="77777777" w:rsidR="0013294E" w:rsidRPr="00DC5337" w:rsidRDefault="0013294E" w:rsidP="0013294E">
      <w:pPr>
        <w:pStyle w:val="ListBullet"/>
        <w:numPr>
          <w:ilvl w:val="0"/>
          <w:numId w:val="0"/>
        </w:numPr>
        <w:rPr>
          <w:rFonts w:ascii="Arial" w:hAnsi="Arial" w:cs="Arial"/>
          <w:strike/>
        </w:rPr>
      </w:pPr>
      <w:r w:rsidRPr="00DC5337">
        <w:rPr>
          <w:rFonts w:ascii="Arial" w:hAnsi="Arial" w:cs="Arial"/>
          <w:strike/>
        </w:rPr>
        <w:t>ISBN 3-00-004867-7</w:t>
      </w:r>
    </w:p>
    <w:p w14:paraId="7D38CAC2" w14:textId="77777777" w:rsidR="0013294E" w:rsidRPr="0050193B" w:rsidRDefault="0013294E" w:rsidP="0013294E">
      <w:pPr>
        <w:pStyle w:val="ListBullet"/>
        <w:numPr>
          <w:ilvl w:val="0"/>
          <w:numId w:val="0"/>
        </w:numPr>
        <w:ind w:left="360" w:hanging="360"/>
        <w:rPr>
          <w:rFonts w:ascii="Arial" w:hAnsi="Arial" w:cs="Arial"/>
          <w:szCs w:val="22"/>
        </w:rPr>
      </w:pPr>
    </w:p>
    <w:p w14:paraId="06C780E6" w14:textId="77777777" w:rsidR="0013294E" w:rsidRPr="0050193B" w:rsidRDefault="0013294E" w:rsidP="0013294E">
      <w:pPr>
        <w:pStyle w:val="Heading2"/>
      </w:pPr>
      <w:bookmarkStart w:id="200" w:name="_Toc204313370"/>
      <w:bookmarkStart w:id="201" w:name="_Toc204323246"/>
      <w:bookmarkStart w:id="202" w:name="_Toc393628590"/>
      <w:bookmarkStart w:id="203" w:name="_Toc154639701"/>
      <w:r w:rsidRPr="0050193B">
        <w:t>3. Semester</w:t>
      </w:r>
      <w:bookmarkEnd w:id="199"/>
      <w:bookmarkEnd w:id="200"/>
      <w:bookmarkEnd w:id="201"/>
      <w:bookmarkEnd w:id="202"/>
      <w:bookmarkEnd w:id="203"/>
    </w:p>
    <w:tbl>
      <w:tblPr>
        <w:tblW w:w="9020" w:type="dxa"/>
        <w:tblInd w:w="88" w:type="dxa"/>
        <w:tblLook w:val="0000" w:firstRow="0" w:lastRow="0" w:firstColumn="0" w:lastColumn="0" w:noHBand="0" w:noVBand="0"/>
      </w:tblPr>
      <w:tblGrid>
        <w:gridCol w:w="6680"/>
        <w:gridCol w:w="2340"/>
      </w:tblGrid>
      <w:tr w:rsidR="0013294E" w:rsidRPr="0050193B" w14:paraId="64F2EA5F" w14:textId="77777777" w:rsidTr="00B706F9">
        <w:trPr>
          <w:cantSplit/>
          <w:trHeight w:hRule="exact" w:val="255"/>
        </w:trPr>
        <w:tc>
          <w:tcPr>
            <w:tcW w:w="668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EA8AAE2"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3.Semester</w:t>
            </w:r>
          </w:p>
        </w:tc>
        <w:tc>
          <w:tcPr>
            <w:tcW w:w="2340" w:type="dxa"/>
            <w:tcBorders>
              <w:top w:val="single" w:sz="8" w:space="0" w:color="auto"/>
              <w:left w:val="nil"/>
              <w:bottom w:val="nil"/>
              <w:right w:val="single" w:sz="8" w:space="0" w:color="auto"/>
            </w:tcBorders>
            <w:shd w:val="clear" w:color="auto" w:fill="auto"/>
            <w:noWrap/>
            <w:vAlign w:val="center"/>
          </w:tcPr>
          <w:p w14:paraId="17B063D7"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23BFA59A"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5616325A"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III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2C96797E"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537B48DC"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0A40BBB9"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Qur’an</w:t>
            </w:r>
            <w:r w:rsidRPr="0050193B">
              <w:rPr>
                <w:rFonts w:ascii="Arial" w:hAnsi="Arial" w:cs="Arial"/>
                <w:sz w:val="20"/>
                <w:szCs w:val="20"/>
                <w:lang w:eastAsia="en-US"/>
              </w:rPr>
              <w:t xml:space="preserve"> III</w:t>
            </w:r>
          </w:p>
        </w:tc>
        <w:tc>
          <w:tcPr>
            <w:tcW w:w="2340" w:type="dxa"/>
            <w:tcBorders>
              <w:top w:val="nil"/>
              <w:left w:val="nil"/>
              <w:bottom w:val="single" w:sz="4" w:space="0" w:color="auto"/>
              <w:right w:val="single" w:sz="8" w:space="0" w:color="auto"/>
            </w:tcBorders>
            <w:shd w:val="clear" w:color="auto" w:fill="auto"/>
            <w:noWrap/>
            <w:vAlign w:val="center"/>
          </w:tcPr>
          <w:p w14:paraId="706E5337"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07F7EAC4"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3BA6FEB5"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Qur’an</w:t>
            </w:r>
            <w:r w:rsidRPr="0050193B">
              <w:rPr>
                <w:rFonts w:ascii="Arial" w:hAnsi="Arial" w:cs="Arial"/>
                <w:sz w:val="20"/>
                <w:szCs w:val="20"/>
                <w:lang w:val="en-US" w:eastAsia="en-US"/>
              </w:rPr>
              <w:t xml:space="preserve"> III</w:t>
            </w:r>
          </w:p>
        </w:tc>
        <w:tc>
          <w:tcPr>
            <w:tcW w:w="2340" w:type="dxa"/>
            <w:tcBorders>
              <w:top w:val="nil"/>
              <w:left w:val="nil"/>
              <w:bottom w:val="single" w:sz="4" w:space="0" w:color="auto"/>
              <w:right w:val="single" w:sz="8" w:space="0" w:color="auto"/>
            </w:tcBorders>
            <w:shd w:val="clear" w:color="auto" w:fill="auto"/>
            <w:noWrap/>
            <w:vAlign w:val="center"/>
          </w:tcPr>
          <w:p w14:paraId="108636FB"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2643A25C"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4CF621CA" w14:textId="77777777" w:rsidR="0013294E" w:rsidRPr="0050193B" w:rsidRDefault="0013294E" w:rsidP="00B706F9">
            <w:pPr>
              <w:rPr>
                <w:rFonts w:ascii="Arial" w:hAnsi="Arial" w:cs="Arial"/>
                <w:sz w:val="20"/>
                <w:szCs w:val="20"/>
                <w:lang w:val="en-US" w:eastAsia="en-US"/>
              </w:rPr>
            </w:pPr>
            <w:proofErr w:type="spellStart"/>
            <w:r>
              <w:rPr>
                <w:rFonts w:ascii="Arial" w:hAnsi="Arial" w:cs="Arial"/>
                <w:sz w:val="20"/>
                <w:szCs w:val="20"/>
                <w:lang w:val="en-US" w:eastAsia="en-US"/>
              </w:rPr>
              <w:t>Qur’an</w:t>
            </w:r>
            <w:r w:rsidRPr="0050193B">
              <w:rPr>
                <w:rFonts w:ascii="Arial" w:hAnsi="Arial" w:cs="Arial"/>
                <w:sz w:val="20"/>
                <w:szCs w:val="20"/>
                <w:lang w:val="en-US" w:eastAsia="en-US"/>
              </w:rPr>
              <w:t>wissenschaft</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197B3241"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0E889EB9"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0BB8667C"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Hadithwissenschaft</w:t>
            </w:r>
            <w:proofErr w:type="spellEnd"/>
            <w:r w:rsidRPr="0050193B">
              <w:rPr>
                <w:rFonts w:ascii="Arial" w:hAnsi="Arial" w:cs="Arial"/>
                <w:sz w:val="20"/>
                <w:szCs w:val="20"/>
                <w:lang w:val="en-US" w:eastAsia="en-US"/>
              </w:rPr>
              <w:t xml:space="preserve"> I</w:t>
            </w:r>
          </w:p>
        </w:tc>
        <w:tc>
          <w:tcPr>
            <w:tcW w:w="2340" w:type="dxa"/>
            <w:tcBorders>
              <w:top w:val="nil"/>
              <w:left w:val="nil"/>
              <w:bottom w:val="single" w:sz="4" w:space="0" w:color="auto"/>
              <w:right w:val="single" w:sz="8" w:space="0" w:color="auto"/>
            </w:tcBorders>
            <w:shd w:val="clear" w:color="auto" w:fill="auto"/>
            <w:noWrap/>
            <w:vAlign w:val="center"/>
          </w:tcPr>
          <w:p w14:paraId="3C406C5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603FAC79"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2A3DC845"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Aqida II</w:t>
            </w:r>
          </w:p>
        </w:tc>
        <w:tc>
          <w:tcPr>
            <w:tcW w:w="2340" w:type="dxa"/>
            <w:tcBorders>
              <w:top w:val="nil"/>
              <w:left w:val="nil"/>
              <w:bottom w:val="single" w:sz="4" w:space="0" w:color="auto"/>
              <w:right w:val="single" w:sz="8" w:space="0" w:color="auto"/>
            </w:tcBorders>
            <w:shd w:val="clear" w:color="auto" w:fill="auto"/>
            <w:noWrap/>
            <w:vAlign w:val="center"/>
          </w:tcPr>
          <w:p w14:paraId="1F38C73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31BC3106" w14:textId="77777777" w:rsidTr="00B706F9">
        <w:trPr>
          <w:cantSplit/>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05C884D6"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Usul</w:t>
            </w:r>
            <w:proofErr w:type="spellEnd"/>
            <w:r w:rsidRPr="0050193B">
              <w:rPr>
                <w:rFonts w:ascii="Arial" w:hAnsi="Arial" w:cs="Arial"/>
                <w:sz w:val="20"/>
                <w:szCs w:val="20"/>
                <w:lang w:val="en-US" w:eastAsia="en-US"/>
              </w:rPr>
              <w:t xml:space="preserve"> al-Fiqh I</w:t>
            </w:r>
          </w:p>
        </w:tc>
        <w:tc>
          <w:tcPr>
            <w:tcW w:w="2340" w:type="dxa"/>
            <w:tcBorders>
              <w:top w:val="nil"/>
              <w:left w:val="nil"/>
              <w:bottom w:val="single" w:sz="4" w:space="0" w:color="auto"/>
              <w:right w:val="single" w:sz="8" w:space="0" w:color="auto"/>
            </w:tcBorders>
            <w:shd w:val="clear" w:color="auto" w:fill="auto"/>
            <w:noWrap/>
            <w:vAlign w:val="center"/>
          </w:tcPr>
          <w:p w14:paraId="789CC846"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4C5C907A"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1BB175F1"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Islamische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Geschichte</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0206725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5</w:t>
            </w:r>
          </w:p>
        </w:tc>
      </w:tr>
      <w:tr w:rsidR="0013294E" w:rsidRPr="0050193B" w14:paraId="6B1B27BF" w14:textId="77777777" w:rsidTr="00B706F9">
        <w:trPr>
          <w:trHeight w:val="277"/>
        </w:trPr>
        <w:tc>
          <w:tcPr>
            <w:tcW w:w="6680" w:type="dxa"/>
            <w:tcBorders>
              <w:top w:val="nil"/>
              <w:left w:val="single" w:sz="8" w:space="0" w:color="auto"/>
              <w:bottom w:val="single" w:sz="4" w:space="0" w:color="auto"/>
              <w:right w:val="single" w:sz="4" w:space="0" w:color="auto"/>
            </w:tcBorders>
            <w:shd w:val="clear" w:color="auto" w:fill="auto"/>
            <w:vAlign w:val="center"/>
          </w:tcPr>
          <w:p w14:paraId="161F6640"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Islam in Europa - die multireligiöse Gesellschaft im Osmanischen Reich</w:t>
            </w:r>
          </w:p>
        </w:tc>
        <w:tc>
          <w:tcPr>
            <w:tcW w:w="2340" w:type="dxa"/>
            <w:tcBorders>
              <w:top w:val="nil"/>
              <w:left w:val="nil"/>
              <w:bottom w:val="single" w:sz="4" w:space="0" w:color="auto"/>
              <w:right w:val="single" w:sz="8" w:space="0" w:color="auto"/>
            </w:tcBorders>
            <w:shd w:val="clear" w:color="auto" w:fill="auto"/>
            <w:noWrap/>
            <w:vAlign w:val="center"/>
          </w:tcPr>
          <w:p w14:paraId="4DA26C22"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6C8B791E" w14:textId="77777777" w:rsidTr="00B706F9">
        <w:trPr>
          <w:trHeigh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0BD0AA99"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5F2D6BBF"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22</w:t>
            </w:r>
          </w:p>
        </w:tc>
      </w:tr>
    </w:tbl>
    <w:p w14:paraId="3DB261F8" w14:textId="77777777" w:rsidR="0013294E" w:rsidRPr="0050193B" w:rsidRDefault="0013294E" w:rsidP="0013294E">
      <w:pPr>
        <w:pStyle w:val="ListBullet"/>
        <w:numPr>
          <w:ilvl w:val="0"/>
          <w:numId w:val="0"/>
        </w:numPr>
        <w:ind w:left="360" w:hanging="360"/>
        <w:rPr>
          <w:rFonts w:ascii="Arial" w:hAnsi="Arial" w:cs="Arial"/>
        </w:rPr>
      </w:pPr>
    </w:p>
    <w:p w14:paraId="7F653A7C" w14:textId="77777777" w:rsidR="0013294E" w:rsidRPr="0050193B" w:rsidRDefault="0013294E" w:rsidP="0013294E">
      <w:pPr>
        <w:pStyle w:val="ListBullet"/>
        <w:numPr>
          <w:ilvl w:val="0"/>
          <w:numId w:val="0"/>
        </w:numPr>
        <w:ind w:left="360" w:hanging="360"/>
        <w:rPr>
          <w:rFonts w:ascii="Arial" w:hAnsi="Arial" w:cs="Arial"/>
        </w:rPr>
      </w:pPr>
    </w:p>
    <w:p w14:paraId="6981AD9E" w14:textId="77777777" w:rsidR="0013294E" w:rsidRPr="0050193B" w:rsidRDefault="0013294E" w:rsidP="0013294E">
      <w:pPr>
        <w:pStyle w:val="Heading3"/>
      </w:pPr>
      <w:bookmarkStart w:id="204" w:name="_Toc203232019"/>
      <w:bookmarkStart w:id="205" w:name="_Toc204313371"/>
      <w:bookmarkStart w:id="206" w:name="_Toc204323247"/>
      <w:bookmarkStart w:id="207" w:name="_Toc393628591"/>
      <w:bookmarkStart w:id="208" w:name="_Toc154639702"/>
      <w:r w:rsidRPr="0050193B">
        <w:t>Arabische Grammatik III</w:t>
      </w:r>
      <w:bookmarkEnd w:id="204"/>
      <w:bookmarkEnd w:id="205"/>
      <w:bookmarkEnd w:id="206"/>
      <w:bookmarkEnd w:id="207"/>
      <w:bookmarkEnd w:id="208"/>
    </w:p>
    <w:p w14:paraId="2EEE68EE" w14:textId="77777777" w:rsidR="0013294E" w:rsidRPr="0050193B" w:rsidRDefault="0013294E" w:rsidP="0013294E">
      <w:pPr>
        <w:rPr>
          <w:rFonts w:ascii="Arial" w:hAnsi="Arial" w:cs="Arial"/>
          <w:b/>
          <w:bCs/>
        </w:rPr>
      </w:pPr>
      <w:bookmarkStart w:id="209" w:name="_Toc203232020"/>
      <w:bookmarkStart w:id="210" w:name="_Toc204323248"/>
      <w:r w:rsidRPr="0050193B">
        <w:rPr>
          <w:rFonts w:ascii="Arial" w:hAnsi="Arial" w:cs="Arial"/>
          <w:b/>
          <w:bCs/>
        </w:rPr>
        <w:t>Lehrinhalte</w:t>
      </w:r>
      <w:bookmarkEnd w:id="209"/>
      <w:bookmarkEnd w:id="210"/>
    </w:p>
    <w:p w14:paraId="0B3C46D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"Säulen des Arabischen" Lektion 11-15</w:t>
      </w:r>
    </w:p>
    <w:p w14:paraId="22762116" w14:textId="77777777" w:rsidR="0013294E" w:rsidRPr="0050193B" w:rsidRDefault="0013294E" w:rsidP="0013294E">
      <w:pPr>
        <w:autoSpaceDE w:val="0"/>
        <w:autoSpaceDN w:val="0"/>
        <w:adjustRightInd w:val="0"/>
        <w:rPr>
          <w:rFonts w:ascii="Arial" w:hAnsi="Arial" w:cs="Arial"/>
          <w:color w:val="000000"/>
          <w:szCs w:val="22"/>
        </w:rPr>
      </w:pPr>
    </w:p>
    <w:p w14:paraId="28E01C50"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11</w:t>
      </w:r>
    </w:p>
    <w:p w14:paraId="38AB024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13842AA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Dual</w:t>
      </w:r>
    </w:p>
    <w:p w14:paraId="5064101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Verhältnis von Verb und Personendual als Subjekt im arabischen Verbalsatz</w:t>
      </w:r>
    </w:p>
    <w:p w14:paraId="29CB407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Verhältnis von Verb und Personendual als Subjekt im arabischen Nominalsatz</w:t>
      </w:r>
    </w:p>
    <w:p w14:paraId="7575E35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Bezug</w:t>
      </w:r>
    </w:p>
    <w:p w14:paraId="469F319C"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643EFFB7" w14:textId="77777777" w:rsidR="0013294E" w:rsidRPr="0050193B" w:rsidRDefault="0013294E" w:rsidP="0013294E">
      <w:pPr>
        <w:autoSpaceDE w:val="0"/>
        <w:autoSpaceDN w:val="0"/>
        <w:adjustRightInd w:val="0"/>
        <w:rPr>
          <w:rFonts w:ascii="Arial" w:hAnsi="Arial" w:cs="Arial"/>
          <w:color w:val="000000"/>
          <w:szCs w:val="22"/>
        </w:rPr>
      </w:pPr>
    </w:p>
    <w:p w14:paraId="5FE50BB6"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12</w:t>
      </w:r>
    </w:p>
    <w:p w14:paraId="70FF251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073F241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 xml:space="preserve">Der Apokopat und der Konjunktiv </w:t>
      </w:r>
    </w:p>
    <w:p w14:paraId="1C57A74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Befehlsform der gesunden Verben</w:t>
      </w:r>
    </w:p>
    <w:p w14:paraId="69B8EF0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Verneinung des Verbs in der Befehlsform</w:t>
      </w:r>
    </w:p>
    <w:p w14:paraId="76B623F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„kana“- Verb „laisa“</w:t>
      </w:r>
    </w:p>
    <w:p w14:paraId="448EF82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„inna“ Partikel „anna“ der Gewissheit</w:t>
      </w:r>
    </w:p>
    <w:p w14:paraId="3BD2AAD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 xml:space="preserve">Der „inna“- Nebensatz mit einem Hauptsatz </w:t>
      </w:r>
    </w:p>
    <w:p w14:paraId="1BF0B63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Frage nach dem „inna“ - Nebensatz</w:t>
      </w:r>
    </w:p>
    <w:p w14:paraId="7C8A8FE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Konjunktivpartikel „an“ des Verbalsubstantivs</w:t>
      </w:r>
    </w:p>
    <w:p w14:paraId="6AC0694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„an“ Nebensatz mit einem Hauptsatz</w:t>
      </w:r>
    </w:p>
    <w:p w14:paraId="72940ED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Verneinung mit der Partikel „la“</w:t>
      </w:r>
    </w:p>
    <w:p w14:paraId="3509B7C7"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Agieren des Verbalsubstantivs</w:t>
      </w:r>
    </w:p>
    <w:p w14:paraId="50DC225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Frage nach dem „an“ – Nebensatz</w:t>
      </w:r>
    </w:p>
    <w:p w14:paraId="281E1D4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Verbindungspartikel „la“</w:t>
      </w:r>
    </w:p>
    <w:p w14:paraId="2656E79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Substantiv „famun“</w:t>
      </w:r>
    </w:p>
    <w:p w14:paraId="6EFE824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34D917D7" w14:textId="77777777" w:rsidR="0013294E" w:rsidRPr="0050193B" w:rsidRDefault="0013294E" w:rsidP="0013294E">
      <w:pPr>
        <w:autoSpaceDE w:val="0"/>
        <w:autoSpaceDN w:val="0"/>
        <w:adjustRightInd w:val="0"/>
        <w:rPr>
          <w:rFonts w:ascii="Arial" w:hAnsi="Arial" w:cs="Arial"/>
          <w:color w:val="000000"/>
          <w:szCs w:val="22"/>
        </w:rPr>
      </w:pPr>
    </w:p>
    <w:p w14:paraId="07746D8C" w14:textId="77777777" w:rsidR="0013294E" w:rsidRPr="0050193B" w:rsidRDefault="0013294E" w:rsidP="0013294E">
      <w:pPr>
        <w:autoSpaceDE w:val="0"/>
        <w:autoSpaceDN w:val="0"/>
        <w:adjustRightInd w:val="0"/>
        <w:rPr>
          <w:rFonts w:ascii="Arial" w:hAnsi="Arial" w:cs="Arial"/>
          <w:color w:val="000000"/>
          <w:szCs w:val="22"/>
        </w:rPr>
      </w:pPr>
    </w:p>
    <w:p w14:paraId="189B508E" w14:textId="77777777" w:rsidR="0013294E" w:rsidRPr="0050193B" w:rsidRDefault="0013294E" w:rsidP="0013294E">
      <w:pPr>
        <w:autoSpaceDE w:val="0"/>
        <w:autoSpaceDN w:val="0"/>
        <w:adjustRightInd w:val="0"/>
        <w:rPr>
          <w:rFonts w:ascii="Arial" w:hAnsi="Arial" w:cs="Arial"/>
          <w:color w:val="000000"/>
          <w:szCs w:val="22"/>
        </w:rPr>
      </w:pPr>
    </w:p>
    <w:p w14:paraId="196E1002"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13</w:t>
      </w:r>
    </w:p>
    <w:p w14:paraId="2E68EDF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0A7D593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Relativsatz</w:t>
      </w:r>
    </w:p>
    <w:p w14:paraId="05D4A04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Weglassen des Rückweisenden Personalsuffixes im Relativsatz</w:t>
      </w:r>
    </w:p>
    <w:p w14:paraId="49164D1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Relativpronomen „min“ und „ma“ in Verbindung mit einigen Genitivpartikeln</w:t>
      </w:r>
    </w:p>
    <w:p w14:paraId="779932A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Konjunktivpartikel „li“ der Begründung und Erklärung</w:t>
      </w:r>
    </w:p>
    <w:p w14:paraId="4B38A700"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Verneinung mit „lialla“</w:t>
      </w:r>
    </w:p>
    <w:p w14:paraId="576B9AB8"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Verstärkungspartikel „la“</w:t>
      </w:r>
    </w:p>
    <w:p w14:paraId="561B580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Verbindungspartikel „fi“</w:t>
      </w:r>
    </w:p>
    <w:p w14:paraId="720C5CC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5F4F4701" w14:textId="77777777" w:rsidR="0013294E" w:rsidRPr="0050193B" w:rsidRDefault="0013294E" w:rsidP="0013294E">
      <w:pPr>
        <w:autoSpaceDE w:val="0"/>
        <w:autoSpaceDN w:val="0"/>
        <w:adjustRightInd w:val="0"/>
        <w:rPr>
          <w:rFonts w:ascii="Arial" w:hAnsi="Arial" w:cs="Arial"/>
          <w:color w:val="000000"/>
          <w:szCs w:val="22"/>
        </w:rPr>
      </w:pPr>
    </w:p>
    <w:p w14:paraId="7F63EAF8"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14</w:t>
      </w:r>
    </w:p>
    <w:p w14:paraId="373A24B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4C9FDE7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Verb</w:t>
      </w:r>
    </w:p>
    <w:p w14:paraId="2C27695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gesunde Ursprungsverb</w:t>
      </w:r>
    </w:p>
    <w:p w14:paraId="7F00A86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Befehlsform des gesunden Ursprungsverbs</w:t>
      </w:r>
    </w:p>
    <w:p w14:paraId="5748B4E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Verbindungshamza bei der Befehlsform des Ursprungsverbs</w:t>
      </w:r>
    </w:p>
    <w:p w14:paraId="1B50108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schwache Ursprungsverb</w:t>
      </w:r>
    </w:p>
    <w:p w14:paraId="6997D1E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Befehlsform der Anfangsverben und der Bauchverben</w:t>
      </w:r>
    </w:p>
    <w:p w14:paraId="005B8AB8"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Fragenomen</w:t>
      </w:r>
    </w:p>
    <w:p w14:paraId="52E5707C"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Rufpartikeln</w:t>
      </w:r>
    </w:p>
    <w:p w14:paraId="4719355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2D2123BA" w14:textId="77777777" w:rsidR="0013294E" w:rsidRPr="0050193B" w:rsidRDefault="0013294E" w:rsidP="0013294E">
      <w:pPr>
        <w:autoSpaceDE w:val="0"/>
        <w:autoSpaceDN w:val="0"/>
        <w:adjustRightInd w:val="0"/>
        <w:rPr>
          <w:rFonts w:ascii="Arial" w:hAnsi="Arial" w:cs="Arial"/>
          <w:color w:val="000000"/>
          <w:szCs w:val="22"/>
        </w:rPr>
      </w:pPr>
    </w:p>
    <w:p w14:paraId="6B646278"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15</w:t>
      </w:r>
    </w:p>
    <w:p w14:paraId="052295E0"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1ADC64A8"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schwache Ursprungsverb</w:t>
      </w:r>
    </w:p>
    <w:p w14:paraId="140E2FF0"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Futur der Verben</w:t>
      </w:r>
    </w:p>
    <w:p w14:paraId="7F51D8C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Hüllwort für die Zeit „lamma“</w:t>
      </w:r>
    </w:p>
    <w:p w14:paraId="01F6859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Konstruktion „la`anna“</w:t>
      </w:r>
    </w:p>
    <w:p w14:paraId="6970B5C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„inna“ Partikel „lakinna“</w:t>
      </w:r>
    </w:p>
    <w:p w14:paraId="23FA295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Partikel „qad“</w:t>
      </w:r>
    </w:p>
    <w:p w14:paraId="4F102F1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 xml:space="preserve">Das Verb „kana“ </w:t>
      </w:r>
    </w:p>
    <w:p w14:paraId="3AEA77D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Objekt und sein Standort im arabischen Verbalsatz</w:t>
      </w:r>
    </w:p>
    <w:p w14:paraId="5003623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Apposition</w:t>
      </w:r>
    </w:p>
    <w:p w14:paraId="2CDAE6C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Überraschungspartikel „idh“</w:t>
      </w:r>
    </w:p>
    <w:p w14:paraId="64D3B56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Dialog, Übungen</w:t>
      </w:r>
    </w:p>
    <w:p w14:paraId="28E44110" w14:textId="77777777" w:rsidR="0013294E" w:rsidRPr="0050193B" w:rsidRDefault="0013294E" w:rsidP="0013294E">
      <w:pPr>
        <w:rPr>
          <w:rFonts w:ascii="Arial" w:hAnsi="Arial" w:cs="Arial"/>
          <w:b/>
          <w:bCs/>
        </w:rPr>
      </w:pPr>
      <w:bookmarkStart w:id="211" w:name="_Toc204323249"/>
    </w:p>
    <w:p w14:paraId="57A0BF34" w14:textId="77777777" w:rsidR="0013294E" w:rsidRPr="0050193B" w:rsidRDefault="0013294E" w:rsidP="0013294E">
      <w:pPr>
        <w:rPr>
          <w:rFonts w:ascii="Arial" w:hAnsi="Arial" w:cs="Arial"/>
          <w:b/>
          <w:bCs/>
        </w:rPr>
      </w:pPr>
      <w:r w:rsidRPr="0050193B">
        <w:rPr>
          <w:rFonts w:ascii="Arial" w:hAnsi="Arial" w:cs="Arial"/>
          <w:b/>
          <w:bCs/>
        </w:rPr>
        <w:t>Literatur</w:t>
      </w:r>
      <w:bookmarkEnd w:id="211"/>
    </w:p>
    <w:p w14:paraId="4CD4172A" w14:textId="77777777" w:rsidR="0013294E" w:rsidRPr="0050193B" w:rsidRDefault="0013294E" w:rsidP="0013294E">
      <w:pPr>
        <w:rPr>
          <w:rFonts w:ascii="Arial" w:hAnsi="Arial" w:cs="Arial"/>
        </w:rPr>
      </w:pPr>
      <w:r w:rsidRPr="0050193B">
        <w:rPr>
          <w:rFonts w:ascii="Arial" w:hAnsi="Arial" w:cs="Arial"/>
        </w:rPr>
        <w:t>Yusuf Üretmek:</w:t>
      </w:r>
    </w:p>
    <w:p w14:paraId="7F8987F6" w14:textId="77777777" w:rsidR="0013294E" w:rsidRPr="0050193B" w:rsidRDefault="0013294E" w:rsidP="0013294E">
      <w:pPr>
        <w:rPr>
          <w:rFonts w:ascii="Arial" w:hAnsi="Arial" w:cs="Arial"/>
        </w:rPr>
      </w:pPr>
      <w:r w:rsidRPr="0050193B">
        <w:rPr>
          <w:rFonts w:ascii="Arial" w:hAnsi="Arial" w:cs="Arial"/>
        </w:rPr>
        <w:t>Die Säulen des Arabischen</w:t>
      </w:r>
    </w:p>
    <w:p w14:paraId="5A31E32C"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hyperlink r:id="rId35" w:history="1">
        <w:r w:rsidRPr="0050193B">
          <w:rPr>
            <w:rStyle w:val="Hyperlink"/>
            <w:rFonts w:ascii="Arial" w:hAnsi="Arial" w:cs="Arial"/>
          </w:rPr>
          <w:t>www.nun-akademie.de</w:t>
        </w:r>
      </w:hyperlink>
      <w:r w:rsidRPr="0050193B">
        <w:rPr>
          <w:rFonts w:ascii="Arial" w:hAnsi="Arial" w:cs="Arial"/>
        </w:rPr>
        <w:t xml:space="preserve">   </w:t>
      </w:r>
    </w:p>
    <w:p w14:paraId="46E50419" w14:textId="77777777" w:rsidR="0013294E" w:rsidRPr="0050193B" w:rsidRDefault="0013294E" w:rsidP="0013294E">
      <w:pPr>
        <w:rPr>
          <w:rFonts w:ascii="Arial" w:hAnsi="Arial" w:cs="Arial"/>
        </w:rPr>
      </w:pPr>
      <w:r w:rsidRPr="0050193B">
        <w:rPr>
          <w:rFonts w:ascii="Arial" w:hAnsi="Arial" w:cs="Arial"/>
        </w:rPr>
        <w:t xml:space="preserve">ISBN: 978-3-9809252-3-5, </w:t>
      </w:r>
    </w:p>
    <w:p w14:paraId="5ADB0940" w14:textId="77777777" w:rsidR="0013294E" w:rsidRPr="0050193B" w:rsidRDefault="0013294E" w:rsidP="0013294E">
      <w:pPr>
        <w:rPr>
          <w:rStyle w:val="Hyperlink"/>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36" w:history="1">
        <w:r w:rsidRPr="0050193B">
          <w:rPr>
            <w:rStyle w:val="Hyperlink"/>
            <w:rFonts w:ascii="Arial" w:hAnsi="Arial" w:cs="Arial"/>
          </w:rPr>
          <w:t>www.arabisch-lehrbuch.de</w:t>
        </w:r>
      </w:hyperlink>
    </w:p>
    <w:p w14:paraId="1FFEB1BF" w14:textId="77777777" w:rsidR="0013294E" w:rsidRPr="0050193B" w:rsidRDefault="0013294E" w:rsidP="0013294E">
      <w:pPr>
        <w:rPr>
          <w:rFonts w:ascii="Arial" w:hAnsi="Arial" w:cs="Arial"/>
        </w:rPr>
      </w:pPr>
    </w:p>
    <w:p w14:paraId="08F5A988" w14:textId="77777777" w:rsidR="0013294E" w:rsidRPr="0050193B" w:rsidRDefault="0013294E" w:rsidP="0013294E">
      <w:pPr>
        <w:autoSpaceDE w:val="0"/>
        <w:autoSpaceDN w:val="0"/>
        <w:adjustRightInd w:val="0"/>
        <w:rPr>
          <w:rFonts w:ascii="Arial" w:hAnsi="Arial" w:cs="Arial"/>
          <w:color w:val="000000"/>
          <w:szCs w:val="22"/>
        </w:rPr>
      </w:pPr>
    </w:p>
    <w:p w14:paraId="53758246" w14:textId="77777777" w:rsidR="0013294E" w:rsidRPr="0050193B" w:rsidRDefault="0013294E" w:rsidP="0013294E">
      <w:pPr>
        <w:pStyle w:val="Heading3"/>
      </w:pPr>
      <w:bookmarkStart w:id="212" w:name="_Toc204313372"/>
      <w:bookmarkStart w:id="213" w:name="_Toc204323250"/>
      <w:bookmarkStart w:id="214" w:name="_Toc393628592"/>
      <w:bookmarkStart w:id="215" w:name="_Toc154639703"/>
      <w:r>
        <w:t>Qur’an</w:t>
      </w:r>
      <w:r w:rsidRPr="0050193B">
        <w:t xml:space="preserve"> III</w:t>
      </w:r>
      <w:bookmarkEnd w:id="212"/>
      <w:bookmarkEnd w:id="213"/>
      <w:bookmarkEnd w:id="214"/>
      <w:bookmarkEnd w:id="215"/>
    </w:p>
    <w:p w14:paraId="5E13964A" w14:textId="77777777" w:rsidR="0013294E" w:rsidRPr="0050193B" w:rsidRDefault="0013294E" w:rsidP="0013294E">
      <w:pPr>
        <w:rPr>
          <w:rFonts w:ascii="Arial" w:hAnsi="Arial" w:cs="Arial"/>
        </w:rPr>
      </w:pPr>
      <w:r>
        <w:rPr>
          <w:rFonts w:ascii="Arial" w:hAnsi="Arial" w:cs="Arial"/>
        </w:rPr>
        <w:t>Qur’an</w:t>
      </w:r>
      <w:r w:rsidRPr="0050193B">
        <w:rPr>
          <w:rFonts w:ascii="Arial" w:hAnsi="Arial" w:cs="Arial"/>
        </w:rPr>
        <w:t xml:space="preserve"> Suren 87-114</w:t>
      </w:r>
    </w:p>
    <w:p w14:paraId="30796D13" w14:textId="77777777" w:rsidR="0013294E" w:rsidRPr="0050193B" w:rsidRDefault="0013294E" w:rsidP="0013294E">
      <w:pPr>
        <w:rPr>
          <w:rFonts w:ascii="Arial" w:hAnsi="Arial" w:cs="Arial"/>
        </w:rPr>
      </w:pPr>
      <w:r w:rsidRPr="0050193B">
        <w:rPr>
          <w:rFonts w:ascii="Arial" w:hAnsi="Arial" w:cs="Arial"/>
        </w:rPr>
        <w:t>In der Prüfung müssen Verse aus dem Lernstoff auswendig auf Arabisch und in der ungefähren Bedeutung auf Deutsch aufgeschrieben werden. Beim Aufschreiben auf Arabisch muss nicht unbedingt das uthmanische Schriftbild beachtet werden.</w:t>
      </w:r>
    </w:p>
    <w:p w14:paraId="3D5A43B9" w14:textId="77777777" w:rsidR="0013294E" w:rsidRPr="0050193B" w:rsidRDefault="0013294E" w:rsidP="0013294E">
      <w:pPr>
        <w:autoSpaceDE w:val="0"/>
        <w:autoSpaceDN w:val="0"/>
        <w:adjustRightInd w:val="0"/>
        <w:rPr>
          <w:rFonts w:ascii="Arial" w:hAnsi="Arial" w:cs="Arial"/>
          <w:color w:val="000000"/>
          <w:szCs w:val="22"/>
        </w:rPr>
      </w:pPr>
    </w:p>
    <w:p w14:paraId="4AE4F788" w14:textId="77777777" w:rsidR="0013294E" w:rsidRPr="0050193B" w:rsidRDefault="0013294E" w:rsidP="0013294E">
      <w:pPr>
        <w:pStyle w:val="Heading3"/>
      </w:pPr>
      <w:bookmarkStart w:id="216" w:name="_Toc204313373"/>
      <w:bookmarkStart w:id="217" w:name="_Toc204323251"/>
      <w:bookmarkStart w:id="218" w:name="_Toc393628593"/>
      <w:bookmarkStart w:id="219" w:name="_Toc154639704"/>
      <w:r w:rsidRPr="0050193B">
        <w:t xml:space="preserve">Texte aus dem </w:t>
      </w:r>
      <w:r>
        <w:t>Qur’an</w:t>
      </w:r>
      <w:r w:rsidRPr="0050193B">
        <w:t xml:space="preserve"> III:</w:t>
      </w:r>
      <w:bookmarkEnd w:id="216"/>
      <w:bookmarkEnd w:id="217"/>
      <w:bookmarkEnd w:id="218"/>
      <w:bookmarkEnd w:id="219"/>
    </w:p>
    <w:p w14:paraId="4CF908C1" w14:textId="77777777" w:rsidR="0013294E" w:rsidRPr="0050193B" w:rsidRDefault="0013294E" w:rsidP="0013294E">
      <w:pPr>
        <w:pStyle w:val="NormalWeb"/>
        <w:rPr>
          <w:rFonts w:ascii="Arial" w:hAnsi="Arial" w:cs="Arial"/>
          <w:b/>
          <w:bCs/>
        </w:rPr>
      </w:pPr>
      <w:r w:rsidRPr="0050193B">
        <w:rPr>
          <w:rFonts w:ascii="Arial" w:hAnsi="Arial" w:cs="Arial"/>
          <w:b/>
          <w:bCs/>
        </w:rPr>
        <w:t>Lehrinhalt</w:t>
      </w:r>
    </w:p>
    <w:p w14:paraId="08D1A09E" w14:textId="77777777" w:rsidR="0013294E" w:rsidRPr="0050193B" w:rsidRDefault="0013294E" w:rsidP="0013294E">
      <w:pPr>
        <w:pStyle w:val="NormalWeb"/>
        <w:rPr>
          <w:rFonts w:ascii="Arial" w:hAnsi="Arial" w:cs="Arial"/>
          <w:lang w:val="de-DE"/>
        </w:rPr>
      </w:pPr>
      <w:r w:rsidRPr="0050193B">
        <w:rPr>
          <w:rFonts w:ascii="Arial" w:hAnsi="Arial" w:cs="Arial"/>
        </w:rPr>
        <w:t xml:space="preserve">Sprachliche Analyse folgender </w:t>
      </w:r>
      <w:r>
        <w:rPr>
          <w:rFonts w:ascii="Arial" w:hAnsi="Arial" w:cs="Arial"/>
        </w:rPr>
        <w:t>Qur’an</w:t>
      </w:r>
      <w:r w:rsidRPr="0050193B">
        <w:rPr>
          <w:rFonts w:ascii="Arial" w:hAnsi="Arial" w:cs="Arial"/>
        </w:rPr>
        <w:t>verse:</w:t>
      </w:r>
    </w:p>
    <w:p w14:paraId="6D0B9254"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Textgrundlage: Sure 5 (Ma'ida): Verse 78 - 82</w:t>
      </w:r>
    </w:p>
    <w:p w14:paraId="6FF9A4E9" w14:textId="77777777" w:rsidR="0013294E" w:rsidRPr="0050193B" w:rsidRDefault="0013294E" w:rsidP="0013294E">
      <w:pPr>
        <w:autoSpaceDE w:val="0"/>
        <w:autoSpaceDN w:val="0"/>
        <w:adjustRightInd w:val="0"/>
        <w:rPr>
          <w:rFonts w:ascii="Arial" w:hAnsi="Arial" w:cs="Arial"/>
          <w:sz w:val="20"/>
          <w:szCs w:val="20"/>
        </w:rPr>
      </w:pPr>
      <w:r w:rsidRPr="0050193B">
        <w:rPr>
          <w:rFonts w:ascii="Arial" w:hAnsi="Arial" w:cs="Arial"/>
        </w:rPr>
        <w:t>Grammatik: Arabischlehrbuch von Yusuf Üretmek, Lektion 11 - 15</w:t>
      </w:r>
    </w:p>
    <w:p w14:paraId="57387D59" w14:textId="77777777" w:rsidR="0013294E" w:rsidRPr="0050193B" w:rsidRDefault="0013294E" w:rsidP="0013294E">
      <w:pPr>
        <w:rPr>
          <w:rFonts w:ascii="Arial" w:hAnsi="Arial" w:cs="Arial"/>
          <w:b/>
          <w:bCs/>
        </w:rPr>
      </w:pPr>
      <w:bookmarkStart w:id="220" w:name="_Toc204323252"/>
    </w:p>
    <w:p w14:paraId="2D2D9F2B" w14:textId="77777777" w:rsidR="0013294E" w:rsidRPr="0050193B" w:rsidRDefault="0013294E" w:rsidP="0013294E">
      <w:pPr>
        <w:rPr>
          <w:rFonts w:ascii="Arial" w:hAnsi="Arial" w:cs="Arial"/>
          <w:b/>
          <w:bCs/>
        </w:rPr>
      </w:pPr>
      <w:r w:rsidRPr="0050193B">
        <w:rPr>
          <w:rFonts w:ascii="Arial" w:hAnsi="Arial" w:cs="Arial"/>
          <w:b/>
          <w:bCs/>
        </w:rPr>
        <w:t>Literatur</w:t>
      </w:r>
      <w:bookmarkEnd w:id="220"/>
    </w:p>
    <w:p w14:paraId="4A3FF44F" w14:textId="77777777" w:rsidR="0013294E" w:rsidRPr="0050193B" w:rsidRDefault="0013294E" w:rsidP="0013294E">
      <w:pPr>
        <w:autoSpaceDE w:val="0"/>
        <w:autoSpaceDN w:val="0"/>
        <w:adjustRightInd w:val="0"/>
        <w:rPr>
          <w:rFonts w:ascii="Arial" w:hAnsi="Arial" w:cs="Arial"/>
          <w:sz w:val="20"/>
          <w:szCs w:val="20"/>
        </w:rPr>
      </w:pPr>
      <w:r w:rsidRPr="0050193B">
        <w:rPr>
          <w:rFonts w:ascii="Arial" w:hAnsi="Arial" w:cs="Arial"/>
        </w:rPr>
        <w:t>Grammatik: Arabischlehrbuch von Yusuf Üretmek, Lektion 11 - 15</w:t>
      </w:r>
    </w:p>
    <w:p w14:paraId="128C63AD" w14:textId="77777777" w:rsidR="0013294E" w:rsidRPr="0050193B" w:rsidRDefault="0013294E" w:rsidP="0013294E">
      <w:pPr>
        <w:rPr>
          <w:rFonts w:ascii="Arial" w:hAnsi="Arial" w:cs="Arial"/>
        </w:rPr>
      </w:pPr>
      <w:r w:rsidRPr="0050193B">
        <w:rPr>
          <w:rFonts w:ascii="Arial" w:hAnsi="Arial" w:cs="Arial"/>
        </w:rPr>
        <w:t xml:space="preserve">Robert Breitinger, "Texte aus dem Koran I-VI". </w:t>
      </w:r>
    </w:p>
    <w:p w14:paraId="2ED8A9AF" w14:textId="77777777" w:rsidR="0013294E" w:rsidRPr="0050193B" w:rsidRDefault="0013294E" w:rsidP="0013294E">
      <w:pPr>
        <w:pStyle w:val="Heading3"/>
      </w:pPr>
      <w:bookmarkStart w:id="221" w:name="_Toc204313374"/>
      <w:bookmarkStart w:id="222" w:name="_Toc204323253"/>
      <w:bookmarkStart w:id="223" w:name="_Toc393628594"/>
      <w:bookmarkStart w:id="224" w:name="_Toc154639705"/>
      <w:r>
        <w:t>Qur’an</w:t>
      </w:r>
      <w:r w:rsidRPr="0050193B">
        <w:t>wissenschaft (Ulum al Quran) II</w:t>
      </w:r>
      <w:bookmarkEnd w:id="221"/>
      <w:bookmarkEnd w:id="222"/>
      <w:bookmarkEnd w:id="223"/>
      <w:bookmarkEnd w:id="224"/>
    </w:p>
    <w:p w14:paraId="48F25D24" w14:textId="77777777" w:rsidR="0013294E" w:rsidRPr="0050193B" w:rsidRDefault="0013294E" w:rsidP="0013294E">
      <w:pPr>
        <w:rPr>
          <w:rFonts w:ascii="Arial" w:hAnsi="Arial" w:cs="Arial"/>
          <w:b/>
          <w:bCs/>
        </w:rPr>
      </w:pPr>
      <w:bookmarkStart w:id="225" w:name="_Toc204323254"/>
      <w:r w:rsidRPr="0050193B">
        <w:rPr>
          <w:rFonts w:ascii="Arial" w:hAnsi="Arial" w:cs="Arial"/>
          <w:b/>
          <w:bCs/>
        </w:rPr>
        <w:t>Lehrinhalte</w:t>
      </w:r>
      <w:bookmarkEnd w:id="225"/>
    </w:p>
    <w:p w14:paraId="14EBFB42" w14:textId="77777777" w:rsidR="0013294E" w:rsidRPr="0050193B" w:rsidRDefault="0013294E" w:rsidP="0013294E">
      <w:pPr>
        <w:rPr>
          <w:rFonts w:ascii="Arial" w:hAnsi="Arial" w:cs="Arial"/>
        </w:rPr>
      </w:pPr>
      <w:r w:rsidRPr="0050193B">
        <w:rPr>
          <w:rFonts w:ascii="Arial" w:hAnsi="Arial" w:cs="Arial"/>
        </w:rPr>
        <w:t>4. Form, Sprache und Still:</w:t>
      </w:r>
    </w:p>
    <w:p w14:paraId="3C12C9E6" w14:textId="77777777" w:rsidR="0013294E" w:rsidRPr="0050193B" w:rsidRDefault="0013294E" w:rsidP="0013294E">
      <w:pPr>
        <w:rPr>
          <w:rFonts w:ascii="Arial" w:hAnsi="Arial" w:cs="Arial"/>
        </w:rPr>
      </w:pPr>
      <w:r w:rsidRPr="0050193B">
        <w:rPr>
          <w:rFonts w:ascii="Arial" w:hAnsi="Arial" w:cs="Arial"/>
        </w:rPr>
        <w:t xml:space="preserve">4.4. Schwüre im </w:t>
      </w:r>
      <w:r>
        <w:rPr>
          <w:rFonts w:ascii="Arial" w:hAnsi="Arial" w:cs="Arial"/>
        </w:rPr>
        <w:t>Qur’an</w:t>
      </w:r>
    </w:p>
    <w:p w14:paraId="37D85BDD" w14:textId="77777777" w:rsidR="0013294E" w:rsidRPr="0050193B" w:rsidRDefault="0013294E" w:rsidP="0013294E">
      <w:pPr>
        <w:rPr>
          <w:rFonts w:ascii="Arial" w:hAnsi="Arial" w:cs="Arial"/>
        </w:rPr>
      </w:pPr>
      <w:r w:rsidRPr="0050193B">
        <w:rPr>
          <w:rFonts w:ascii="Arial" w:hAnsi="Arial" w:cs="Arial"/>
        </w:rPr>
        <w:t>4.5. Muhkamat und mutaschbihat</w:t>
      </w:r>
    </w:p>
    <w:p w14:paraId="024908ED" w14:textId="77777777" w:rsidR="0013294E" w:rsidRPr="0050193B" w:rsidRDefault="0013294E" w:rsidP="0013294E">
      <w:pPr>
        <w:rPr>
          <w:rFonts w:ascii="Arial" w:hAnsi="Arial" w:cs="Arial"/>
        </w:rPr>
      </w:pPr>
      <w:r w:rsidRPr="0050193B">
        <w:rPr>
          <w:rFonts w:ascii="Arial" w:hAnsi="Arial" w:cs="Arial"/>
        </w:rPr>
        <w:t xml:space="preserve">- Der </w:t>
      </w:r>
      <w:r>
        <w:rPr>
          <w:rFonts w:ascii="Arial" w:hAnsi="Arial" w:cs="Arial"/>
        </w:rPr>
        <w:t>Qur’an</w:t>
      </w:r>
      <w:r w:rsidRPr="0050193B">
        <w:rPr>
          <w:rFonts w:ascii="Arial" w:hAnsi="Arial" w:cs="Arial"/>
        </w:rPr>
        <w:t xml:space="preserve"> über muhkamat und mutaschabihat</w:t>
      </w:r>
    </w:p>
    <w:p w14:paraId="46E82531" w14:textId="77777777" w:rsidR="0013294E" w:rsidRPr="0050193B" w:rsidRDefault="0013294E" w:rsidP="0013294E">
      <w:pPr>
        <w:rPr>
          <w:rFonts w:ascii="Arial" w:hAnsi="Arial" w:cs="Arial"/>
        </w:rPr>
      </w:pPr>
      <w:r w:rsidRPr="0050193B">
        <w:rPr>
          <w:rFonts w:ascii="Arial" w:hAnsi="Arial" w:cs="Arial"/>
        </w:rPr>
        <w:t>- Allgemein und Spezifisch</w:t>
      </w:r>
    </w:p>
    <w:p w14:paraId="52E7B260" w14:textId="77777777" w:rsidR="0013294E" w:rsidRPr="0050193B" w:rsidRDefault="0013294E" w:rsidP="0013294E">
      <w:pPr>
        <w:rPr>
          <w:rFonts w:ascii="Arial" w:hAnsi="Arial" w:cs="Arial"/>
        </w:rPr>
      </w:pPr>
      <w:r w:rsidRPr="0050193B">
        <w:rPr>
          <w:rFonts w:ascii="Arial" w:hAnsi="Arial" w:cs="Arial"/>
        </w:rPr>
        <w:t>- Freie und gebundene Verse</w:t>
      </w:r>
    </w:p>
    <w:p w14:paraId="1DB2FB19" w14:textId="77777777" w:rsidR="0013294E" w:rsidRPr="0050193B" w:rsidRDefault="0013294E" w:rsidP="0013294E">
      <w:pPr>
        <w:rPr>
          <w:rFonts w:ascii="Arial" w:hAnsi="Arial" w:cs="Arial"/>
        </w:rPr>
      </w:pPr>
      <w:r w:rsidRPr="0050193B">
        <w:rPr>
          <w:rFonts w:ascii="Arial" w:hAnsi="Arial" w:cs="Arial"/>
        </w:rPr>
        <w:t>- Al-Muqatta’at</w:t>
      </w:r>
    </w:p>
    <w:p w14:paraId="7657A8F9" w14:textId="77777777" w:rsidR="0013294E" w:rsidRPr="0050193B" w:rsidRDefault="0013294E" w:rsidP="0013294E">
      <w:pPr>
        <w:rPr>
          <w:rFonts w:ascii="Arial" w:hAnsi="Arial" w:cs="Arial"/>
        </w:rPr>
      </w:pPr>
      <w:r w:rsidRPr="0050193B">
        <w:rPr>
          <w:rFonts w:ascii="Arial" w:hAnsi="Arial" w:cs="Arial"/>
        </w:rPr>
        <w:t>. Ihr Auftreten</w:t>
      </w:r>
    </w:p>
    <w:p w14:paraId="1BFA4FD2" w14:textId="77777777" w:rsidR="0013294E" w:rsidRPr="0050193B" w:rsidRDefault="0013294E" w:rsidP="0013294E">
      <w:pPr>
        <w:rPr>
          <w:rFonts w:ascii="Arial" w:hAnsi="Arial" w:cs="Arial"/>
        </w:rPr>
      </w:pPr>
      <w:r w:rsidRPr="0050193B">
        <w:rPr>
          <w:rFonts w:ascii="Arial" w:hAnsi="Arial" w:cs="Arial"/>
        </w:rPr>
        <w:t>. Unterschiedliche Erklärungsversuche</w:t>
      </w:r>
    </w:p>
    <w:p w14:paraId="6CD4EC66" w14:textId="77777777" w:rsidR="0013294E" w:rsidRPr="0050193B" w:rsidRDefault="0013294E" w:rsidP="0013294E">
      <w:pPr>
        <w:rPr>
          <w:rFonts w:ascii="Arial" w:hAnsi="Arial" w:cs="Arial"/>
        </w:rPr>
      </w:pPr>
      <w:r w:rsidRPr="0050193B">
        <w:rPr>
          <w:rFonts w:ascii="Arial" w:hAnsi="Arial" w:cs="Arial"/>
        </w:rPr>
        <w:t>5. Verständnis des Textes:</w:t>
      </w:r>
    </w:p>
    <w:p w14:paraId="3F7DFF57" w14:textId="77777777" w:rsidR="0013294E" w:rsidRPr="0050193B" w:rsidRDefault="0013294E" w:rsidP="0013294E">
      <w:pPr>
        <w:rPr>
          <w:rFonts w:ascii="Arial" w:hAnsi="Arial" w:cs="Arial"/>
        </w:rPr>
      </w:pPr>
      <w:r w:rsidRPr="0050193B">
        <w:rPr>
          <w:rFonts w:ascii="Arial" w:hAnsi="Arial" w:cs="Arial"/>
        </w:rPr>
        <w:t>5.2. Asbab al-nuzul ( Offenbarungsanl</w:t>
      </w:r>
      <w:r w:rsidRPr="0050193B">
        <w:rPr>
          <w:rFonts w:ascii="Arial" w:hAnsi="Arial" w:cs="Arial"/>
          <w:rtl/>
        </w:rPr>
        <w:t>ن</w:t>
      </w:r>
      <w:r w:rsidRPr="0050193B">
        <w:rPr>
          <w:rFonts w:ascii="Arial" w:hAnsi="Arial" w:cs="Arial"/>
        </w:rPr>
        <w:t>sse)</w:t>
      </w:r>
    </w:p>
    <w:p w14:paraId="5FB970DD" w14:textId="77777777" w:rsidR="0013294E" w:rsidRPr="0050193B" w:rsidRDefault="0013294E" w:rsidP="0013294E">
      <w:pPr>
        <w:rPr>
          <w:rFonts w:ascii="Arial" w:hAnsi="Arial" w:cs="Arial"/>
        </w:rPr>
      </w:pPr>
      <w:r w:rsidRPr="0050193B">
        <w:rPr>
          <w:rFonts w:ascii="Arial" w:hAnsi="Arial" w:cs="Arial"/>
        </w:rPr>
        <w:t>- Seine Bedeutung</w:t>
      </w:r>
    </w:p>
    <w:p w14:paraId="682BBA54" w14:textId="77777777" w:rsidR="0013294E" w:rsidRPr="0050193B" w:rsidRDefault="0013294E" w:rsidP="0013294E">
      <w:pPr>
        <w:rPr>
          <w:rFonts w:ascii="Arial" w:hAnsi="Arial" w:cs="Arial"/>
        </w:rPr>
      </w:pPr>
      <w:r w:rsidRPr="0050193B">
        <w:rPr>
          <w:rFonts w:ascii="Arial" w:hAnsi="Arial" w:cs="Arial"/>
        </w:rPr>
        <w:t>- woher kennen wir sie</w:t>
      </w:r>
    </w:p>
    <w:p w14:paraId="709825DE" w14:textId="77777777" w:rsidR="0013294E" w:rsidRPr="0050193B" w:rsidRDefault="0013294E" w:rsidP="0013294E">
      <w:pPr>
        <w:rPr>
          <w:rFonts w:ascii="Arial" w:hAnsi="Arial" w:cs="Arial"/>
        </w:rPr>
      </w:pPr>
      <w:r w:rsidRPr="0050193B">
        <w:rPr>
          <w:rFonts w:ascii="Arial" w:hAnsi="Arial" w:cs="Arial"/>
        </w:rPr>
        <w:t>- Arten von Berichten</w:t>
      </w:r>
    </w:p>
    <w:p w14:paraId="17F1B16F" w14:textId="77777777" w:rsidR="0013294E" w:rsidRPr="0050193B" w:rsidRDefault="0013294E" w:rsidP="0013294E">
      <w:pPr>
        <w:rPr>
          <w:rFonts w:ascii="Arial" w:hAnsi="Arial" w:cs="Arial"/>
        </w:rPr>
      </w:pPr>
      <w:r w:rsidRPr="0050193B">
        <w:rPr>
          <w:rFonts w:ascii="Arial" w:hAnsi="Arial" w:cs="Arial"/>
        </w:rPr>
        <w:t>- Arten von Gründen</w:t>
      </w:r>
    </w:p>
    <w:p w14:paraId="2E30A580" w14:textId="77777777" w:rsidR="0013294E" w:rsidRPr="0050193B" w:rsidRDefault="0013294E" w:rsidP="0013294E">
      <w:pPr>
        <w:rPr>
          <w:rFonts w:ascii="Arial" w:hAnsi="Arial" w:cs="Arial"/>
        </w:rPr>
      </w:pPr>
      <w:r w:rsidRPr="0050193B">
        <w:rPr>
          <w:rFonts w:ascii="Arial" w:hAnsi="Arial" w:cs="Arial"/>
        </w:rPr>
        <w:t>. Beispiele (bis Seite 116)</w:t>
      </w:r>
    </w:p>
    <w:p w14:paraId="1B49DF7E" w14:textId="77777777" w:rsidR="0013294E" w:rsidRPr="0050193B" w:rsidRDefault="0013294E" w:rsidP="0013294E">
      <w:pPr>
        <w:rPr>
          <w:rFonts w:ascii="Arial" w:hAnsi="Arial" w:cs="Arial"/>
        </w:rPr>
      </w:pPr>
      <w:r w:rsidRPr="0050193B">
        <w:rPr>
          <w:rFonts w:ascii="Arial" w:hAnsi="Arial" w:cs="Arial"/>
        </w:rPr>
        <w:t>- Mehrere Offenbarungsanlässe (Asbab) und eine Offenbarung</w:t>
      </w:r>
    </w:p>
    <w:p w14:paraId="7C0F9CE4" w14:textId="77777777" w:rsidR="0013294E" w:rsidRPr="0050193B" w:rsidRDefault="0013294E" w:rsidP="0013294E">
      <w:pPr>
        <w:rPr>
          <w:rFonts w:ascii="Arial" w:hAnsi="Arial" w:cs="Arial"/>
        </w:rPr>
      </w:pPr>
      <w:r w:rsidRPr="0050193B">
        <w:rPr>
          <w:rFonts w:ascii="Arial" w:hAnsi="Arial" w:cs="Arial"/>
        </w:rPr>
        <w:t>- Mehrere Offenbarungen und eine Offenbarungsanlass (sabab)</w:t>
      </w:r>
    </w:p>
    <w:p w14:paraId="7E02D8E6" w14:textId="77777777" w:rsidR="0013294E" w:rsidRPr="0050193B" w:rsidRDefault="0013294E" w:rsidP="0013294E">
      <w:pPr>
        <w:rPr>
          <w:rFonts w:ascii="Arial" w:hAnsi="Arial" w:cs="Arial"/>
        </w:rPr>
      </w:pPr>
      <w:r w:rsidRPr="0050193B">
        <w:rPr>
          <w:rFonts w:ascii="Arial" w:hAnsi="Arial" w:cs="Arial"/>
        </w:rPr>
        <w:t>- Unterschiedliche Ansichten über einen bestimmten Offenbarungsanlass (sabab alnuzul)</w:t>
      </w:r>
    </w:p>
    <w:p w14:paraId="4E47FC58" w14:textId="77777777" w:rsidR="0013294E" w:rsidRPr="0050193B" w:rsidRDefault="0013294E" w:rsidP="0013294E">
      <w:pPr>
        <w:rPr>
          <w:rFonts w:ascii="Arial" w:hAnsi="Arial" w:cs="Arial"/>
        </w:rPr>
      </w:pPr>
      <w:r w:rsidRPr="0050193B">
        <w:rPr>
          <w:rFonts w:ascii="Arial" w:hAnsi="Arial" w:cs="Arial"/>
        </w:rPr>
        <w:t>- Spezifisch oder allgemein</w:t>
      </w:r>
    </w:p>
    <w:p w14:paraId="3AA8A17F" w14:textId="77777777" w:rsidR="0013294E" w:rsidRPr="0050193B" w:rsidRDefault="0013294E" w:rsidP="0013294E">
      <w:pPr>
        <w:rPr>
          <w:rFonts w:ascii="Arial" w:hAnsi="Arial" w:cs="Arial"/>
        </w:rPr>
      </w:pPr>
      <w:r w:rsidRPr="0050193B">
        <w:rPr>
          <w:rFonts w:ascii="Arial" w:hAnsi="Arial" w:cs="Arial"/>
        </w:rPr>
        <w:t>- Was nicht als asbab al-nuzul gilt</w:t>
      </w:r>
    </w:p>
    <w:p w14:paraId="724863B2" w14:textId="77777777" w:rsidR="0013294E" w:rsidRPr="0050193B" w:rsidRDefault="0013294E" w:rsidP="0013294E">
      <w:pPr>
        <w:rPr>
          <w:rFonts w:ascii="Arial" w:hAnsi="Arial" w:cs="Arial"/>
        </w:rPr>
      </w:pPr>
      <w:r w:rsidRPr="0050193B">
        <w:rPr>
          <w:rFonts w:ascii="Arial" w:hAnsi="Arial" w:cs="Arial"/>
        </w:rPr>
        <w:t>- Zusammenfassung</w:t>
      </w:r>
    </w:p>
    <w:p w14:paraId="5E258658" w14:textId="77777777" w:rsidR="0013294E" w:rsidRPr="0050193B" w:rsidRDefault="0013294E" w:rsidP="0013294E">
      <w:pPr>
        <w:rPr>
          <w:rFonts w:ascii="Arial" w:hAnsi="Arial" w:cs="Arial"/>
        </w:rPr>
      </w:pPr>
      <w:r w:rsidRPr="0050193B">
        <w:rPr>
          <w:rFonts w:ascii="Arial" w:hAnsi="Arial" w:cs="Arial"/>
        </w:rPr>
        <w:t>5.3. Al-nasikh wa al-mansukh</w:t>
      </w:r>
    </w:p>
    <w:p w14:paraId="609FC059" w14:textId="77777777" w:rsidR="0013294E" w:rsidRPr="0050193B" w:rsidRDefault="0013294E" w:rsidP="0013294E">
      <w:pPr>
        <w:rPr>
          <w:rFonts w:ascii="Arial" w:hAnsi="Arial" w:cs="Arial"/>
        </w:rPr>
      </w:pPr>
      <w:r w:rsidRPr="0050193B">
        <w:rPr>
          <w:rFonts w:ascii="Arial" w:hAnsi="Arial" w:cs="Arial"/>
        </w:rPr>
        <w:t xml:space="preserve">- Der </w:t>
      </w:r>
      <w:r>
        <w:rPr>
          <w:rFonts w:ascii="Arial" w:hAnsi="Arial" w:cs="Arial"/>
        </w:rPr>
        <w:t>Qur’an</w:t>
      </w:r>
      <w:r w:rsidRPr="0050193B">
        <w:rPr>
          <w:rFonts w:ascii="Arial" w:hAnsi="Arial" w:cs="Arial"/>
        </w:rPr>
        <w:t xml:space="preserve"> über naskh</w:t>
      </w:r>
    </w:p>
    <w:p w14:paraId="6BA30320" w14:textId="77777777" w:rsidR="0013294E" w:rsidRPr="0050193B" w:rsidRDefault="0013294E" w:rsidP="0013294E">
      <w:pPr>
        <w:rPr>
          <w:rFonts w:ascii="Arial" w:hAnsi="Arial" w:cs="Arial"/>
        </w:rPr>
      </w:pPr>
      <w:r w:rsidRPr="0050193B">
        <w:rPr>
          <w:rFonts w:ascii="Arial" w:hAnsi="Arial" w:cs="Arial"/>
        </w:rPr>
        <w:t>- wie es hierzu kam</w:t>
      </w:r>
    </w:p>
    <w:p w14:paraId="67BBD8EF" w14:textId="77777777" w:rsidR="0013294E" w:rsidRPr="0050193B" w:rsidRDefault="0013294E" w:rsidP="0013294E">
      <w:pPr>
        <w:rPr>
          <w:rFonts w:ascii="Arial" w:hAnsi="Arial" w:cs="Arial"/>
        </w:rPr>
      </w:pPr>
      <w:r w:rsidRPr="0050193B">
        <w:rPr>
          <w:rFonts w:ascii="Arial" w:hAnsi="Arial" w:cs="Arial"/>
        </w:rPr>
        <w:t>- warum ist dies wichtig?</w:t>
      </w:r>
    </w:p>
    <w:p w14:paraId="2C7E41D6" w14:textId="77777777" w:rsidR="0013294E" w:rsidRPr="0050193B" w:rsidRDefault="0013294E" w:rsidP="0013294E">
      <w:pPr>
        <w:rPr>
          <w:rFonts w:ascii="Arial" w:hAnsi="Arial" w:cs="Arial"/>
        </w:rPr>
      </w:pPr>
      <w:r w:rsidRPr="0050193B">
        <w:rPr>
          <w:rFonts w:ascii="Arial" w:hAnsi="Arial" w:cs="Arial"/>
        </w:rPr>
        <w:t>- wie kommen wir zu diesen Erkenntnissen?</w:t>
      </w:r>
    </w:p>
    <w:p w14:paraId="02B06FA2" w14:textId="77777777" w:rsidR="0013294E" w:rsidRPr="0050193B" w:rsidRDefault="0013294E" w:rsidP="0013294E">
      <w:pPr>
        <w:rPr>
          <w:rFonts w:ascii="Arial" w:hAnsi="Arial" w:cs="Arial"/>
        </w:rPr>
      </w:pPr>
      <w:r w:rsidRPr="0050193B">
        <w:rPr>
          <w:rFonts w:ascii="Arial" w:hAnsi="Arial" w:cs="Arial"/>
        </w:rPr>
        <w:t>- was wird aufgehoben?</w:t>
      </w:r>
    </w:p>
    <w:p w14:paraId="45B758DE" w14:textId="77777777" w:rsidR="0013294E" w:rsidRPr="0050193B" w:rsidRDefault="0013294E" w:rsidP="0013294E">
      <w:pPr>
        <w:rPr>
          <w:rFonts w:ascii="Arial" w:hAnsi="Arial" w:cs="Arial"/>
        </w:rPr>
      </w:pPr>
      <w:r w:rsidRPr="0050193B">
        <w:rPr>
          <w:rFonts w:ascii="Arial" w:hAnsi="Arial" w:cs="Arial"/>
        </w:rPr>
        <w:t>- Aufhebung und Spezifizierung</w:t>
      </w:r>
    </w:p>
    <w:p w14:paraId="25D90D47" w14:textId="77777777" w:rsidR="0013294E" w:rsidRPr="0050193B" w:rsidRDefault="0013294E" w:rsidP="0013294E">
      <w:pPr>
        <w:rPr>
          <w:rFonts w:ascii="Arial" w:hAnsi="Arial" w:cs="Arial"/>
        </w:rPr>
      </w:pPr>
      <w:r w:rsidRPr="0050193B">
        <w:rPr>
          <w:rFonts w:ascii="Arial" w:hAnsi="Arial" w:cs="Arial"/>
        </w:rPr>
        <w:t>5.4. Lesarten ( al.ahruf al- saba’a)</w:t>
      </w:r>
    </w:p>
    <w:p w14:paraId="12DF11FF" w14:textId="77777777" w:rsidR="0013294E" w:rsidRPr="0050193B" w:rsidRDefault="0013294E" w:rsidP="0013294E">
      <w:pPr>
        <w:rPr>
          <w:rFonts w:ascii="Arial" w:hAnsi="Arial" w:cs="Arial"/>
        </w:rPr>
      </w:pPr>
      <w:r w:rsidRPr="0050193B">
        <w:rPr>
          <w:rFonts w:ascii="Arial" w:hAnsi="Arial" w:cs="Arial"/>
        </w:rPr>
        <w:t>- was bedeutet al.ahruf al- saba’a?</w:t>
      </w:r>
    </w:p>
    <w:p w14:paraId="12C215C4" w14:textId="77777777" w:rsidR="0013294E" w:rsidRPr="0050193B" w:rsidRDefault="0013294E" w:rsidP="0013294E">
      <w:pPr>
        <w:rPr>
          <w:rFonts w:ascii="Arial" w:hAnsi="Arial" w:cs="Arial"/>
        </w:rPr>
      </w:pPr>
      <w:r w:rsidRPr="0050193B">
        <w:rPr>
          <w:rFonts w:ascii="Arial" w:hAnsi="Arial" w:cs="Arial"/>
        </w:rPr>
        <w:t>- die Sprache der Quraisch</w:t>
      </w:r>
    </w:p>
    <w:p w14:paraId="3AC9C789" w14:textId="77777777" w:rsidR="0013294E" w:rsidRPr="0050193B" w:rsidRDefault="0013294E" w:rsidP="0013294E">
      <w:pPr>
        <w:rPr>
          <w:rFonts w:ascii="Arial" w:hAnsi="Arial" w:cs="Arial"/>
        </w:rPr>
      </w:pPr>
      <w:r w:rsidRPr="0050193B">
        <w:rPr>
          <w:rFonts w:ascii="Arial" w:hAnsi="Arial" w:cs="Arial"/>
        </w:rPr>
        <w:t>- Die sieben Lesarten</w:t>
      </w:r>
    </w:p>
    <w:p w14:paraId="69F8A99C" w14:textId="77777777" w:rsidR="0013294E" w:rsidRPr="0050193B" w:rsidRDefault="0013294E" w:rsidP="0013294E">
      <w:pPr>
        <w:rPr>
          <w:rFonts w:ascii="Arial" w:hAnsi="Arial" w:cs="Arial"/>
        </w:rPr>
      </w:pPr>
      <w:r w:rsidRPr="0050193B">
        <w:rPr>
          <w:rFonts w:ascii="Arial" w:hAnsi="Arial" w:cs="Arial"/>
        </w:rPr>
        <w:t>-Unterschiedliche Lehrmeinung</w:t>
      </w:r>
    </w:p>
    <w:p w14:paraId="038FB385" w14:textId="77777777" w:rsidR="0013294E" w:rsidRPr="0050193B" w:rsidRDefault="0013294E" w:rsidP="0013294E">
      <w:pPr>
        <w:rPr>
          <w:rFonts w:ascii="Arial" w:hAnsi="Arial" w:cs="Arial"/>
        </w:rPr>
      </w:pPr>
      <w:r w:rsidRPr="0050193B">
        <w:rPr>
          <w:rFonts w:ascii="Arial" w:hAnsi="Arial" w:cs="Arial"/>
        </w:rPr>
        <w:t>- Zusammenfassung</w:t>
      </w:r>
    </w:p>
    <w:p w14:paraId="3AE6B3BB" w14:textId="77777777" w:rsidR="0013294E" w:rsidRPr="0050193B" w:rsidRDefault="0013294E" w:rsidP="0013294E">
      <w:pPr>
        <w:rPr>
          <w:rFonts w:ascii="Arial" w:hAnsi="Arial" w:cs="Arial"/>
        </w:rPr>
      </w:pPr>
      <w:r w:rsidRPr="0050193B">
        <w:rPr>
          <w:rFonts w:ascii="Arial" w:hAnsi="Arial" w:cs="Arial"/>
        </w:rPr>
        <w:t xml:space="preserve">- Die sieben Lesarten im </w:t>
      </w:r>
      <w:r>
        <w:rPr>
          <w:rFonts w:ascii="Arial" w:hAnsi="Arial" w:cs="Arial"/>
        </w:rPr>
        <w:t>Qur’an</w:t>
      </w:r>
    </w:p>
    <w:p w14:paraId="3F89F289" w14:textId="77777777" w:rsidR="0013294E" w:rsidRPr="0050193B" w:rsidRDefault="0013294E" w:rsidP="0013294E">
      <w:pPr>
        <w:rPr>
          <w:rFonts w:ascii="Arial" w:hAnsi="Arial" w:cs="Arial"/>
        </w:rPr>
      </w:pPr>
      <w:r w:rsidRPr="0050193B">
        <w:rPr>
          <w:rFonts w:ascii="Arial" w:hAnsi="Arial" w:cs="Arial"/>
        </w:rPr>
        <w:t>5.5. Die Verschiedenen Arten der Rezitation</w:t>
      </w:r>
    </w:p>
    <w:p w14:paraId="2A2A574D" w14:textId="77777777" w:rsidR="0013294E" w:rsidRPr="0050193B" w:rsidRDefault="0013294E" w:rsidP="0013294E">
      <w:pPr>
        <w:rPr>
          <w:rFonts w:ascii="Arial" w:hAnsi="Arial" w:cs="Arial"/>
        </w:rPr>
      </w:pPr>
      <w:r w:rsidRPr="0050193B">
        <w:rPr>
          <w:rFonts w:ascii="Arial" w:hAnsi="Arial" w:cs="Arial"/>
        </w:rPr>
        <w:t>- Rezitation unter den Prophetengefährten (sahaba)</w:t>
      </w:r>
    </w:p>
    <w:p w14:paraId="3563DD2B" w14:textId="77777777" w:rsidR="0013294E" w:rsidRPr="0050193B" w:rsidRDefault="0013294E" w:rsidP="0013294E">
      <w:pPr>
        <w:rPr>
          <w:rFonts w:ascii="Arial" w:hAnsi="Arial" w:cs="Arial"/>
        </w:rPr>
      </w:pPr>
      <w:r w:rsidRPr="0050193B">
        <w:rPr>
          <w:rFonts w:ascii="Arial" w:hAnsi="Arial" w:cs="Arial"/>
        </w:rPr>
        <w:t>- Spätere Entwicklungen</w:t>
      </w:r>
    </w:p>
    <w:p w14:paraId="53289D4D" w14:textId="77777777" w:rsidR="0013294E" w:rsidRPr="0050193B" w:rsidRDefault="0013294E" w:rsidP="0013294E">
      <w:pPr>
        <w:rPr>
          <w:rFonts w:ascii="Arial" w:hAnsi="Arial" w:cs="Arial"/>
        </w:rPr>
      </w:pPr>
      <w:r w:rsidRPr="0050193B">
        <w:rPr>
          <w:rFonts w:ascii="Arial" w:hAnsi="Arial" w:cs="Arial"/>
        </w:rPr>
        <w:t>- Die sieben Rezitationsarten</w:t>
      </w:r>
    </w:p>
    <w:p w14:paraId="58277547" w14:textId="77777777" w:rsidR="0013294E" w:rsidRPr="0050193B" w:rsidRDefault="0013294E" w:rsidP="0013294E">
      <w:pPr>
        <w:rPr>
          <w:rFonts w:ascii="Arial" w:hAnsi="Arial" w:cs="Arial"/>
        </w:rPr>
      </w:pPr>
      <w:r w:rsidRPr="0050193B">
        <w:rPr>
          <w:rFonts w:ascii="Arial" w:hAnsi="Arial" w:cs="Arial"/>
        </w:rPr>
        <w:t>- andere Rezitationsarten</w:t>
      </w:r>
    </w:p>
    <w:p w14:paraId="7CCB0A9E" w14:textId="77777777" w:rsidR="0013294E" w:rsidRPr="0050193B" w:rsidRDefault="0013294E" w:rsidP="0013294E">
      <w:pPr>
        <w:rPr>
          <w:rFonts w:ascii="Arial" w:hAnsi="Arial" w:cs="Arial"/>
        </w:rPr>
      </w:pPr>
      <w:r w:rsidRPr="0050193B">
        <w:rPr>
          <w:rFonts w:ascii="Arial" w:hAnsi="Arial" w:cs="Arial"/>
        </w:rPr>
        <w:t>- Zusammenfassung</w:t>
      </w:r>
    </w:p>
    <w:p w14:paraId="146349D6" w14:textId="77777777" w:rsidR="0013294E" w:rsidRPr="0050193B" w:rsidRDefault="0013294E" w:rsidP="0013294E">
      <w:pPr>
        <w:rPr>
          <w:rFonts w:ascii="Arial" w:hAnsi="Arial" w:cs="Arial"/>
        </w:rPr>
      </w:pPr>
      <w:r w:rsidRPr="0050193B">
        <w:rPr>
          <w:rFonts w:ascii="Arial" w:hAnsi="Arial" w:cs="Arial"/>
        </w:rPr>
        <w:t>6. Interpretation des Textes</w:t>
      </w:r>
    </w:p>
    <w:p w14:paraId="401442BA" w14:textId="77777777" w:rsidR="0013294E" w:rsidRPr="0050193B" w:rsidRDefault="0013294E" w:rsidP="0013294E">
      <w:pPr>
        <w:rPr>
          <w:rFonts w:ascii="Arial" w:hAnsi="Arial" w:cs="Arial"/>
        </w:rPr>
      </w:pPr>
      <w:r w:rsidRPr="0050193B">
        <w:rPr>
          <w:rFonts w:ascii="Arial" w:hAnsi="Arial" w:cs="Arial"/>
        </w:rPr>
        <w:t>6.1. Tafsir: Arten und Grundsätze</w:t>
      </w:r>
    </w:p>
    <w:p w14:paraId="6450A4F2" w14:textId="77777777" w:rsidR="0013294E" w:rsidRPr="0050193B" w:rsidRDefault="0013294E" w:rsidP="0013294E">
      <w:pPr>
        <w:rPr>
          <w:rFonts w:ascii="Arial" w:hAnsi="Arial" w:cs="Arial"/>
        </w:rPr>
      </w:pPr>
      <w:r w:rsidRPr="0050193B">
        <w:rPr>
          <w:rFonts w:ascii="Arial" w:hAnsi="Arial" w:cs="Arial"/>
        </w:rPr>
        <w:t>- tafsir und ta’will</w:t>
      </w:r>
    </w:p>
    <w:p w14:paraId="04D4CDC8" w14:textId="77777777" w:rsidR="0013294E" w:rsidRPr="0050193B" w:rsidRDefault="0013294E" w:rsidP="0013294E">
      <w:pPr>
        <w:rPr>
          <w:rFonts w:ascii="Arial" w:hAnsi="Arial" w:cs="Arial"/>
        </w:rPr>
      </w:pPr>
      <w:r w:rsidRPr="0050193B">
        <w:rPr>
          <w:rFonts w:ascii="Arial" w:hAnsi="Arial" w:cs="Arial"/>
        </w:rPr>
        <w:t>- warum ist es wichtig?</w:t>
      </w:r>
    </w:p>
    <w:p w14:paraId="72E71A6A" w14:textId="77777777" w:rsidR="0013294E" w:rsidRPr="0050193B" w:rsidRDefault="0013294E" w:rsidP="0013294E">
      <w:pPr>
        <w:rPr>
          <w:rFonts w:ascii="Arial" w:hAnsi="Arial" w:cs="Arial"/>
        </w:rPr>
      </w:pPr>
      <w:r w:rsidRPr="0050193B">
        <w:rPr>
          <w:rFonts w:ascii="Arial" w:hAnsi="Arial" w:cs="Arial"/>
        </w:rPr>
        <w:t>- Grundlegende Voraussetzungen</w:t>
      </w:r>
    </w:p>
    <w:p w14:paraId="26ED4D85" w14:textId="77777777" w:rsidR="0013294E" w:rsidRPr="0050193B" w:rsidRDefault="0013294E" w:rsidP="0013294E">
      <w:pPr>
        <w:rPr>
          <w:rFonts w:ascii="Arial" w:hAnsi="Arial" w:cs="Arial"/>
        </w:rPr>
      </w:pPr>
      <w:r w:rsidRPr="0050193B">
        <w:rPr>
          <w:rFonts w:ascii="Arial" w:hAnsi="Arial" w:cs="Arial"/>
        </w:rPr>
        <w:t>- Klassifizierung der Quellen</w:t>
      </w:r>
    </w:p>
    <w:p w14:paraId="78C3A847" w14:textId="77777777" w:rsidR="0013294E" w:rsidRPr="0050193B" w:rsidRDefault="0013294E" w:rsidP="0013294E">
      <w:pPr>
        <w:rPr>
          <w:rFonts w:ascii="Arial" w:hAnsi="Arial" w:cs="Arial"/>
        </w:rPr>
      </w:pPr>
      <w:r w:rsidRPr="0050193B">
        <w:rPr>
          <w:rFonts w:ascii="Arial" w:hAnsi="Arial" w:cs="Arial"/>
        </w:rPr>
        <w:t>- Arten des Tafsir</w:t>
      </w:r>
    </w:p>
    <w:p w14:paraId="051B9825" w14:textId="77777777" w:rsidR="0013294E" w:rsidRPr="0050193B" w:rsidRDefault="0013294E" w:rsidP="0013294E">
      <w:pPr>
        <w:rPr>
          <w:rFonts w:ascii="Arial" w:hAnsi="Arial" w:cs="Arial"/>
        </w:rPr>
      </w:pPr>
      <w:r w:rsidRPr="0050193B">
        <w:rPr>
          <w:rFonts w:ascii="Arial" w:hAnsi="Arial" w:cs="Arial"/>
        </w:rPr>
        <w:t>- Tafsir bi-r-riwaya (bis Seite 154)</w:t>
      </w:r>
    </w:p>
    <w:p w14:paraId="0EA869BC" w14:textId="77777777" w:rsidR="0013294E" w:rsidRPr="0050193B" w:rsidRDefault="0013294E" w:rsidP="0013294E">
      <w:pPr>
        <w:rPr>
          <w:rFonts w:ascii="Arial" w:hAnsi="Arial" w:cs="Arial"/>
        </w:rPr>
      </w:pPr>
      <w:r w:rsidRPr="0050193B">
        <w:rPr>
          <w:rFonts w:ascii="Arial" w:hAnsi="Arial" w:cs="Arial"/>
        </w:rPr>
        <w:t>- Tafsir bi-r-ra’i ( bis Seite 156)</w:t>
      </w:r>
    </w:p>
    <w:p w14:paraId="6DECFDCD" w14:textId="77777777" w:rsidR="0013294E" w:rsidRPr="0050193B" w:rsidRDefault="0013294E" w:rsidP="0013294E">
      <w:pPr>
        <w:rPr>
          <w:rFonts w:ascii="Arial" w:hAnsi="Arial" w:cs="Arial"/>
        </w:rPr>
      </w:pPr>
      <w:r w:rsidRPr="0050193B">
        <w:rPr>
          <w:rFonts w:ascii="Arial" w:hAnsi="Arial" w:cs="Arial"/>
        </w:rPr>
        <w:t>- Tafsir bi-l ischara (bis Seite 159</w:t>
      </w:r>
    </w:p>
    <w:p w14:paraId="37D19DA1" w14:textId="77777777" w:rsidR="0013294E" w:rsidRPr="0050193B" w:rsidRDefault="0013294E" w:rsidP="0013294E">
      <w:pPr>
        <w:rPr>
          <w:rFonts w:ascii="Arial" w:hAnsi="Arial" w:cs="Arial"/>
        </w:rPr>
      </w:pPr>
      <w:r w:rsidRPr="0050193B">
        <w:rPr>
          <w:rFonts w:ascii="Arial" w:hAnsi="Arial" w:cs="Arial"/>
        </w:rPr>
        <w:t>6.2.Die Tafsir-Literatur ( bis Seite 166)</w:t>
      </w:r>
    </w:p>
    <w:p w14:paraId="7F990293" w14:textId="77777777" w:rsidR="0013294E" w:rsidRPr="0050193B" w:rsidRDefault="0013294E" w:rsidP="0013294E">
      <w:pPr>
        <w:rPr>
          <w:rFonts w:ascii="Arial" w:hAnsi="Arial" w:cs="Arial"/>
        </w:rPr>
      </w:pPr>
      <w:r w:rsidRPr="0050193B">
        <w:rPr>
          <w:rFonts w:ascii="Arial" w:hAnsi="Arial" w:cs="Arial"/>
        </w:rPr>
        <w:t xml:space="preserve">6.3. </w:t>
      </w:r>
      <w:r>
        <w:rPr>
          <w:rFonts w:ascii="Arial" w:hAnsi="Arial" w:cs="Arial"/>
        </w:rPr>
        <w:t>Qur’an</w:t>
      </w:r>
      <w:r w:rsidRPr="0050193B">
        <w:rPr>
          <w:rFonts w:ascii="Arial" w:hAnsi="Arial" w:cs="Arial"/>
        </w:rPr>
        <w:t>übersetzung ( bis Seite 172)</w:t>
      </w:r>
    </w:p>
    <w:p w14:paraId="2C04C07B" w14:textId="77777777" w:rsidR="0013294E" w:rsidRPr="0050193B" w:rsidRDefault="0013294E" w:rsidP="0013294E">
      <w:pPr>
        <w:rPr>
          <w:rFonts w:ascii="Arial" w:hAnsi="Arial" w:cs="Arial"/>
        </w:rPr>
      </w:pPr>
      <w:r w:rsidRPr="0050193B">
        <w:rPr>
          <w:rFonts w:ascii="Arial" w:hAnsi="Arial" w:cs="Arial"/>
        </w:rPr>
        <w:t>7. Weitere Themen:</w:t>
      </w:r>
    </w:p>
    <w:p w14:paraId="4D590AEB" w14:textId="77777777" w:rsidR="0013294E" w:rsidRPr="0050193B" w:rsidRDefault="0013294E" w:rsidP="0013294E">
      <w:pPr>
        <w:rPr>
          <w:rFonts w:ascii="Arial" w:hAnsi="Arial" w:cs="Arial"/>
        </w:rPr>
      </w:pPr>
      <w:r w:rsidRPr="0050193B">
        <w:rPr>
          <w:rFonts w:ascii="Arial" w:hAnsi="Arial" w:cs="Arial"/>
        </w:rPr>
        <w:t xml:space="preserve">- Der </w:t>
      </w:r>
      <w:r>
        <w:rPr>
          <w:rFonts w:ascii="Arial" w:hAnsi="Arial" w:cs="Arial"/>
        </w:rPr>
        <w:t>Qur’an</w:t>
      </w:r>
      <w:r w:rsidRPr="0050193B">
        <w:rPr>
          <w:rFonts w:ascii="Arial" w:hAnsi="Arial" w:cs="Arial"/>
        </w:rPr>
        <w:t xml:space="preserve"> als Wunder ( bis Seite 179)</w:t>
      </w:r>
    </w:p>
    <w:p w14:paraId="6C04CA36" w14:textId="77777777" w:rsidR="0013294E" w:rsidRPr="0050193B" w:rsidRDefault="0013294E" w:rsidP="0013294E">
      <w:pPr>
        <w:rPr>
          <w:rFonts w:ascii="Arial" w:hAnsi="Arial" w:cs="Arial"/>
        </w:rPr>
      </w:pPr>
      <w:r w:rsidRPr="0050193B">
        <w:rPr>
          <w:rFonts w:ascii="Arial" w:hAnsi="Arial" w:cs="Arial"/>
        </w:rPr>
        <w:t xml:space="preserve">8. Lesen und Studium des </w:t>
      </w:r>
      <w:r>
        <w:rPr>
          <w:rFonts w:ascii="Arial" w:hAnsi="Arial" w:cs="Arial"/>
        </w:rPr>
        <w:t>Qur’an</w:t>
      </w:r>
      <w:r w:rsidRPr="0050193B">
        <w:rPr>
          <w:rFonts w:ascii="Arial" w:hAnsi="Arial" w:cs="Arial"/>
        </w:rPr>
        <w:t>s</w:t>
      </w:r>
    </w:p>
    <w:p w14:paraId="0ECE6897" w14:textId="77777777" w:rsidR="0013294E" w:rsidRPr="0050193B" w:rsidRDefault="0013294E" w:rsidP="0013294E">
      <w:pPr>
        <w:rPr>
          <w:rFonts w:ascii="Arial" w:hAnsi="Arial" w:cs="Arial"/>
        </w:rPr>
      </w:pPr>
      <w:r w:rsidRPr="0050193B">
        <w:rPr>
          <w:rFonts w:ascii="Arial" w:hAnsi="Arial" w:cs="Arial"/>
        </w:rPr>
        <w:t xml:space="preserve">8.1. Umgang mit dem </w:t>
      </w:r>
      <w:r>
        <w:rPr>
          <w:rFonts w:ascii="Arial" w:hAnsi="Arial" w:cs="Arial"/>
        </w:rPr>
        <w:t>Qur’an</w:t>
      </w:r>
      <w:r w:rsidRPr="0050193B">
        <w:rPr>
          <w:rFonts w:ascii="Arial" w:hAnsi="Arial" w:cs="Arial"/>
        </w:rPr>
        <w:t xml:space="preserve"> ( bis Seite 196)</w:t>
      </w:r>
    </w:p>
    <w:p w14:paraId="1F8F1CC8" w14:textId="77777777" w:rsidR="0013294E" w:rsidRPr="0050193B" w:rsidRDefault="0013294E" w:rsidP="0013294E">
      <w:pPr>
        <w:rPr>
          <w:rFonts w:ascii="Arial" w:hAnsi="Arial" w:cs="Arial"/>
          <w:b/>
          <w:bCs/>
        </w:rPr>
      </w:pPr>
      <w:bookmarkStart w:id="226" w:name="_Toc204323255"/>
    </w:p>
    <w:p w14:paraId="504FF9C6" w14:textId="77777777" w:rsidR="0013294E" w:rsidRPr="0050193B" w:rsidRDefault="0013294E" w:rsidP="0013294E">
      <w:pPr>
        <w:rPr>
          <w:rFonts w:ascii="Arial" w:hAnsi="Arial" w:cs="Arial"/>
          <w:b/>
          <w:bCs/>
        </w:rPr>
      </w:pPr>
      <w:r w:rsidRPr="0050193B">
        <w:rPr>
          <w:rFonts w:ascii="Arial" w:hAnsi="Arial" w:cs="Arial"/>
          <w:b/>
          <w:bCs/>
        </w:rPr>
        <w:t>Literatur</w:t>
      </w:r>
      <w:bookmarkEnd w:id="226"/>
    </w:p>
    <w:p w14:paraId="272E07F5" w14:textId="77777777" w:rsidR="0013294E" w:rsidRPr="0050193B" w:rsidRDefault="0013294E" w:rsidP="0013294E">
      <w:pPr>
        <w:rPr>
          <w:rFonts w:ascii="Arial" w:hAnsi="Arial" w:cs="Arial"/>
        </w:rPr>
      </w:pPr>
      <w:bookmarkStart w:id="227" w:name="_Toc203232021"/>
      <w:r w:rsidRPr="0050193B">
        <w:rPr>
          <w:rFonts w:ascii="Arial" w:hAnsi="Arial" w:cs="Arial"/>
        </w:rPr>
        <w:t>Ahmad von Denffer:</w:t>
      </w:r>
    </w:p>
    <w:p w14:paraId="2BF4127A" w14:textId="77777777" w:rsidR="0013294E" w:rsidRPr="0050193B" w:rsidRDefault="0013294E" w:rsidP="0013294E">
      <w:pPr>
        <w:rPr>
          <w:rFonts w:ascii="Arial" w:hAnsi="Arial" w:cs="Arial"/>
        </w:rPr>
      </w:pPr>
      <w:r w:rsidRPr="0050193B">
        <w:rPr>
          <w:rFonts w:ascii="Arial" w:hAnsi="Arial" w:cs="Arial"/>
        </w:rPr>
        <w:t xml:space="preserve">Ulum al-Quran – Einführung in die </w:t>
      </w:r>
      <w:r>
        <w:rPr>
          <w:rFonts w:ascii="Arial" w:hAnsi="Arial" w:cs="Arial"/>
        </w:rPr>
        <w:t>Qur’an</w:t>
      </w:r>
      <w:r w:rsidRPr="0050193B">
        <w:rPr>
          <w:rFonts w:ascii="Arial" w:hAnsi="Arial" w:cs="Arial"/>
        </w:rPr>
        <w:t xml:space="preserve">wissenschaften </w:t>
      </w:r>
    </w:p>
    <w:p w14:paraId="4D75AF4E" w14:textId="77777777" w:rsidR="0013294E" w:rsidRPr="0050193B" w:rsidRDefault="0013294E" w:rsidP="0013294E">
      <w:pPr>
        <w:rPr>
          <w:rFonts w:ascii="Arial" w:hAnsi="Arial" w:cs="Arial"/>
        </w:rPr>
      </w:pPr>
      <w:r w:rsidRPr="0050193B">
        <w:rPr>
          <w:rFonts w:ascii="Arial" w:hAnsi="Arial" w:cs="Arial"/>
        </w:rPr>
        <w:t xml:space="preserve">ISBN 973-3-9810908-0-2 </w:t>
      </w:r>
    </w:p>
    <w:p w14:paraId="36D32D23" w14:textId="77777777" w:rsidR="0013294E" w:rsidRPr="0050193B" w:rsidRDefault="0013294E" w:rsidP="0013294E">
      <w:pPr>
        <w:pStyle w:val="Heading3"/>
      </w:pPr>
      <w:bookmarkStart w:id="228" w:name="_Toc204313375"/>
      <w:bookmarkStart w:id="229" w:name="_Toc204323256"/>
      <w:bookmarkStart w:id="230" w:name="_Toc393628595"/>
      <w:bookmarkStart w:id="231" w:name="_Toc154639706"/>
      <w:r w:rsidRPr="0050193B">
        <w:t>Hadithwissenschaft I</w:t>
      </w:r>
      <w:bookmarkEnd w:id="227"/>
      <w:bookmarkEnd w:id="228"/>
      <w:bookmarkEnd w:id="229"/>
      <w:bookmarkEnd w:id="230"/>
      <w:bookmarkEnd w:id="231"/>
    </w:p>
    <w:p w14:paraId="5E775D79" w14:textId="77777777" w:rsidR="0013294E" w:rsidRPr="0050193B" w:rsidRDefault="0013294E" w:rsidP="0013294E">
      <w:pPr>
        <w:rPr>
          <w:rFonts w:ascii="Arial" w:hAnsi="Arial" w:cs="Arial"/>
          <w:b/>
          <w:bCs/>
        </w:rPr>
      </w:pPr>
      <w:bookmarkStart w:id="232" w:name="_Toc204323257"/>
      <w:r w:rsidRPr="0050193B">
        <w:rPr>
          <w:rFonts w:ascii="Arial" w:hAnsi="Arial" w:cs="Arial"/>
          <w:b/>
          <w:bCs/>
        </w:rPr>
        <w:t>Lehrinhalte</w:t>
      </w:r>
      <w:bookmarkEnd w:id="232"/>
    </w:p>
    <w:p w14:paraId="2449C8EB" w14:textId="77777777" w:rsidR="0013294E" w:rsidRPr="0050193B" w:rsidRDefault="0013294E" w:rsidP="0013294E">
      <w:pPr>
        <w:rPr>
          <w:rFonts w:ascii="Arial" w:hAnsi="Arial" w:cs="Arial"/>
        </w:rPr>
      </w:pPr>
      <w:r w:rsidRPr="0050193B">
        <w:rPr>
          <w:rFonts w:ascii="Arial" w:hAnsi="Arial" w:cs="Arial"/>
        </w:rPr>
        <w:t>(Kapitel 1 – 6 des u.a. Buches)</w:t>
      </w:r>
    </w:p>
    <w:p w14:paraId="3DADB0AB" w14:textId="77777777" w:rsidR="0013294E" w:rsidRPr="0050193B" w:rsidRDefault="0013294E" w:rsidP="0013294E">
      <w:pPr>
        <w:rPr>
          <w:rFonts w:ascii="Arial" w:hAnsi="Arial" w:cs="Arial"/>
        </w:rPr>
      </w:pPr>
    </w:p>
    <w:p w14:paraId="4B5F6D08" w14:textId="77777777" w:rsidR="0013294E" w:rsidRPr="0050193B" w:rsidRDefault="0013294E" w:rsidP="0013294E">
      <w:pPr>
        <w:rPr>
          <w:rFonts w:ascii="Arial" w:hAnsi="Arial" w:cs="Arial"/>
        </w:rPr>
      </w:pPr>
      <w:r w:rsidRPr="0050193B">
        <w:rPr>
          <w:rFonts w:ascii="Arial" w:hAnsi="Arial" w:cs="Arial"/>
        </w:rPr>
        <w:t>Überblick über den Inhalt dieser Kapitel  (Alle aufgelisteten Kapitel des Buchs „Hadithwissenschaften" gehören vollständig zum Lehrplan.)</w:t>
      </w:r>
    </w:p>
    <w:p w14:paraId="26E6AEBD" w14:textId="77777777" w:rsidR="0013294E" w:rsidRPr="0050193B" w:rsidRDefault="0013294E" w:rsidP="0013294E">
      <w:pPr>
        <w:rPr>
          <w:rFonts w:ascii="Arial" w:hAnsi="Arial" w:cs="Arial"/>
        </w:rPr>
      </w:pPr>
    </w:p>
    <w:p w14:paraId="7ACA5289" w14:textId="77777777" w:rsidR="0013294E" w:rsidRPr="0050193B" w:rsidRDefault="0013294E" w:rsidP="0013294E">
      <w:pPr>
        <w:rPr>
          <w:rFonts w:ascii="Arial" w:hAnsi="Arial" w:cs="Arial"/>
        </w:rPr>
      </w:pPr>
      <w:r w:rsidRPr="0050193B">
        <w:rPr>
          <w:rFonts w:ascii="Arial" w:hAnsi="Arial" w:cs="Arial"/>
        </w:rPr>
        <w:t xml:space="preserve">1 Definitionen </w:t>
      </w:r>
    </w:p>
    <w:p w14:paraId="3ECD55B8" w14:textId="77777777" w:rsidR="0013294E" w:rsidRPr="0050193B" w:rsidRDefault="0013294E" w:rsidP="0013294E">
      <w:pPr>
        <w:rPr>
          <w:rFonts w:ascii="Arial" w:hAnsi="Arial" w:cs="Arial"/>
        </w:rPr>
      </w:pPr>
      <w:r w:rsidRPr="0050193B">
        <w:rPr>
          <w:rFonts w:ascii="Arial" w:hAnsi="Arial" w:cs="Arial"/>
        </w:rPr>
        <w:t xml:space="preserve">1.1 Erläuterung von Grundbegriffen der Hadīthwissenschaften </w:t>
      </w:r>
    </w:p>
    <w:p w14:paraId="665E48BC" w14:textId="77777777" w:rsidR="0013294E" w:rsidRPr="0050193B" w:rsidRDefault="0013294E" w:rsidP="0013294E">
      <w:pPr>
        <w:rPr>
          <w:rFonts w:ascii="Arial" w:hAnsi="Arial" w:cs="Arial"/>
        </w:rPr>
      </w:pPr>
      <w:r w:rsidRPr="0050193B">
        <w:rPr>
          <w:rFonts w:ascii="Arial" w:hAnsi="Arial" w:cs="Arial"/>
        </w:rPr>
        <w:t xml:space="preserve">1.2 Titel der Hadīthgelehrten </w:t>
      </w:r>
    </w:p>
    <w:p w14:paraId="4A194CC8" w14:textId="77777777" w:rsidR="0013294E" w:rsidRPr="0050193B" w:rsidRDefault="0013294E" w:rsidP="0013294E">
      <w:pPr>
        <w:rPr>
          <w:rFonts w:ascii="Arial" w:hAnsi="Arial" w:cs="Arial"/>
        </w:rPr>
      </w:pPr>
      <w:r w:rsidRPr="0050193B">
        <w:rPr>
          <w:rFonts w:ascii="Arial" w:hAnsi="Arial" w:cs="Arial"/>
        </w:rPr>
        <w:t xml:space="preserve">1.3 Definition von Hadīthwissenschaften </w:t>
      </w:r>
    </w:p>
    <w:p w14:paraId="47A3717E" w14:textId="77777777" w:rsidR="0013294E" w:rsidRPr="0050193B" w:rsidRDefault="0013294E" w:rsidP="0013294E">
      <w:pPr>
        <w:rPr>
          <w:rFonts w:ascii="Arial" w:hAnsi="Arial" w:cs="Arial"/>
        </w:rPr>
      </w:pPr>
      <w:r w:rsidRPr="0050193B">
        <w:rPr>
          <w:rFonts w:ascii="Arial" w:hAnsi="Arial" w:cs="Arial"/>
        </w:rPr>
        <w:t xml:space="preserve">2 Entwicklung der Hadīthwissenschaften </w:t>
      </w:r>
    </w:p>
    <w:p w14:paraId="6445CAA2" w14:textId="77777777" w:rsidR="0013294E" w:rsidRPr="0050193B" w:rsidRDefault="0013294E" w:rsidP="0013294E">
      <w:pPr>
        <w:rPr>
          <w:rFonts w:ascii="Arial" w:hAnsi="Arial" w:cs="Arial"/>
        </w:rPr>
      </w:pPr>
      <w:r w:rsidRPr="0050193B">
        <w:rPr>
          <w:rFonts w:ascii="Arial" w:hAnsi="Arial" w:cs="Arial"/>
        </w:rPr>
        <w:t>2.1 Erste Phase</w:t>
      </w:r>
    </w:p>
    <w:p w14:paraId="647B9D37" w14:textId="77777777" w:rsidR="0013294E" w:rsidRPr="0050193B" w:rsidRDefault="0013294E" w:rsidP="0013294E">
      <w:pPr>
        <w:rPr>
          <w:rFonts w:ascii="Arial" w:hAnsi="Arial" w:cs="Arial"/>
        </w:rPr>
      </w:pPr>
      <w:r w:rsidRPr="0050193B">
        <w:rPr>
          <w:rFonts w:ascii="Arial" w:hAnsi="Arial" w:cs="Arial"/>
        </w:rPr>
        <w:t xml:space="preserve">2.2 Zweite Phase </w:t>
      </w:r>
    </w:p>
    <w:p w14:paraId="754B2430" w14:textId="77777777" w:rsidR="0013294E" w:rsidRPr="0050193B" w:rsidRDefault="0013294E" w:rsidP="0013294E">
      <w:pPr>
        <w:rPr>
          <w:rFonts w:ascii="Arial" w:hAnsi="Arial" w:cs="Arial"/>
        </w:rPr>
      </w:pPr>
      <w:r w:rsidRPr="0050193B">
        <w:rPr>
          <w:rFonts w:ascii="Arial" w:hAnsi="Arial" w:cs="Arial"/>
        </w:rPr>
        <w:t xml:space="preserve">2.3 Dritte Phase </w:t>
      </w:r>
    </w:p>
    <w:p w14:paraId="5EB84424" w14:textId="77777777" w:rsidR="0013294E" w:rsidRPr="0050193B" w:rsidRDefault="0013294E" w:rsidP="0013294E">
      <w:pPr>
        <w:rPr>
          <w:rFonts w:ascii="Arial" w:hAnsi="Arial" w:cs="Arial"/>
        </w:rPr>
      </w:pPr>
      <w:r w:rsidRPr="0050193B">
        <w:rPr>
          <w:rFonts w:ascii="Arial" w:hAnsi="Arial" w:cs="Arial"/>
        </w:rPr>
        <w:t xml:space="preserve">2.4 Vierte Phase </w:t>
      </w:r>
    </w:p>
    <w:p w14:paraId="5E1AF8E9" w14:textId="77777777" w:rsidR="0013294E" w:rsidRPr="0050193B" w:rsidRDefault="0013294E" w:rsidP="0013294E">
      <w:pPr>
        <w:rPr>
          <w:rFonts w:ascii="Arial" w:hAnsi="Arial" w:cs="Arial"/>
        </w:rPr>
      </w:pPr>
      <w:r w:rsidRPr="0050193B">
        <w:rPr>
          <w:rFonts w:ascii="Arial" w:hAnsi="Arial" w:cs="Arial"/>
        </w:rPr>
        <w:t xml:space="preserve">2.5 Fünfte Phase </w:t>
      </w:r>
    </w:p>
    <w:p w14:paraId="4BCBE8B2" w14:textId="77777777" w:rsidR="0013294E" w:rsidRPr="0050193B" w:rsidRDefault="0013294E" w:rsidP="0013294E">
      <w:pPr>
        <w:rPr>
          <w:rFonts w:ascii="Arial" w:hAnsi="Arial" w:cs="Arial"/>
        </w:rPr>
      </w:pPr>
      <w:r w:rsidRPr="0050193B">
        <w:rPr>
          <w:rFonts w:ascii="Arial" w:hAnsi="Arial" w:cs="Arial"/>
        </w:rPr>
        <w:t xml:space="preserve">2.6 Sechste Phase </w:t>
      </w:r>
    </w:p>
    <w:p w14:paraId="68AADDA3" w14:textId="77777777" w:rsidR="0013294E" w:rsidRPr="0050193B" w:rsidRDefault="0013294E" w:rsidP="0013294E">
      <w:pPr>
        <w:rPr>
          <w:rFonts w:ascii="Arial" w:hAnsi="Arial" w:cs="Arial"/>
        </w:rPr>
      </w:pPr>
      <w:r w:rsidRPr="0050193B">
        <w:rPr>
          <w:rFonts w:ascii="Arial" w:hAnsi="Arial" w:cs="Arial"/>
        </w:rPr>
        <w:t xml:space="preserve">2.7 Siebte Phase </w:t>
      </w:r>
    </w:p>
    <w:p w14:paraId="7E05A268" w14:textId="77777777" w:rsidR="0013294E" w:rsidRPr="0050193B" w:rsidRDefault="0013294E" w:rsidP="0013294E">
      <w:pPr>
        <w:rPr>
          <w:rFonts w:ascii="Arial" w:hAnsi="Arial" w:cs="Arial"/>
        </w:rPr>
      </w:pPr>
      <w:r w:rsidRPr="0050193B">
        <w:rPr>
          <w:rFonts w:ascii="Arial" w:hAnsi="Arial" w:cs="Arial"/>
        </w:rPr>
        <w:t xml:space="preserve">3 Der Status der Sunna in der islamischen Rechtsgebung </w:t>
      </w:r>
    </w:p>
    <w:p w14:paraId="39347B13" w14:textId="77777777" w:rsidR="0013294E" w:rsidRPr="0050193B" w:rsidRDefault="0013294E" w:rsidP="0013294E">
      <w:pPr>
        <w:rPr>
          <w:rFonts w:ascii="Arial" w:hAnsi="Arial" w:cs="Arial"/>
        </w:rPr>
      </w:pPr>
      <w:r w:rsidRPr="0050193B">
        <w:rPr>
          <w:rFonts w:ascii="Arial" w:hAnsi="Arial" w:cs="Arial"/>
        </w:rPr>
        <w:t xml:space="preserve">3.1 Die Beziehung der Sunna zum Qur‘ān hinsichtlich der Rechtsbestimmungen </w:t>
      </w:r>
    </w:p>
    <w:p w14:paraId="2D625528" w14:textId="77777777" w:rsidR="0013294E" w:rsidRPr="0050193B" w:rsidRDefault="0013294E" w:rsidP="0013294E">
      <w:pPr>
        <w:rPr>
          <w:rFonts w:ascii="Arial" w:hAnsi="Arial" w:cs="Arial"/>
        </w:rPr>
      </w:pPr>
      <w:r w:rsidRPr="0050193B">
        <w:rPr>
          <w:rFonts w:ascii="Arial" w:hAnsi="Arial" w:cs="Arial"/>
        </w:rPr>
        <w:t xml:space="preserve">3.2 Die Belege für die Quelleneignung und Rechtseignung der Sunna </w:t>
      </w:r>
    </w:p>
    <w:p w14:paraId="30699D6C" w14:textId="77777777" w:rsidR="0013294E" w:rsidRPr="0050193B" w:rsidRDefault="0013294E" w:rsidP="0013294E">
      <w:pPr>
        <w:rPr>
          <w:rFonts w:ascii="Arial" w:hAnsi="Arial" w:cs="Arial"/>
        </w:rPr>
      </w:pPr>
      <w:r w:rsidRPr="0050193B">
        <w:rPr>
          <w:rFonts w:ascii="Arial" w:hAnsi="Arial" w:cs="Arial"/>
        </w:rPr>
        <w:t xml:space="preserve">3.3 Einwände gegen den Status der Sunna in der islamische Rechtsgebung </w:t>
      </w:r>
    </w:p>
    <w:p w14:paraId="5EC9136C" w14:textId="77777777" w:rsidR="0013294E" w:rsidRPr="0050193B" w:rsidRDefault="0013294E" w:rsidP="0013294E">
      <w:pPr>
        <w:rPr>
          <w:rFonts w:ascii="Arial" w:hAnsi="Arial" w:cs="Arial"/>
          <w:lang w:val="nl-NL"/>
        </w:rPr>
      </w:pPr>
      <w:r w:rsidRPr="0050193B">
        <w:rPr>
          <w:rFonts w:ascii="Arial" w:hAnsi="Arial" w:cs="Arial"/>
          <w:lang w:val="nl-NL"/>
        </w:rPr>
        <w:t xml:space="preserve">4 Überliefererkritik (’Ilm al-jarh wat-ta’dīl) </w:t>
      </w:r>
    </w:p>
    <w:p w14:paraId="62FAF23F" w14:textId="77777777" w:rsidR="0013294E" w:rsidRPr="0050193B" w:rsidRDefault="0013294E" w:rsidP="0013294E">
      <w:pPr>
        <w:rPr>
          <w:rFonts w:ascii="Arial" w:hAnsi="Arial" w:cs="Arial"/>
        </w:rPr>
      </w:pPr>
      <w:r w:rsidRPr="0050193B">
        <w:rPr>
          <w:rFonts w:ascii="Arial" w:hAnsi="Arial" w:cs="Arial"/>
        </w:rPr>
        <w:t xml:space="preserve">4.1 Definition von Jarh und Ta’dīl </w:t>
      </w:r>
    </w:p>
    <w:p w14:paraId="502C36D3" w14:textId="77777777" w:rsidR="0013294E" w:rsidRPr="0050193B" w:rsidRDefault="0013294E" w:rsidP="0013294E">
      <w:pPr>
        <w:rPr>
          <w:rFonts w:ascii="Arial" w:hAnsi="Arial" w:cs="Arial"/>
        </w:rPr>
      </w:pPr>
      <w:r w:rsidRPr="0050193B">
        <w:rPr>
          <w:rFonts w:ascii="Arial" w:hAnsi="Arial" w:cs="Arial"/>
        </w:rPr>
        <w:t xml:space="preserve">4.2 Definition von Rechtschaffenheit (’Adāla) und Genauigkeit (Dabt) </w:t>
      </w:r>
    </w:p>
    <w:p w14:paraId="4B40119F" w14:textId="77777777" w:rsidR="0013294E" w:rsidRPr="0050193B" w:rsidRDefault="0013294E" w:rsidP="0013294E">
      <w:pPr>
        <w:rPr>
          <w:rFonts w:ascii="Arial" w:hAnsi="Arial" w:cs="Arial"/>
        </w:rPr>
      </w:pPr>
      <w:r w:rsidRPr="0050193B">
        <w:rPr>
          <w:rFonts w:ascii="Arial" w:hAnsi="Arial" w:cs="Arial"/>
        </w:rPr>
        <w:t xml:space="preserve">4.3 Legitimierung und Verhaltensregeln der Überliefererkritik </w:t>
      </w:r>
    </w:p>
    <w:p w14:paraId="73F0D9D9" w14:textId="77777777" w:rsidR="0013294E" w:rsidRPr="0050193B" w:rsidRDefault="0013294E" w:rsidP="0013294E">
      <w:pPr>
        <w:rPr>
          <w:rFonts w:ascii="Arial" w:hAnsi="Arial" w:cs="Arial"/>
        </w:rPr>
      </w:pPr>
      <w:r w:rsidRPr="0050193B">
        <w:rPr>
          <w:rFonts w:ascii="Arial" w:hAnsi="Arial" w:cs="Arial"/>
        </w:rPr>
        <w:t xml:space="preserve">4.4 Die Voraussetzungen für die Person, die Jarh und Ta’dīl betreibt </w:t>
      </w:r>
    </w:p>
    <w:p w14:paraId="79E258E8" w14:textId="77777777" w:rsidR="0013294E" w:rsidRPr="0050193B" w:rsidRDefault="0013294E" w:rsidP="0013294E">
      <w:pPr>
        <w:rPr>
          <w:rFonts w:ascii="Arial" w:hAnsi="Arial" w:cs="Arial"/>
        </w:rPr>
      </w:pPr>
      <w:r w:rsidRPr="0050193B">
        <w:rPr>
          <w:rFonts w:ascii="Arial" w:hAnsi="Arial" w:cs="Arial"/>
        </w:rPr>
        <w:t xml:space="preserve">4.5 Stufen der Überliefererkritik </w:t>
      </w:r>
    </w:p>
    <w:p w14:paraId="7B79BEE1" w14:textId="77777777" w:rsidR="0013294E" w:rsidRPr="0050193B" w:rsidRDefault="0013294E" w:rsidP="0013294E">
      <w:pPr>
        <w:rPr>
          <w:rFonts w:ascii="Arial" w:hAnsi="Arial" w:cs="Arial"/>
        </w:rPr>
      </w:pPr>
      <w:r w:rsidRPr="0050193B">
        <w:rPr>
          <w:rFonts w:ascii="Arial" w:hAnsi="Arial" w:cs="Arial"/>
        </w:rPr>
        <w:t xml:space="preserve">5 Überlieferung der Hadīthe </w:t>
      </w:r>
    </w:p>
    <w:p w14:paraId="089CAEA9" w14:textId="77777777" w:rsidR="0013294E" w:rsidRPr="0050193B" w:rsidRDefault="0013294E" w:rsidP="0013294E">
      <w:pPr>
        <w:rPr>
          <w:rFonts w:ascii="Arial" w:hAnsi="Arial" w:cs="Arial"/>
        </w:rPr>
      </w:pPr>
      <w:r w:rsidRPr="0050193B">
        <w:rPr>
          <w:rFonts w:ascii="Arial" w:hAnsi="Arial" w:cs="Arial"/>
        </w:rPr>
        <w:t xml:space="preserve">5.1 Aufnahmemethoden und Überlieferungswortlaute </w:t>
      </w:r>
    </w:p>
    <w:p w14:paraId="7DE532AD" w14:textId="77777777" w:rsidR="0013294E" w:rsidRPr="0050193B" w:rsidRDefault="0013294E" w:rsidP="0013294E">
      <w:pPr>
        <w:rPr>
          <w:rFonts w:ascii="Arial" w:hAnsi="Arial" w:cs="Arial"/>
        </w:rPr>
      </w:pPr>
      <w:r w:rsidRPr="0050193B">
        <w:rPr>
          <w:rFonts w:ascii="Arial" w:hAnsi="Arial" w:cs="Arial"/>
        </w:rPr>
        <w:t xml:space="preserve">5.2 Verhaltensregeln für Hadīthschüler und Hadīthlehrer </w:t>
      </w:r>
    </w:p>
    <w:p w14:paraId="5CD61A45" w14:textId="77777777" w:rsidR="0013294E" w:rsidRPr="0050193B" w:rsidRDefault="0013294E" w:rsidP="0013294E">
      <w:pPr>
        <w:rPr>
          <w:rFonts w:ascii="Arial" w:hAnsi="Arial" w:cs="Arial"/>
        </w:rPr>
      </w:pPr>
      <w:r w:rsidRPr="0050193B">
        <w:rPr>
          <w:rFonts w:ascii="Arial" w:hAnsi="Arial" w:cs="Arial"/>
        </w:rPr>
        <w:t xml:space="preserve">5.3 Arten der Hadīthwerke </w:t>
      </w:r>
    </w:p>
    <w:p w14:paraId="1CBAB9FC" w14:textId="77777777" w:rsidR="0013294E" w:rsidRPr="0050193B" w:rsidRDefault="0013294E" w:rsidP="0013294E">
      <w:pPr>
        <w:rPr>
          <w:rFonts w:ascii="Arial" w:hAnsi="Arial" w:cs="Arial"/>
        </w:rPr>
      </w:pPr>
      <w:r w:rsidRPr="0050193B">
        <w:rPr>
          <w:rFonts w:ascii="Arial" w:hAnsi="Arial" w:cs="Arial"/>
        </w:rPr>
        <w:t xml:space="preserve">6 Tabaqāt der Überlieferer </w:t>
      </w:r>
    </w:p>
    <w:p w14:paraId="427DC81F" w14:textId="77777777" w:rsidR="0013294E" w:rsidRPr="0050193B" w:rsidRDefault="0013294E" w:rsidP="0013294E">
      <w:pPr>
        <w:rPr>
          <w:rFonts w:ascii="Arial" w:hAnsi="Arial" w:cs="Arial"/>
        </w:rPr>
      </w:pPr>
      <w:r w:rsidRPr="0050193B">
        <w:rPr>
          <w:rFonts w:ascii="Arial" w:hAnsi="Arial" w:cs="Arial"/>
        </w:rPr>
        <w:t xml:space="preserve">6.1 Die Bedeutung von Tabaqāt </w:t>
      </w:r>
    </w:p>
    <w:p w14:paraId="6E73235A" w14:textId="77777777" w:rsidR="0013294E" w:rsidRPr="0050193B" w:rsidRDefault="0013294E" w:rsidP="0013294E">
      <w:pPr>
        <w:rPr>
          <w:rFonts w:ascii="Arial" w:hAnsi="Arial" w:cs="Arial"/>
        </w:rPr>
      </w:pPr>
      <w:r w:rsidRPr="0050193B">
        <w:rPr>
          <w:rFonts w:ascii="Arial" w:hAnsi="Arial" w:cs="Arial"/>
        </w:rPr>
        <w:t xml:space="preserve">6.2 Die Sahāba </w:t>
      </w:r>
    </w:p>
    <w:p w14:paraId="52202895" w14:textId="77777777" w:rsidR="0013294E" w:rsidRPr="0050193B" w:rsidRDefault="0013294E" w:rsidP="0013294E">
      <w:pPr>
        <w:rPr>
          <w:rFonts w:ascii="Arial" w:hAnsi="Arial" w:cs="Arial"/>
        </w:rPr>
      </w:pPr>
      <w:r w:rsidRPr="0050193B">
        <w:rPr>
          <w:rFonts w:ascii="Arial" w:hAnsi="Arial" w:cs="Arial"/>
        </w:rPr>
        <w:t xml:space="preserve">6.3 Die Mukhadramūn </w:t>
      </w:r>
    </w:p>
    <w:p w14:paraId="36C1C3C1" w14:textId="77777777" w:rsidR="0013294E" w:rsidRPr="0050193B" w:rsidRDefault="0013294E" w:rsidP="0013294E">
      <w:pPr>
        <w:rPr>
          <w:rFonts w:ascii="Arial" w:hAnsi="Arial" w:cs="Arial"/>
        </w:rPr>
      </w:pPr>
      <w:r w:rsidRPr="0050193B">
        <w:rPr>
          <w:rFonts w:ascii="Arial" w:hAnsi="Arial" w:cs="Arial"/>
        </w:rPr>
        <w:t xml:space="preserve">6.4 Die Tābi’ūn </w:t>
      </w:r>
    </w:p>
    <w:p w14:paraId="427FA4F8" w14:textId="77777777" w:rsidR="0013294E" w:rsidRPr="0050193B" w:rsidRDefault="0013294E" w:rsidP="0013294E">
      <w:pPr>
        <w:rPr>
          <w:rFonts w:ascii="Arial" w:hAnsi="Arial" w:cs="Arial"/>
        </w:rPr>
      </w:pPr>
    </w:p>
    <w:p w14:paraId="35E8A07A" w14:textId="77777777" w:rsidR="0013294E" w:rsidRPr="0050193B" w:rsidRDefault="0013294E" w:rsidP="0013294E">
      <w:pPr>
        <w:rPr>
          <w:rFonts w:ascii="Arial" w:hAnsi="Arial" w:cs="Arial"/>
          <w:b/>
          <w:bCs/>
        </w:rPr>
      </w:pPr>
      <w:bookmarkStart w:id="233" w:name="_Toc204323258"/>
      <w:r w:rsidRPr="0050193B">
        <w:rPr>
          <w:rFonts w:ascii="Arial" w:hAnsi="Arial" w:cs="Arial"/>
          <w:b/>
          <w:bCs/>
        </w:rPr>
        <w:t>Literatur</w:t>
      </w:r>
      <w:bookmarkEnd w:id="233"/>
    </w:p>
    <w:p w14:paraId="38612EC1" w14:textId="77777777" w:rsidR="0013294E" w:rsidRPr="0050193B" w:rsidRDefault="0013294E" w:rsidP="0013294E">
      <w:pPr>
        <w:rPr>
          <w:rFonts w:ascii="Arial" w:hAnsi="Arial" w:cs="Arial"/>
        </w:rPr>
      </w:pPr>
      <w:r w:rsidRPr="0050193B">
        <w:rPr>
          <w:rFonts w:ascii="Arial" w:hAnsi="Arial" w:cs="Arial"/>
        </w:rPr>
        <w:t>Ferid Heider:</w:t>
      </w:r>
    </w:p>
    <w:p w14:paraId="034B7211" w14:textId="77777777" w:rsidR="0013294E" w:rsidRPr="0050193B" w:rsidRDefault="0013294E" w:rsidP="0013294E">
      <w:pPr>
        <w:rPr>
          <w:rFonts w:ascii="Arial" w:hAnsi="Arial" w:cs="Arial"/>
        </w:rPr>
      </w:pPr>
      <w:r w:rsidRPr="0050193B">
        <w:rPr>
          <w:rFonts w:ascii="Arial" w:hAnsi="Arial" w:cs="Arial"/>
        </w:rPr>
        <w:t>Einführung in die Hadīthwissenschaften.</w:t>
      </w:r>
    </w:p>
    <w:p w14:paraId="0063A263" w14:textId="77777777" w:rsidR="0013294E" w:rsidRPr="0050193B" w:rsidRDefault="0013294E" w:rsidP="0013294E">
      <w:pPr>
        <w:rPr>
          <w:rFonts w:ascii="Arial" w:hAnsi="Arial" w:cs="Arial"/>
        </w:rPr>
      </w:pPr>
      <w:r w:rsidRPr="0050193B">
        <w:rPr>
          <w:rFonts w:ascii="Arial" w:hAnsi="Arial" w:cs="Arial"/>
        </w:rPr>
        <w:t>Berlin, 2007</w:t>
      </w:r>
    </w:p>
    <w:p w14:paraId="095969E4" w14:textId="77777777" w:rsidR="0013294E" w:rsidRPr="0050193B" w:rsidRDefault="0013294E" w:rsidP="0013294E">
      <w:pPr>
        <w:rPr>
          <w:rFonts w:ascii="Arial" w:hAnsi="Arial" w:cs="Arial"/>
        </w:rPr>
      </w:pPr>
      <w:r w:rsidRPr="0050193B">
        <w:rPr>
          <w:rFonts w:ascii="Arial" w:hAnsi="Arial" w:cs="Arial"/>
        </w:rPr>
        <w:t>ISBN 978-3-9810908-6-4</w:t>
      </w:r>
    </w:p>
    <w:p w14:paraId="46400399" w14:textId="77777777" w:rsidR="0013294E" w:rsidRPr="0050193B" w:rsidRDefault="0013294E" w:rsidP="0013294E">
      <w:pPr>
        <w:pStyle w:val="Heading3"/>
      </w:pPr>
      <w:bookmarkStart w:id="234" w:name="_Toc204313376"/>
      <w:bookmarkStart w:id="235" w:name="_Toc204323259"/>
      <w:bookmarkStart w:id="236" w:name="_Toc393628596"/>
      <w:bookmarkStart w:id="237" w:name="_Toc154639707"/>
      <w:r w:rsidRPr="0050193B">
        <w:t>Aqida II</w:t>
      </w:r>
      <w:bookmarkEnd w:id="234"/>
      <w:bookmarkEnd w:id="235"/>
      <w:bookmarkEnd w:id="236"/>
      <w:bookmarkEnd w:id="237"/>
    </w:p>
    <w:p w14:paraId="20D6E1E1" w14:textId="77777777" w:rsidR="0013294E" w:rsidRPr="0050193B" w:rsidRDefault="0013294E" w:rsidP="0013294E">
      <w:pPr>
        <w:rPr>
          <w:rFonts w:ascii="Arial" w:hAnsi="Arial" w:cs="Arial"/>
          <w:b/>
          <w:bCs/>
        </w:rPr>
      </w:pPr>
      <w:bookmarkStart w:id="238" w:name="_Toc204323260"/>
      <w:r w:rsidRPr="0050193B">
        <w:rPr>
          <w:rFonts w:ascii="Arial" w:hAnsi="Arial" w:cs="Arial"/>
          <w:b/>
          <w:bCs/>
        </w:rPr>
        <w:t>Lehrinhalte</w:t>
      </w:r>
      <w:bookmarkEnd w:id="238"/>
    </w:p>
    <w:p w14:paraId="6EA43CF7" w14:textId="77777777" w:rsidR="0013294E" w:rsidRPr="0050193B" w:rsidRDefault="0013294E" w:rsidP="0013294E">
      <w:pPr>
        <w:rPr>
          <w:rFonts w:ascii="Arial" w:hAnsi="Arial" w:cs="Arial"/>
          <w:u w:val="single"/>
        </w:rPr>
      </w:pPr>
      <w:r w:rsidRPr="0050193B">
        <w:rPr>
          <w:rFonts w:ascii="Arial" w:hAnsi="Arial" w:cs="Arial"/>
          <w:u w:val="single"/>
        </w:rPr>
        <w:t>Kap. VI</w:t>
      </w:r>
      <w:r w:rsidRPr="0050193B">
        <w:rPr>
          <w:rFonts w:ascii="Arial" w:hAnsi="Arial" w:cs="Arial"/>
          <w:u w:val="single"/>
        </w:rPr>
        <w:tab/>
        <w:t>Der Iman an den Jüngsten Tag</w:t>
      </w:r>
    </w:p>
    <w:p w14:paraId="2DC3D3D5" w14:textId="77777777" w:rsidR="0013294E" w:rsidRPr="0050193B" w:rsidRDefault="0013294E" w:rsidP="0013294E">
      <w:pPr>
        <w:numPr>
          <w:ilvl w:val="0"/>
          <w:numId w:val="21"/>
        </w:numPr>
        <w:tabs>
          <w:tab w:val="clear" w:pos="1985"/>
        </w:tabs>
        <w:spacing w:after="0" w:line="240" w:lineRule="auto"/>
        <w:jc w:val="left"/>
        <w:rPr>
          <w:rFonts w:ascii="Arial" w:hAnsi="Arial" w:cs="Arial"/>
        </w:rPr>
      </w:pPr>
      <w:r w:rsidRPr="0050193B">
        <w:rPr>
          <w:rFonts w:ascii="Arial" w:hAnsi="Arial" w:cs="Arial"/>
        </w:rPr>
        <w:t>Definition</w:t>
      </w:r>
    </w:p>
    <w:p w14:paraId="4CA24ED8" w14:textId="77777777" w:rsidR="0013294E" w:rsidRPr="0050193B" w:rsidRDefault="0013294E" w:rsidP="0013294E">
      <w:pPr>
        <w:numPr>
          <w:ilvl w:val="0"/>
          <w:numId w:val="21"/>
        </w:numPr>
        <w:tabs>
          <w:tab w:val="clear" w:pos="1985"/>
        </w:tabs>
        <w:spacing w:after="0" w:line="240" w:lineRule="auto"/>
        <w:jc w:val="left"/>
        <w:rPr>
          <w:rFonts w:ascii="Arial" w:hAnsi="Arial" w:cs="Arial"/>
        </w:rPr>
      </w:pPr>
      <w:r w:rsidRPr="0050193B">
        <w:rPr>
          <w:rFonts w:ascii="Arial" w:hAnsi="Arial" w:cs="Arial"/>
        </w:rPr>
        <w:t>Die Notwendigkeit dieses Iman</w:t>
      </w:r>
    </w:p>
    <w:p w14:paraId="09B7A4B7" w14:textId="77777777" w:rsidR="0013294E" w:rsidRPr="0050193B" w:rsidRDefault="0013294E" w:rsidP="0013294E">
      <w:pPr>
        <w:numPr>
          <w:ilvl w:val="0"/>
          <w:numId w:val="21"/>
        </w:numPr>
        <w:tabs>
          <w:tab w:val="clear" w:pos="1985"/>
        </w:tabs>
        <w:spacing w:after="0" w:line="240" w:lineRule="auto"/>
        <w:jc w:val="left"/>
        <w:rPr>
          <w:rFonts w:ascii="Arial" w:hAnsi="Arial" w:cs="Arial"/>
        </w:rPr>
      </w:pPr>
      <w:r w:rsidRPr="0050193B">
        <w:rPr>
          <w:rFonts w:ascii="Arial" w:hAnsi="Arial" w:cs="Arial"/>
        </w:rPr>
        <w:t>Das Verborgene nach dem Tod</w:t>
      </w:r>
    </w:p>
    <w:p w14:paraId="6536B7B3" w14:textId="77777777" w:rsidR="0013294E" w:rsidRPr="0050193B" w:rsidRDefault="0013294E" w:rsidP="0013294E">
      <w:pPr>
        <w:numPr>
          <w:ilvl w:val="0"/>
          <w:numId w:val="21"/>
        </w:numPr>
        <w:tabs>
          <w:tab w:val="clear" w:pos="1985"/>
        </w:tabs>
        <w:spacing w:after="0" w:line="240" w:lineRule="auto"/>
        <w:jc w:val="left"/>
        <w:rPr>
          <w:rFonts w:ascii="Arial" w:hAnsi="Arial" w:cs="Arial"/>
        </w:rPr>
      </w:pPr>
      <w:r w:rsidRPr="0050193B">
        <w:rPr>
          <w:rFonts w:ascii="Arial" w:hAnsi="Arial" w:cs="Arial"/>
        </w:rPr>
        <w:t>Die Geschehnisse im Grab</w:t>
      </w:r>
    </w:p>
    <w:p w14:paraId="7F324935" w14:textId="77777777" w:rsidR="0013294E" w:rsidRPr="0050193B" w:rsidRDefault="0013294E" w:rsidP="0013294E">
      <w:pPr>
        <w:numPr>
          <w:ilvl w:val="0"/>
          <w:numId w:val="21"/>
        </w:numPr>
        <w:tabs>
          <w:tab w:val="clear" w:pos="1985"/>
        </w:tabs>
        <w:spacing w:after="0" w:line="240" w:lineRule="auto"/>
        <w:jc w:val="left"/>
        <w:rPr>
          <w:rFonts w:ascii="Arial" w:hAnsi="Arial" w:cs="Arial"/>
        </w:rPr>
      </w:pPr>
      <w:r w:rsidRPr="0050193B">
        <w:rPr>
          <w:rFonts w:ascii="Arial" w:hAnsi="Arial" w:cs="Arial"/>
        </w:rPr>
        <w:t>Der Jüngste Tag</w:t>
      </w:r>
    </w:p>
    <w:p w14:paraId="472F67C5" w14:textId="77777777" w:rsidR="0013294E" w:rsidRPr="0050193B" w:rsidRDefault="0013294E" w:rsidP="0013294E">
      <w:pPr>
        <w:numPr>
          <w:ilvl w:val="0"/>
          <w:numId w:val="21"/>
        </w:numPr>
        <w:tabs>
          <w:tab w:val="clear" w:pos="1985"/>
        </w:tabs>
        <w:spacing w:after="0" w:line="240" w:lineRule="auto"/>
        <w:jc w:val="left"/>
        <w:rPr>
          <w:rFonts w:ascii="Arial" w:hAnsi="Arial" w:cs="Arial"/>
        </w:rPr>
      </w:pPr>
      <w:r w:rsidRPr="0050193B">
        <w:rPr>
          <w:rFonts w:ascii="Arial" w:hAnsi="Arial" w:cs="Arial"/>
        </w:rPr>
        <w:t>…</w:t>
      </w:r>
    </w:p>
    <w:p w14:paraId="00ACD19A" w14:textId="77777777" w:rsidR="0013294E" w:rsidRPr="0050193B" w:rsidRDefault="0013294E" w:rsidP="0013294E">
      <w:pPr>
        <w:numPr>
          <w:ilvl w:val="0"/>
          <w:numId w:val="21"/>
        </w:numPr>
        <w:tabs>
          <w:tab w:val="clear" w:pos="1985"/>
        </w:tabs>
        <w:spacing w:after="0" w:line="240" w:lineRule="auto"/>
        <w:jc w:val="left"/>
        <w:rPr>
          <w:rFonts w:ascii="Arial" w:hAnsi="Arial" w:cs="Arial"/>
        </w:rPr>
      </w:pPr>
      <w:r w:rsidRPr="0050193B">
        <w:rPr>
          <w:rFonts w:ascii="Arial" w:hAnsi="Arial" w:cs="Arial"/>
        </w:rPr>
        <w:t>Geschehnisse des Jüngsten Tages</w:t>
      </w:r>
    </w:p>
    <w:p w14:paraId="00F1BD0B" w14:textId="77777777" w:rsidR="0013294E" w:rsidRPr="0050193B" w:rsidRDefault="0013294E" w:rsidP="0013294E">
      <w:pPr>
        <w:rPr>
          <w:rFonts w:ascii="Arial" w:hAnsi="Arial" w:cs="Arial"/>
        </w:rPr>
      </w:pPr>
    </w:p>
    <w:p w14:paraId="54EDF609" w14:textId="77777777" w:rsidR="0013294E" w:rsidRPr="0050193B" w:rsidRDefault="0013294E" w:rsidP="0013294E">
      <w:pPr>
        <w:rPr>
          <w:rFonts w:ascii="Arial" w:hAnsi="Arial" w:cs="Arial"/>
          <w:u w:val="single"/>
        </w:rPr>
      </w:pPr>
      <w:r w:rsidRPr="0050193B">
        <w:rPr>
          <w:rFonts w:ascii="Arial" w:hAnsi="Arial" w:cs="Arial"/>
          <w:u w:val="single"/>
        </w:rPr>
        <w:t xml:space="preserve">Kap.VII  </w:t>
      </w:r>
      <w:r w:rsidRPr="0050193B">
        <w:rPr>
          <w:rFonts w:ascii="Arial" w:hAnsi="Arial" w:cs="Arial"/>
          <w:u w:val="single"/>
        </w:rPr>
        <w:tab/>
        <w:t xml:space="preserve">Der </w:t>
      </w:r>
      <w:r w:rsidRPr="0050193B">
        <w:rPr>
          <w:rFonts w:ascii="Arial" w:hAnsi="Arial" w:cs="Arial"/>
          <w:i/>
          <w:iCs/>
          <w:u w:val="single"/>
        </w:rPr>
        <w:t xml:space="preserve">Iman </w:t>
      </w:r>
      <w:r w:rsidRPr="0050193B">
        <w:rPr>
          <w:rFonts w:ascii="Arial" w:hAnsi="Arial" w:cs="Arial"/>
          <w:u w:val="single"/>
        </w:rPr>
        <w:t>an al-Qada und al-Qadar</w:t>
      </w:r>
    </w:p>
    <w:p w14:paraId="48048E99" w14:textId="77777777" w:rsidR="0013294E" w:rsidRPr="0050193B" w:rsidRDefault="0013294E" w:rsidP="0013294E">
      <w:pPr>
        <w:numPr>
          <w:ilvl w:val="0"/>
          <w:numId w:val="22"/>
        </w:numPr>
        <w:tabs>
          <w:tab w:val="clear" w:pos="1985"/>
        </w:tabs>
        <w:spacing w:after="0" w:line="240" w:lineRule="auto"/>
        <w:jc w:val="left"/>
        <w:rPr>
          <w:rFonts w:ascii="Arial" w:hAnsi="Arial" w:cs="Arial"/>
        </w:rPr>
      </w:pPr>
      <w:r w:rsidRPr="0050193B">
        <w:rPr>
          <w:rFonts w:ascii="Arial" w:hAnsi="Arial" w:cs="Arial"/>
        </w:rPr>
        <w:t>Definition</w:t>
      </w:r>
    </w:p>
    <w:p w14:paraId="71DF4E35" w14:textId="77777777" w:rsidR="0013294E" w:rsidRPr="0050193B" w:rsidRDefault="0013294E" w:rsidP="0013294E">
      <w:pPr>
        <w:numPr>
          <w:ilvl w:val="0"/>
          <w:numId w:val="22"/>
        </w:numPr>
        <w:tabs>
          <w:tab w:val="clear" w:pos="1985"/>
        </w:tabs>
        <w:spacing w:after="0" w:line="240" w:lineRule="auto"/>
        <w:jc w:val="left"/>
        <w:rPr>
          <w:rFonts w:ascii="Arial" w:hAnsi="Arial" w:cs="Arial"/>
        </w:rPr>
      </w:pPr>
      <w:r w:rsidRPr="0050193B">
        <w:rPr>
          <w:rFonts w:ascii="Arial" w:hAnsi="Arial" w:cs="Arial"/>
        </w:rPr>
        <w:t>Die guten und schlechten Aspekte von Al-qadar</w:t>
      </w:r>
    </w:p>
    <w:p w14:paraId="1EC84429" w14:textId="77777777" w:rsidR="0013294E" w:rsidRPr="0050193B" w:rsidRDefault="0013294E" w:rsidP="0013294E">
      <w:pPr>
        <w:numPr>
          <w:ilvl w:val="0"/>
          <w:numId w:val="22"/>
        </w:numPr>
        <w:tabs>
          <w:tab w:val="clear" w:pos="1985"/>
        </w:tabs>
        <w:spacing w:after="0" w:line="240" w:lineRule="auto"/>
        <w:jc w:val="left"/>
        <w:rPr>
          <w:rFonts w:ascii="Arial" w:hAnsi="Arial" w:cs="Arial"/>
        </w:rPr>
      </w:pPr>
      <w:r w:rsidRPr="0050193B">
        <w:rPr>
          <w:rFonts w:ascii="Arial" w:hAnsi="Arial" w:cs="Arial"/>
        </w:rPr>
        <w:t>Die Beziehung zwischen Kufr und Al-Qadar</w:t>
      </w:r>
    </w:p>
    <w:p w14:paraId="03EBAAF2" w14:textId="77777777" w:rsidR="0013294E" w:rsidRPr="0050193B" w:rsidRDefault="0013294E" w:rsidP="0013294E">
      <w:pPr>
        <w:numPr>
          <w:ilvl w:val="0"/>
          <w:numId w:val="22"/>
        </w:numPr>
        <w:tabs>
          <w:tab w:val="clear" w:pos="1985"/>
        </w:tabs>
        <w:spacing w:after="0" w:line="240" w:lineRule="auto"/>
        <w:jc w:val="left"/>
        <w:rPr>
          <w:rFonts w:ascii="Arial" w:hAnsi="Arial" w:cs="Arial"/>
        </w:rPr>
      </w:pPr>
      <w:r w:rsidRPr="0050193B">
        <w:rPr>
          <w:rFonts w:ascii="Arial" w:hAnsi="Arial" w:cs="Arial"/>
        </w:rPr>
        <w:t>Das Verbot des Hinterfragens von Al-Qadar</w:t>
      </w:r>
    </w:p>
    <w:p w14:paraId="0309B56C" w14:textId="77777777" w:rsidR="0013294E" w:rsidRPr="0050193B" w:rsidRDefault="0013294E" w:rsidP="0013294E">
      <w:pPr>
        <w:numPr>
          <w:ilvl w:val="0"/>
          <w:numId w:val="22"/>
        </w:numPr>
        <w:tabs>
          <w:tab w:val="clear" w:pos="1985"/>
        </w:tabs>
        <w:spacing w:after="0" w:line="240" w:lineRule="auto"/>
        <w:jc w:val="left"/>
        <w:rPr>
          <w:rFonts w:ascii="Arial" w:hAnsi="Arial" w:cs="Arial"/>
        </w:rPr>
      </w:pPr>
      <w:r w:rsidRPr="0050193B">
        <w:rPr>
          <w:rFonts w:ascii="Arial" w:hAnsi="Arial" w:cs="Arial"/>
        </w:rPr>
        <w:t>Auswirkungen dieses Iman auf das Leben der Mumin</w:t>
      </w:r>
    </w:p>
    <w:p w14:paraId="2681A9DB" w14:textId="77777777" w:rsidR="0013294E" w:rsidRPr="0050193B" w:rsidRDefault="0013294E" w:rsidP="0013294E">
      <w:pPr>
        <w:numPr>
          <w:ilvl w:val="0"/>
          <w:numId w:val="22"/>
        </w:numPr>
        <w:tabs>
          <w:tab w:val="clear" w:pos="1985"/>
        </w:tabs>
        <w:spacing w:after="0" w:line="240" w:lineRule="auto"/>
        <w:jc w:val="left"/>
        <w:rPr>
          <w:rFonts w:ascii="Arial" w:hAnsi="Arial" w:cs="Arial"/>
        </w:rPr>
      </w:pPr>
      <w:r w:rsidRPr="0050193B">
        <w:rPr>
          <w:rFonts w:ascii="Arial" w:hAnsi="Arial" w:cs="Arial"/>
        </w:rPr>
        <w:t>Al-qadar und die Gesetzmäßigkeiten der Schöpfung</w:t>
      </w:r>
    </w:p>
    <w:p w14:paraId="575E0430" w14:textId="77777777" w:rsidR="0013294E" w:rsidRPr="0050193B" w:rsidRDefault="0013294E" w:rsidP="0013294E">
      <w:pPr>
        <w:rPr>
          <w:rFonts w:ascii="Arial" w:hAnsi="Arial" w:cs="Arial"/>
          <w:u w:val="single"/>
        </w:rPr>
      </w:pPr>
      <w:r w:rsidRPr="0050193B">
        <w:rPr>
          <w:rFonts w:ascii="Arial" w:hAnsi="Arial" w:cs="Arial"/>
          <w:u w:val="single"/>
        </w:rPr>
        <w:t xml:space="preserve">Kap. VIII </w:t>
      </w:r>
      <w:r w:rsidRPr="0050193B">
        <w:rPr>
          <w:rFonts w:ascii="Arial" w:hAnsi="Arial" w:cs="Arial"/>
          <w:u w:val="single"/>
        </w:rPr>
        <w:tab/>
        <w:t>Die Bedeutung von Iman</w:t>
      </w:r>
    </w:p>
    <w:p w14:paraId="4CD376CF" w14:textId="77777777" w:rsidR="0013294E" w:rsidRPr="0050193B" w:rsidRDefault="0013294E" w:rsidP="0013294E">
      <w:pPr>
        <w:numPr>
          <w:ilvl w:val="0"/>
          <w:numId w:val="23"/>
        </w:numPr>
        <w:tabs>
          <w:tab w:val="clear" w:pos="1985"/>
        </w:tabs>
        <w:spacing w:after="0" w:line="240" w:lineRule="auto"/>
        <w:jc w:val="left"/>
        <w:rPr>
          <w:rFonts w:ascii="Arial" w:hAnsi="Arial" w:cs="Arial"/>
        </w:rPr>
      </w:pPr>
      <w:r w:rsidRPr="0050193B">
        <w:rPr>
          <w:rFonts w:ascii="Arial" w:hAnsi="Arial" w:cs="Arial"/>
        </w:rPr>
        <w:t xml:space="preserve">Einführung </w:t>
      </w:r>
    </w:p>
    <w:p w14:paraId="6781C714" w14:textId="77777777" w:rsidR="0013294E" w:rsidRPr="0050193B" w:rsidRDefault="0013294E" w:rsidP="0013294E">
      <w:pPr>
        <w:numPr>
          <w:ilvl w:val="0"/>
          <w:numId w:val="23"/>
        </w:numPr>
        <w:tabs>
          <w:tab w:val="clear" w:pos="1985"/>
        </w:tabs>
        <w:spacing w:after="0" w:line="240" w:lineRule="auto"/>
        <w:jc w:val="left"/>
        <w:rPr>
          <w:rFonts w:ascii="Arial" w:hAnsi="Arial" w:cs="Arial"/>
        </w:rPr>
      </w:pPr>
      <w:r w:rsidRPr="0050193B">
        <w:rPr>
          <w:rFonts w:ascii="Arial" w:hAnsi="Arial" w:cs="Arial"/>
        </w:rPr>
        <w:t>Kriterien zur Einstufung des Iman</w:t>
      </w:r>
    </w:p>
    <w:p w14:paraId="78BF28F9" w14:textId="77777777" w:rsidR="0013294E" w:rsidRPr="0050193B" w:rsidRDefault="0013294E" w:rsidP="0013294E">
      <w:pPr>
        <w:numPr>
          <w:ilvl w:val="0"/>
          <w:numId w:val="23"/>
        </w:numPr>
        <w:tabs>
          <w:tab w:val="clear" w:pos="1985"/>
        </w:tabs>
        <w:spacing w:after="0" w:line="240" w:lineRule="auto"/>
        <w:jc w:val="left"/>
        <w:rPr>
          <w:rFonts w:ascii="Arial" w:hAnsi="Arial" w:cs="Arial"/>
        </w:rPr>
      </w:pPr>
      <w:r w:rsidRPr="0050193B">
        <w:rPr>
          <w:rFonts w:ascii="Arial" w:hAnsi="Arial" w:cs="Arial"/>
        </w:rPr>
        <w:t>Das Zu- bzw. Abnehmen des Iman</w:t>
      </w:r>
    </w:p>
    <w:p w14:paraId="5893C913" w14:textId="77777777" w:rsidR="0013294E" w:rsidRPr="0050193B" w:rsidRDefault="0013294E" w:rsidP="0013294E">
      <w:pPr>
        <w:numPr>
          <w:ilvl w:val="0"/>
          <w:numId w:val="23"/>
        </w:numPr>
        <w:tabs>
          <w:tab w:val="clear" w:pos="1985"/>
        </w:tabs>
        <w:spacing w:after="0" w:line="240" w:lineRule="auto"/>
        <w:jc w:val="left"/>
        <w:rPr>
          <w:rFonts w:ascii="Arial" w:hAnsi="Arial" w:cs="Arial"/>
        </w:rPr>
      </w:pPr>
      <w:r w:rsidRPr="0050193B">
        <w:rPr>
          <w:rFonts w:ascii="Arial" w:hAnsi="Arial" w:cs="Arial"/>
        </w:rPr>
        <w:t>Möglichkeiten zur Stärkung des Iman</w:t>
      </w:r>
    </w:p>
    <w:p w14:paraId="3895B80B" w14:textId="77777777" w:rsidR="0013294E" w:rsidRPr="0050193B" w:rsidRDefault="0013294E" w:rsidP="0013294E">
      <w:pPr>
        <w:numPr>
          <w:ilvl w:val="0"/>
          <w:numId w:val="23"/>
        </w:numPr>
        <w:tabs>
          <w:tab w:val="clear" w:pos="1985"/>
        </w:tabs>
        <w:spacing w:after="0" w:line="240" w:lineRule="auto"/>
        <w:jc w:val="left"/>
        <w:rPr>
          <w:rFonts w:ascii="Arial" w:hAnsi="Arial" w:cs="Arial"/>
        </w:rPr>
      </w:pPr>
      <w:r w:rsidRPr="0050193B">
        <w:rPr>
          <w:rFonts w:ascii="Arial" w:hAnsi="Arial" w:cs="Arial"/>
        </w:rPr>
        <w:t>Eintritt in den Islam</w:t>
      </w:r>
    </w:p>
    <w:p w14:paraId="62C2452D" w14:textId="77777777" w:rsidR="0013294E" w:rsidRPr="0050193B" w:rsidRDefault="0013294E" w:rsidP="0013294E">
      <w:pPr>
        <w:numPr>
          <w:ilvl w:val="0"/>
          <w:numId w:val="23"/>
        </w:numPr>
        <w:tabs>
          <w:tab w:val="clear" w:pos="1985"/>
        </w:tabs>
        <w:spacing w:after="0" w:line="240" w:lineRule="auto"/>
        <w:jc w:val="left"/>
        <w:rPr>
          <w:rFonts w:ascii="Arial" w:hAnsi="Arial" w:cs="Arial"/>
        </w:rPr>
      </w:pPr>
      <w:r w:rsidRPr="0050193B">
        <w:rPr>
          <w:rFonts w:ascii="Arial" w:hAnsi="Arial" w:cs="Arial"/>
        </w:rPr>
        <w:t>Die Beurteilung von Verfehlungen und Sünden</w:t>
      </w:r>
    </w:p>
    <w:p w14:paraId="51E4BE9E" w14:textId="77777777" w:rsidR="0013294E" w:rsidRPr="0050193B" w:rsidRDefault="0013294E" w:rsidP="0013294E">
      <w:pPr>
        <w:numPr>
          <w:ilvl w:val="0"/>
          <w:numId w:val="23"/>
        </w:numPr>
        <w:tabs>
          <w:tab w:val="clear" w:pos="1985"/>
        </w:tabs>
        <w:spacing w:after="0" w:line="240" w:lineRule="auto"/>
        <w:jc w:val="left"/>
        <w:rPr>
          <w:rFonts w:ascii="Arial" w:hAnsi="Arial" w:cs="Arial"/>
        </w:rPr>
      </w:pPr>
      <w:r w:rsidRPr="0050193B">
        <w:rPr>
          <w:rFonts w:ascii="Arial" w:hAnsi="Arial" w:cs="Arial"/>
        </w:rPr>
        <w:t>Der Abfall vom Islam</w:t>
      </w:r>
    </w:p>
    <w:p w14:paraId="4F71831F" w14:textId="77777777" w:rsidR="0013294E" w:rsidRPr="0050193B" w:rsidRDefault="0013294E" w:rsidP="0013294E">
      <w:pPr>
        <w:rPr>
          <w:rFonts w:ascii="Arial" w:hAnsi="Arial" w:cs="Arial"/>
          <w:u w:val="single"/>
        </w:rPr>
      </w:pPr>
      <w:r w:rsidRPr="0050193B">
        <w:rPr>
          <w:rFonts w:ascii="Arial" w:hAnsi="Arial" w:cs="Arial"/>
          <w:u w:val="single"/>
        </w:rPr>
        <w:t xml:space="preserve">Kap. IX </w:t>
      </w:r>
      <w:r w:rsidRPr="0050193B">
        <w:rPr>
          <w:rFonts w:ascii="Arial" w:hAnsi="Arial" w:cs="Arial"/>
          <w:u w:val="single"/>
        </w:rPr>
        <w:tab/>
        <w:t>Die schweren Sünden (al-kabair)</w:t>
      </w:r>
    </w:p>
    <w:p w14:paraId="50C0204A" w14:textId="77777777" w:rsidR="0013294E" w:rsidRPr="0050193B" w:rsidRDefault="0013294E" w:rsidP="0013294E">
      <w:pPr>
        <w:numPr>
          <w:ilvl w:val="0"/>
          <w:numId w:val="24"/>
        </w:numPr>
        <w:tabs>
          <w:tab w:val="clear" w:pos="1985"/>
        </w:tabs>
        <w:spacing w:after="0" w:line="240" w:lineRule="auto"/>
        <w:jc w:val="left"/>
        <w:rPr>
          <w:rFonts w:ascii="Arial" w:hAnsi="Arial" w:cs="Arial"/>
        </w:rPr>
      </w:pPr>
      <w:r w:rsidRPr="0050193B">
        <w:rPr>
          <w:rFonts w:ascii="Arial" w:hAnsi="Arial" w:cs="Arial"/>
        </w:rPr>
        <w:t>Definition</w:t>
      </w:r>
    </w:p>
    <w:p w14:paraId="75A3A387" w14:textId="77777777" w:rsidR="0013294E" w:rsidRPr="0050193B" w:rsidRDefault="0013294E" w:rsidP="0013294E">
      <w:pPr>
        <w:numPr>
          <w:ilvl w:val="0"/>
          <w:numId w:val="24"/>
        </w:numPr>
        <w:tabs>
          <w:tab w:val="clear" w:pos="1985"/>
        </w:tabs>
        <w:spacing w:after="0" w:line="240" w:lineRule="auto"/>
        <w:jc w:val="left"/>
        <w:rPr>
          <w:rFonts w:ascii="Arial" w:hAnsi="Arial" w:cs="Arial"/>
        </w:rPr>
      </w:pPr>
      <w:r w:rsidRPr="0050193B">
        <w:rPr>
          <w:rFonts w:ascii="Arial" w:hAnsi="Arial" w:cs="Arial"/>
        </w:rPr>
        <w:t>Beispiele von Kabira</w:t>
      </w:r>
    </w:p>
    <w:p w14:paraId="21C55A6C" w14:textId="77777777" w:rsidR="0013294E" w:rsidRPr="0050193B" w:rsidRDefault="0013294E" w:rsidP="0013294E">
      <w:pPr>
        <w:numPr>
          <w:ilvl w:val="0"/>
          <w:numId w:val="24"/>
        </w:numPr>
        <w:tabs>
          <w:tab w:val="clear" w:pos="1985"/>
        </w:tabs>
        <w:spacing w:after="0" w:line="240" w:lineRule="auto"/>
        <w:jc w:val="left"/>
        <w:rPr>
          <w:rFonts w:ascii="Arial" w:hAnsi="Arial" w:cs="Arial"/>
        </w:rPr>
      </w:pPr>
      <w:r w:rsidRPr="0050193B">
        <w:rPr>
          <w:rFonts w:ascii="Arial" w:hAnsi="Arial" w:cs="Arial"/>
        </w:rPr>
        <w:t>Möglichkeiten zur Erlangung von Vergebung</w:t>
      </w:r>
    </w:p>
    <w:p w14:paraId="2B2A95C3" w14:textId="77777777" w:rsidR="0013294E" w:rsidRPr="0050193B" w:rsidRDefault="0013294E" w:rsidP="0013294E">
      <w:pPr>
        <w:rPr>
          <w:rFonts w:ascii="Arial" w:hAnsi="Arial" w:cs="Arial"/>
        </w:rPr>
      </w:pPr>
    </w:p>
    <w:p w14:paraId="1BC019FB" w14:textId="77777777" w:rsidR="0013294E" w:rsidRPr="0050193B" w:rsidRDefault="0013294E" w:rsidP="0013294E">
      <w:pPr>
        <w:rPr>
          <w:rFonts w:ascii="Arial" w:hAnsi="Arial" w:cs="Arial"/>
        </w:rPr>
      </w:pPr>
      <w:r w:rsidRPr="0050193B">
        <w:rPr>
          <w:rFonts w:ascii="Arial" w:hAnsi="Arial" w:cs="Arial"/>
          <w:b/>
          <w:bCs/>
          <w:u w:val="single"/>
        </w:rPr>
        <w:t>Anmerkung:</w:t>
      </w:r>
      <w:r w:rsidRPr="0050193B">
        <w:rPr>
          <w:rFonts w:ascii="Arial" w:hAnsi="Arial" w:cs="Arial"/>
          <w:b/>
          <w:bCs/>
          <w:u w:val="single"/>
        </w:rPr>
        <w:br/>
      </w:r>
      <w:r w:rsidRPr="0050193B">
        <w:rPr>
          <w:rFonts w:ascii="Arial" w:hAnsi="Arial" w:cs="Arial"/>
        </w:rPr>
        <w:t>Die arabischen Fachbegriffe sind alle ohne Ausnahme mitzulernen und werden in der Prüfung, wenn nicht anders gefordert, auch abgefragt.</w:t>
      </w:r>
    </w:p>
    <w:p w14:paraId="33B1783E" w14:textId="77777777" w:rsidR="0013294E" w:rsidRPr="0050193B" w:rsidRDefault="0013294E" w:rsidP="0013294E">
      <w:pPr>
        <w:rPr>
          <w:rFonts w:ascii="Arial" w:hAnsi="Arial" w:cs="Arial"/>
        </w:rPr>
      </w:pPr>
      <w:r w:rsidRPr="0050193B">
        <w:rPr>
          <w:rFonts w:ascii="Arial" w:hAnsi="Arial" w:cs="Arial"/>
        </w:rPr>
        <w:t xml:space="preserve">Die Belege aus dem </w:t>
      </w:r>
      <w:r>
        <w:rPr>
          <w:rFonts w:ascii="Arial" w:hAnsi="Arial" w:cs="Arial"/>
        </w:rPr>
        <w:t>Qur’an</w:t>
      </w:r>
      <w:r w:rsidRPr="0050193B">
        <w:rPr>
          <w:rFonts w:ascii="Arial" w:hAnsi="Arial" w:cs="Arial"/>
        </w:rPr>
        <w:t xml:space="preserve"> und der Sunna sind ebenfalls auswendig zu lernen. Hierbei reicht allerdings die ungefähre Bedeutung in deutscher Sprache, wobei bei den </w:t>
      </w:r>
      <w:r>
        <w:rPr>
          <w:rFonts w:ascii="Arial" w:hAnsi="Arial" w:cs="Arial"/>
        </w:rPr>
        <w:t>Qur’an</w:t>
      </w:r>
      <w:r w:rsidRPr="0050193B">
        <w:rPr>
          <w:rFonts w:ascii="Arial" w:hAnsi="Arial" w:cs="Arial"/>
        </w:rPr>
        <w:t xml:space="preserve">versen die Sura und Versnummer genannt werden müssen. Die Benutzung eines  Mushafs mit Übersetzung ist hierbei gestattet, jedoch ohne vorher die prüfungsrelevanten Stellen markiert zu haben. </w:t>
      </w:r>
    </w:p>
    <w:p w14:paraId="3A5EB5FF" w14:textId="77777777" w:rsidR="0013294E" w:rsidRPr="0050193B" w:rsidRDefault="0013294E" w:rsidP="0013294E">
      <w:pPr>
        <w:rPr>
          <w:rFonts w:ascii="Arial" w:hAnsi="Arial" w:cs="Arial"/>
          <w:b/>
          <w:bCs/>
        </w:rPr>
      </w:pPr>
      <w:bookmarkStart w:id="239" w:name="_Toc204323261"/>
    </w:p>
    <w:p w14:paraId="5E78B873" w14:textId="77777777" w:rsidR="0013294E" w:rsidRPr="0050193B" w:rsidRDefault="0013294E" w:rsidP="0013294E">
      <w:pPr>
        <w:rPr>
          <w:rFonts w:ascii="Arial" w:hAnsi="Arial" w:cs="Arial"/>
          <w:b/>
          <w:bCs/>
        </w:rPr>
      </w:pPr>
      <w:r w:rsidRPr="0050193B">
        <w:rPr>
          <w:rFonts w:ascii="Arial" w:hAnsi="Arial" w:cs="Arial"/>
          <w:b/>
          <w:bCs/>
        </w:rPr>
        <w:t>Literatur</w:t>
      </w:r>
      <w:bookmarkEnd w:id="239"/>
    </w:p>
    <w:p w14:paraId="5848F230" w14:textId="77777777" w:rsidR="0013294E" w:rsidRPr="0050193B" w:rsidRDefault="0013294E" w:rsidP="0013294E">
      <w:pPr>
        <w:rPr>
          <w:rFonts w:ascii="Arial" w:hAnsi="Arial" w:cs="Arial"/>
        </w:rPr>
      </w:pPr>
      <w:r w:rsidRPr="0050193B">
        <w:rPr>
          <w:rFonts w:ascii="Arial" w:hAnsi="Arial" w:cs="Arial"/>
        </w:rPr>
        <w:t>Amir M.A. Zaidan:</w:t>
      </w:r>
    </w:p>
    <w:p w14:paraId="017FF02F" w14:textId="77777777" w:rsidR="0013294E" w:rsidRPr="0050193B" w:rsidRDefault="0013294E" w:rsidP="0013294E">
      <w:pPr>
        <w:rPr>
          <w:rFonts w:ascii="Arial" w:hAnsi="Arial" w:cs="Arial"/>
        </w:rPr>
      </w:pPr>
      <w:r w:rsidRPr="0050193B">
        <w:rPr>
          <w:rFonts w:ascii="Arial" w:hAnsi="Arial" w:cs="Arial"/>
        </w:rPr>
        <w:t>Al-Aqida - Einführung in die zu verinnerlichenden Inhalte des Islam</w:t>
      </w:r>
    </w:p>
    <w:p w14:paraId="242DFF43" w14:textId="77777777" w:rsidR="0013294E" w:rsidRPr="0050193B" w:rsidRDefault="0013294E" w:rsidP="0013294E">
      <w:pPr>
        <w:rPr>
          <w:rFonts w:ascii="Arial" w:hAnsi="Arial" w:cs="Arial"/>
          <w:color w:val="000000"/>
          <w:szCs w:val="22"/>
        </w:rPr>
      </w:pPr>
      <w:r w:rsidRPr="0050193B">
        <w:rPr>
          <w:rFonts w:ascii="Arial" w:hAnsi="Arial" w:cs="Arial"/>
        </w:rPr>
        <w:t>Muslim-</w:t>
      </w:r>
      <w:r w:rsidRPr="0050193B">
        <w:rPr>
          <w:rFonts w:ascii="Arial" w:hAnsi="Arial" w:cs="Arial"/>
          <w:color w:val="000000"/>
          <w:szCs w:val="22"/>
        </w:rPr>
        <w:t xml:space="preserve">Studenten-Vereinigung in Deutschland e.V., Marburg, </w:t>
      </w:r>
    </w:p>
    <w:p w14:paraId="13A66C0F" w14:textId="77777777" w:rsidR="0013294E" w:rsidRPr="0050193B" w:rsidRDefault="0013294E" w:rsidP="0013294E">
      <w:pPr>
        <w:rPr>
          <w:rFonts w:ascii="Arial" w:hAnsi="Arial" w:cs="Arial"/>
          <w:color w:val="000000"/>
          <w:szCs w:val="22"/>
        </w:rPr>
      </w:pPr>
      <w:r w:rsidRPr="0050193B">
        <w:rPr>
          <w:rFonts w:ascii="Arial" w:hAnsi="Arial" w:cs="Arial"/>
          <w:color w:val="000000"/>
          <w:szCs w:val="22"/>
        </w:rPr>
        <w:t>ISBN 3 932399-16-1</w:t>
      </w:r>
    </w:p>
    <w:p w14:paraId="728C3BB3" w14:textId="77777777" w:rsidR="0013294E" w:rsidRPr="0050193B" w:rsidRDefault="0013294E" w:rsidP="0013294E">
      <w:pPr>
        <w:pStyle w:val="Heading3"/>
      </w:pPr>
      <w:bookmarkStart w:id="240" w:name="_Toc204313377"/>
      <w:bookmarkStart w:id="241" w:name="_Toc204323262"/>
      <w:bookmarkStart w:id="242" w:name="_Toc393628597"/>
      <w:bookmarkStart w:id="243" w:name="_Toc154639708"/>
      <w:r w:rsidRPr="0050193B">
        <w:t>Usul al-Fiqh</w:t>
      </w:r>
      <w:bookmarkEnd w:id="240"/>
      <w:bookmarkEnd w:id="241"/>
      <w:r>
        <w:t xml:space="preserve"> I</w:t>
      </w:r>
      <w:bookmarkEnd w:id="242"/>
      <w:bookmarkEnd w:id="243"/>
    </w:p>
    <w:p w14:paraId="08DB25B9" w14:textId="77777777" w:rsidR="0013294E" w:rsidRPr="0050193B" w:rsidRDefault="0013294E" w:rsidP="0013294E">
      <w:pPr>
        <w:rPr>
          <w:rFonts w:ascii="Arial" w:hAnsi="Arial" w:cs="Arial"/>
          <w:b/>
          <w:bCs/>
        </w:rPr>
      </w:pPr>
      <w:bookmarkStart w:id="244" w:name="_Toc204323263"/>
      <w:r w:rsidRPr="0050193B">
        <w:rPr>
          <w:rFonts w:ascii="Arial" w:hAnsi="Arial" w:cs="Arial"/>
          <w:b/>
          <w:bCs/>
        </w:rPr>
        <w:t>Lehrinhalte</w:t>
      </w:r>
      <w:bookmarkEnd w:id="244"/>
    </w:p>
    <w:p w14:paraId="5A42E46D" w14:textId="77777777" w:rsidR="0013294E" w:rsidRPr="0050193B" w:rsidRDefault="0013294E" w:rsidP="0013294E">
      <w:pPr>
        <w:rPr>
          <w:rFonts w:ascii="Arial" w:hAnsi="Arial" w:cs="Arial"/>
        </w:rPr>
      </w:pPr>
      <w:r w:rsidRPr="0050193B">
        <w:rPr>
          <w:rFonts w:ascii="Arial" w:hAnsi="Arial" w:cs="Arial"/>
        </w:rPr>
        <w:t xml:space="preserve">(Kap. 1.1-1.4 des Buchs "Methodenlehre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5342089B" w14:textId="77777777" w:rsidR="0013294E" w:rsidRPr="0050193B" w:rsidRDefault="0013294E" w:rsidP="0013294E">
      <w:pPr>
        <w:rPr>
          <w:rFonts w:ascii="Arial" w:hAnsi="Arial" w:cs="Arial"/>
          <w:color w:val="000000"/>
          <w:szCs w:val="22"/>
        </w:rPr>
      </w:pPr>
    </w:p>
    <w:p w14:paraId="27510870" w14:textId="77777777" w:rsidR="0013294E" w:rsidRPr="0050193B" w:rsidRDefault="0013294E" w:rsidP="0013294E">
      <w:pPr>
        <w:rPr>
          <w:rFonts w:ascii="Arial" w:hAnsi="Arial" w:cs="Arial"/>
          <w:szCs w:val="22"/>
        </w:rPr>
      </w:pPr>
      <w:r w:rsidRPr="0050193B">
        <w:rPr>
          <w:rFonts w:ascii="Arial" w:hAnsi="Arial" w:cs="Arial"/>
          <w:szCs w:val="22"/>
        </w:rPr>
        <w:t>1.1 Der Unterschied zwischen Fiqh und Usul al-Fiqh</w:t>
      </w:r>
    </w:p>
    <w:p w14:paraId="6ABD7A44" w14:textId="77777777" w:rsidR="0013294E" w:rsidRPr="0050193B" w:rsidRDefault="0013294E" w:rsidP="0013294E">
      <w:pPr>
        <w:rPr>
          <w:rFonts w:ascii="Arial" w:hAnsi="Arial" w:cs="Arial"/>
          <w:szCs w:val="22"/>
        </w:rPr>
      </w:pPr>
      <w:r w:rsidRPr="0050193B">
        <w:rPr>
          <w:rFonts w:ascii="Arial" w:hAnsi="Arial" w:cs="Arial"/>
          <w:szCs w:val="22"/>
        </w:rPr>
        <w:t>1.2 Geschichtliche Entstehung der Wissenschaft des Usul al-Fiqh</w:t>
      </w:r>
    </w:p>
    <w:p w14:paraId="02086AC8" w14:textId="77777777" w:rsidR="0013294E" w:rsidRPr="0050193B" w:rsidRDefault="0013294E" w:rsidP="0013294E">
      <w:pPr>
        <w:rPr>
          <w:rFonts w:ascii="Arial" w:hAnsi="Arial" w:cs="Arial"/>
          <w:szCs w:val="22"/>
        </w:rPr>
      </w:pPr>
      <w:r w:rsidRPr="0050193B">
        <w:rPr>
          <w:rFonts w:ascii="Arial" w:hAnsi="Arial" w:cs="Arial"/>
          <w:szCs w:val="22"/>
        </w:rPr>
        <w:t>1.2.1 Ar-Risala ("Die Botschaft" - Abhandlung über die Fundamente des islamischen Rechts) von Imam Schafi'i</w:t>
      </w:r>
    </w:p>
    <w:p w14:paraId="17F53999" w14:textId="77777777" w:rsidR="0013294E" w:rsidRPr="0050193B" w:rsidRDefault="0013294E" w:rsidP="0013294E">
      <w:pPr>
        <w:rPr>
          <w:rFonts w:ascii="Arial" w:hAnsi="Arial" w:cs="Arial"/>
          <w:szCs w:val="22"/>
        </w:rPr>
      </w:pPr>
      <w:r w:rsidRPr="0050193B">
        <w:rPr>
          <w:rFonts w:ascii="Arial" w:hAnsi="Arial" w:cs="Arial"/>
          <w:szCs w:val="22"/>
        </w:rPr>
        <w:t>1.3 Überblick über die Quellen des Fiqh</w:t>
      </w:r>
    </w:p>
    <w:p w14:paraId="35AF6C3D" w14:textId="77777777" w:rsidR="0013294E" w:rsidRPr="0050193B" w:rsidRDefault="0013294E" w:rsidP="0013294E">
      <w:pPr>
        <w:rPr>
          <w:rFonts w:ascii="Arial" w:hAnsi="Arial" w:cs="Arial"/>
          <w:szCs w:val="22"/>
        </w:rPr>
      </w:pPr>
      <w:r w:rsidRPr="0050193B">
        <w:rPr>
          <w:rFonts w:ascii="Arial" w:hAnsi="Arial" w:cs="Arial"/>
          <w:szCs w:val="22"/>
        </w:rPr>
        <w:t xml:space="preserve">1.3.1 </w:t>
      </w:r>
      <w:r>
        <w:rPr>
          <w:rFonts w:ascii="Arial" w:hAnsi="Arial" w:cs="Arial"/>
          <w:szCs w:val="22"/>
        </w:rPr>
        <w:t>Qur’an</w:t>
      </w:r>
    </w:p>
    <w:p w14:paraId="25D83FD8" w14:textId="77777777" w:rsidR="0013294E" w:rsidRPr="0050193B" w:rsidRDefault="0013294E" w:rsidP="0013294E">
      <w:pPr>
        <w:rPr>
          <w:rFonts w:ascii="Arial" w:hAnsi="Arial" w:cs="Arial"/>
          <w:szCs w:val="22"/>
        </w:rPr>
      </w:pPr>
      <w:r w:rsidRPr="0050193B">
        <w:rPr>
          <w:rFonts w:ascii="Arial" w:hAnsi="Arial" w:cs="Arial"/>
          <w:szCs w:val="22"/>
        </w:rPr>
        <w:t>1.3.2 Sunna</w:t>
      </w:r>
    </w:p>
    <w:p w14:paraId="74161995" w14:textId="77777777" w:rsidR="0013294E" w:rsidRPr="0050193B" w:rsidRDefault="0013294E" w:rsidP="0013294E">
      <w:pPr>
        <w:rPr>
          <w:rFonts w:ascii="Arial" w:hAnsi="Arial" w:cs="Arial"/>
          <w:szCs w:val="22"/>
        </w:rPr>
      </w:pPr>
      <w:r w:rsidRPr="0050193B">
        <w:rPr>
          <w:rFonts w:ascii="Arial" w:hAnsi="Arial" w:cs="Arial"/>
          <w:szCs w:val="22"/>
        </w:rPr>
        <w:t>1.3.2.1 Definition</w:t>
      </w:r>
    </w:p>
    <w:p w14:paraId="0EE05A59" w14:textId="77777777" w:rsidR="0013294E" w:rsidRPr="0050193B" w:rsidRDefault="0013294E" w:rsidP="0013294E">
      <w:pPr>
        <w:rPr>
          <w:rFonts w:ascii="Arial" w:hAnsi="Arial" w:cs="Arial"/>
          <w:szCs w:val="22"/>
        </w:rPr>
      </w:pPr>
      <w:r w:rsidRPr="0050193B">
        <w:rPr>
          <w:rFonts w:ascii="Arial" w:hAnsi="Arial" w:cs="Arial"/>
          <w:szCs w:val="22"/>
        </w:rPr>
        <w:t>1.3.2.2 Es ist Pflicht, der Sunna zu folgen</w:t>
      </w:r>
    </w:p>
    <w:p w14:paraId="4FF6CD7D" w14:textId="77777777" w:rsidR="0013294E" w:rsidRPr="0050193B" w:rsidRDefault="0013294E" w:rsidP="0013294E">
      <w:pPr>
        <w:rPr>
          <w:rFonts w:ascii="Arial" w:hAnsi="Arial" w:cs="Arial"/>
          <w:szCs w:val="22"/>
        </w:rPr>
      </w:pPr>
      <w:r w:rsidRPr="0050193B">
        <w:rPr>
          <w:rFonts w:ascii="Arial" w:hAnsi="Arial" w:cs="Arial"/>
          <w:szCs w:val="22"/>
        </w:rPr>
        <w:t>1.3.3 Übereinkunft aller Gelehrten einer Zeit (arab. idschma')</w:t>
      </w:r>
    </w:p>
    <w:p w14:paraId="4A36275A" w14:textId="77777777" w:rsidR="0013294E" w:rsidRPr="0050193B" w:rsidRDefault="0013294E" w:rsidP="0013294E">
      <w:pPr>
        <w:rPr>
          <w:rFonts w:ascii="Arial" w:hAnsi="Arial" w:cs="Arial"/>
          <w:szCs w:val="22"/>
        </w:rPr>
      </w:pPr>
      <w:r w:rsidRPr="0050193B">
        <w:rPr>
          <w:rFonts w:ascii="Arial" w:hAnsi="Arial" w:cs="Arial"/>
          <w:szCs w:val="22"/>
        </w:rPr>
        <w:t>1.3.3.1 Definition von idschma'</w:t>
      </w:r>
    </w:p>
    <w:p w14:paraId="1A90739A" w14:textId="77777777" w:rsidR="0013294E" w:rsidRPr="0050193B" w:rsidRDefault="0013294E" w:rsidP="0013294E">
      <w:pPr>
        <w:rPr>
          <w:rFonts w:ascii="Arial" w:hAnsi="Arial" w:cs="Arial"/>
          <w:szCs w:val="22"/>
        </w:rPr>
      </w:pPr>
      <w:r w:rsidRPr="0050193B">
        <w:rPr>
          <w:rFonts w:ascii="Arial" w:hAnsi="Arial" w:cs="Arial"/>
          <w:szCs w:val="22"/>
        </w:rPr>
        <w:t>1.3.3.2 Idschma' ist ein hundertprozentiger Beweis</w:t>
      </w:r>
    </w:p>
    <w:p w14:paraId="32AF8E7F" w14:textId="77777777" w:rsidR="0013294E" w:rsidRPr="0050193B" w:rsidRDefault="0013294E" w:rsidP="0013294E">
      <w:pPr>
        <w:rPr>
          <w:rFonts w:ascii="Arial" w:hAnsi="Arial" w:cs="Arial"/>
          <w:szCs w:val="22"/>
        </w:rPr>
      </w:pPr>
      <w:r w:rsidRPr="0050193B">
        <w:rPr>
          <w:rFonts w:ascii="Arial" w:hAnsi="Arial" w:cs="Arial"/>
          <w:szCs w:val="22"/>
        </w:rPr>
        <w:t>1.3.4 Analogieschluss (arab. qijas)</w:t>
      </w:r>
    </w:p>
    <w:p w14:paraId="13FA76C8" w14:textId="77777777" w:rsidR="0013294E" w:rsidRPr="0050193B" w:rsidRDefault="0013294E" w:rsidP="0013294E">
      <w:pPr>
        <w:rPr>
          <w:rFonts w:ascii="Arial" w:hAnsi="Arial" w:cs="Arial"/>
          <w:szCs w:val="22"/>
        </w:rPr>
      </w:pPr>
      <w:r w:rsidRPr="0050193B">
        <w:rPr>
          <w:rFonts w:ascii="Arial" w:hAnsi="Arial" w:cs="Arial"/>
          <w:szCs w:val="22"/>
        </w:rPr>
        <w:t>1.3.5 Weitere abgeleitete Quellen, über die es unterschiedliche Meinungen unter den Gelehrten gibt</w:t>
      </w:r>
    </w:p>
    <w:p w14:paraId="0AAB8591" w14:textId="77777777" w:rsidR="0013294E" w:rsidRPr="0050193B" w:rsidRDefault="0013294E" w:rsidP="0013294E">
      <w:pPr>
        <w:rPr>
          <w:rFonts w:ascii="Arial" w:hAnsi="Arial" w:cs="Arial"/>
          <w:szCs w:val="22"/>
        </w:rPr>
      </w:pPr>
      <w:r w:rsidRPr="0050193B">
        <w:rPr>
          <w:rFonts w:ascii="Arial" w:hAnsi="Arial" w:cs="Arial"/>
          <w:szCs w:val="22"/>
        </w:rPr>
        <w:t>1.4 Die islamischen rechtlichen Bestimmungen (arab. ahkam, Pl. v. hukm</w:t>
      </w:r>
    </w:p>
    <w:p w14:paraId="712FB3E9" w14:textId="77777777" w:rsidR="0013294E" w:rsidRPr="0050193B" w:rsidRDefault="0013294E" w:rsidP="0013294E">
      <w:pPr>
        <w:rPr>
          <w:rFonts w:ascii="Arial" w:hAnsi="Arial" w:cs="Arial"/>
          <w:szCs w:val="22"/>
        </w:rPr>
      </w:pPr>
      <w:r w:rsidRPr="0050193B">
        <w:rPr>
          <w:rFonts w:ascii="Arial" w:hAnsi="Arial" w:cs="Arial"/>
          <w:szCs w:val="22"/>
        </w:rPr>
        <w:t>1.4.1 Der Urheber einer islamischen Bestimmung ist Allah1.4.2 Die islamische Bestimmung (arab. hukm)</w:t>
      </w:r>
    </w:p>
    <w:p w14:paraId="4E15E03D" w14:textId="77777777" w:rsidR="0013294E" w:rsidRPr="0050193B" w:rsidRDefault="0013294E" w:rsidP="0013294E">
      <w:pPr>
        <w:rPr>
          <w:rFonts w:ascii="Arial" w:hAnsi="Arial" w:cs="Arial"/>
          <w:iCs/>
          <w:color w:val="000000"/>
          <w:szCs w:val="22"/>
        </w:rPr>
      </w:pPr>
      <w:r w:rsidRPr="0050193B">
        <w:rPr>
          <w:rFonts w:ascii="Arial" w:hAnsi="Arial" w:cs="Arial"/>
          <w:szCs w:val="22"/>
        </w:rPr>
        <w:t>1.4.3 Einteilung der islamischen Bestimmungen in haram, fard usw.</w:t>
      </w:r>
    </w:p>
    <w:p w14:paraId="384861E5" w14:textId="77777777" w:rsidR="0013294E" w:rsidRPr="0050193B" w:rsidRDefault="0013294E" w:rsidP="0013294E">
      <w:pPr>
        <w:rPr>
          <w:rFonts w:ascii="Arial" w:hAnsi="Arial" w:cs="Arial"/>
          <w:b/>
          <w:bCs/>
        </w:rPr>
      </w:pPr>
      <w:bookmarkStart w:id="245" w:name="_Toc204323264"/>
    </w:p>
    <w:p w14:paraId="4BE070F2" w14:textId="77777777" w:rsidR="0013294E" w:rsidRPr="0050193B" w:rsidRDefault="0013294E" w:rsidP="0013294E">
      <w:pPr>
        <w:rPr>
          <w:rFonts w:ascii="Arial" w:hAnsi="Arial" w:cs="Arial"/>
          <w:b/>
          <w:bCs/>
          <w:lang w:val="en-GB"/>
        </w:rPr>
      </w:pPr>
      <w:proofErr w:type="spellStart"/>
      <w:r w:rsidRPr="0050193B">
        <w:rPr>
          <w:rFonts w:ascii="Arial" w:hAnsi="Arial" w:cs="Arial"/>
          <w:b/>
          <w:bCs/>
          <w:lang w:val="en-GB"/>
        </w:rPr>
        <w:t>Literatur</w:t>
      </w:r>
      <w:bookmarkEnd w:id="245"/>
      <w:proofErr w:type="spellEnd"/>
    </w:p>
    <w:p w14:paraId="7C59DD2F" w14:textId="77777777" w:rsidR="0013294E" w:rsidRPr="0050193B" w:rsidRDefault="0013294E" w:rsidP="0013294E">
      <w:pPr>
        <w:rPr>
          <w:rFonts w:ascii="Arial" w:hAnsi="Arial" w:cs="Arial"/>
          <w:lang w:val="en-GB"/>
        </w:rPr>
      </w:pPr>
      <w:r w:rsidRPr="0050193B">
        <w:rPr>
          <w:rFonts w:ascii="Arial" w:hAnsi="Arial" w:cs="Arial"/>
          <w:lang w:val="en-GB"/>
        </w:rPr>
        <w:t>Samir Mourad, Said Toumi:</w:t>
      </w:r>
    </w:p>
    <w:p w14:paraId="1E875C25" w14:textId="77777777" w:rsidR="0013294E" w:rsidRPr="0050193B" w:rsidRDefault="0013294E" w:rsidP="0013294E">
      <w:pPr>
        <w:rPr>
          <w:rFonts w:ascii="Arial" w:hAnsi="Arial" w:cs="Arial"/>
        </w:rPr>
      </w:pPr>
      <w:r w:rsidRPr="0050193B">
        <w:rPr>
          <w:rFonts w:ascii="Arial" w:hAnsi="Arial" w:cs="Arial"/>
        </w:rPr>
        <w:t xml:space="preserve">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49E6CBE3"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36289224" w14:textId="77777777" w:rsidR="0013294E" w:rsidRPr="0050193B" w:rsidRDefault="0013294E" w:rsidP="0013294E">
      <w:pPr>
        <w:rPr>
          <w:rFonts w:ascii="Arial" w:hAnsi="Arial" w:cs="Arial"/>
        </w:rPr>
      </w:pPr>
      <w:r w:rsidRPr="0050193B">
        <w:rPr>
          <w:rFonts w:ascii="Arial" w:hAnsi="Arial" w:cs="Arial"/>
        </w:rPr>
        <w:t>Karlsruhe, 2006</w:t>
      </w:r>
    </w:p>
    <w:p w14:paraId="4D7B3E47" w14:textId="77777777" w:rsidR="0013294E" w:rsidRPr="0050193B" w:rsidRDefault="0013294E" w:rsidP="0013294E">
      <w:pPr>
        <w:rPr>
          <w:rFonts w:ascii="Arial" w:hAnsi="Arial" w:cs="Arial"/>
        </w:rPr>
      </w:pPr>
      <w:r w:rsidRPr="0050193B">
        <w:rPr>
          <w:rFonts w:ascii="Arial" w:hAnsi="Arial" w:cs="Arial"/>
        </w:rPr>
        <w:t>ISBN 3-9810908-5-3</w:t>
      </w:r>
    </w:p>
    <w:p w14:paraId="0C110369" w14:textId="77777777" w:rsidR="0013294E" w:rsidRPr="0050193B" w:rsidRDefault="0013294E" w:rsidP="0013294E">
      <w:pPr>
        <w:pStyle w:val="Heading3"/>
      </w:pPr>
      <w:bookmarkStart w:id="246" w:name="_Toc204313378"/>
      <w:bookmarkStart w:id="247" w:name="_Toc204323265"/>
      <w:bookmarkStart w:id="248" w:name="_Toc393628598"/>
      <w:bookmarkStart w:id="249" w:name="_Toc154639709"/>
      <w:r w:rsidRPr="0050193B">
        <w:t>Islamische Geschichte</w:t>
      </w:r>
      <w:bookmarkEnd w:id="246"/>
      <w:bookmarkEnd w:id="247"/>
      <w:bookmarkEnd w:id="248"/>
      <w:bookmarkEnd w:id="249"/>
    </w:p>
    <w:p w14:paraId="03BC8FEA" w14:textId="77777777" w:rsidR="0013294E" w:rsidRPr="0050193B" w:rsidRDefault="0013294E" w:rsidP="0013294E">
      <w:pPr>
        <w:rPr>
          <w:rFonts w:ascii="Arial" w:hAnsi="Arial" w:cs="Arial"/>
          <w:b/>
          <w:bCs/>
        </w:rPr>
      </w:pPr>
      <w:bookmarkStart w:id="250" w:name="_Toc204323266"/>
      <w:r w:rsidRPr="0050193B">
        <w:rPr>
          <w:rFonts w:ascii="Arial" w:hAnsi="Arial" w:cs="Arial"/>
          <w:b/>
          <w:bCs/>
        </w:rPr>
        <w:t>Lehrinhalte</w:t>
      </w:r>
      <w:bookmarkEnd w:id="250"/>
    </w:p>
    <w:p w14:paraId="73E9C365" w14:textId="77777777" w:rsidR="0013294E" w:rsidRPr="0050193B" w:rsidRDefault="0013294E" w:rsidP="0013294E">
      <w:pPr>
        <w:rPr>
          <w:rFonts w:ascii="Arial" w:hAnsi="Arial" w:cs="Arial"/>
        </w:rPr>
      </w:pPr>
      <w:r w:rsidRPr="0050193B">
        <w:rPr>
          <w:rFonts w:ascii="Arial" w:hAnsi="Arial" w:cs="Arial"/>
        </w:rPr>
        <w:t>(Das gesamte Buch "Islamische Geschichte", ausgenommen der Kapitel, welche Lehrstoff des Fachs "Analyse der Sira" aus dem 2.Semester sind)</w:t>
      </w:r>
    </w:p>
    <w:p w14:paraId="69F9ED27" w14:textId="77777777" w:rsidR="0013294E" w:rsidRPr="0050193B" w:rsidRDefault="0013294E" w:rsidP="0013294E">
      <w:pPr>
        <w:rPr>
          <w:rFonts w:ascii="Arial" w:hAnsi="Arial" w:cs="Arial"/>
        </w:rPr>
      </w:pPr>
    </w:p>
    <w:p w14:paraId="340BEDED" w14:textId="77777777" w:rsidR="0013294E" w:rsidRPr="0050193B" w:rsidRDefault="0013294E" w:rsidP="0013294E">
      <w:pPr>
        <w:rPr>
          <w:rFonts w:ascii="Arial" w:hAnsi="Arial" w:cs="Arial"/>
        </w:rPr>
      </w:pPr>
      <w:r w:rsidRPr="0050193B">
        <w:rPr>
          <w:rFonts w:ascii="Arial" w:hAnsi="Arial" w:cs="Arial"/>
        </w:rPr>
        <w:t>Überblick über den Inhalt des Buches:</w:t>
      </w:r>
    </w:p>
    <w:p w14:paraId="48B36122" w14:textId="77777777" w:rsidR="0013294E" w:rsidRPr="0050193B" w:rsidRDefault="0013294E" w:rsidP="0013294E">
      <w:pPr>
        <w:rPr>
          <w:rFonts w:ascii="Arial" w:hAnsi="Arial" w:cs="Arial"/>
        </w:rPr>
      </w:pPr>
    </w:p>
    <w:p w14:paraId="24A22C7F" w14:textId="77777777" w:rsidR="0013294E" w:rsidRPr="0050193B" w:rsidRDefault="0013294E" w:rsidP="0013294E">
      <w:pPr>
        <w:autoSpaceDE w:val="0"/>
        <w:autoSpaceDN w:val="0"/>
        <w:adjustRightInd w:val="0"/>
        <w:rPr>
          <w:rFonts w:ascii="Arial" w:hAnsi="Arial" w:cs="Arial"/>
          <w:szCs w:val="22"/>
        </w:rPr>
      </w:pPr>
      <w:r w:rsidRPr="0050193B">
        <w:rPr>
          <w:rFonts w:ascii="Arial" w:hAnsi="Arial" w:cs="Arial"/>
          <w:szCs w:val="22"/>
        </w:rPr>
        <w:t xml:space="preserve">1 Der Sinn der Beschäftigung mit Geschichte </w:t>
      </w:r>
    </w:p>
    <w:p w14:paraId="7C91C120" w14:textId="77777777" w:rsidR="0013294E" w:rsidRPr="0050193B" w:rsidRDefault="0013294E" w:rsidP="0013294E">
      <w:pPr>
        <w:autoSpaceDE w:val="0"/>
        <w:autoSpaceDN w:val="0"/>
        <w:adjustRightInd w:val="0"/>
        <w:rPr>
          <w:rFonts w:ascii="Arial" w:hAnsi="Arial" w:cs="Arial"/>
          <w:szCs w:val="22"/>
        </w:rPr>
      </w:pPr>
      <w:r w:rsidRPr="0050193B">
        <w:rPr>
          <w:rFonts w:ascii="Arial" w:hAnsi="Arial" w:cs="Arial"/>
          <w:szCs w:val="22"/>
        </w:rPr>
        <w:t xml:space="preserve">2 Die Geschichte der Gesandten Gottes </w:t>
      </w:r>
    </w:p>
    <w:p w14:paraId="7EAAE347"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2.1 Authentizität der Quellen und Verwendung der im Deutschen bekannten Namen der Propheten </w:t>
      </w:r>
    </w:p>
    <w:p w14:paraId="7CDE2854"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2.2 Die Erlaubnis, sog. “Isra'ilijjat” (Überlieferungen der Juden und Christen) zu berichten, solange sie   nicht mit Sicherheit falsch sind oder dem Islam widersprechen </w:t>
      </w:r>
    </w:p>
    <w:p w14:paraId="71BE235C"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2.3 Der Anfang der Schöpfung </w:t>
      </w:r>
    </w:p>
    <w:p w14:paraId="265F8293"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2.4 Adam (Friede sei mit ihm) </w:t>
      </w:r>
    </w:p>
    <w:p w14:paraId="39210883"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2.5 Idris (Henoch)(Friede sei mit ihm) </w:t>
      </w:r>
    </w:p>
    <w:p w14:paraId="43504B87"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2.6 Noah (arab. Nuh) (a.s.) </w:t>
      </w:r>
    </w:p>
    <w:p w14:paraId="7A6E4DE2"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2.7 Hud (a.s.) – der Gesandte, der zu den 'Ad geschickt wurde </w:t>
      </w:r>
    </w:p>
    <w:p w14:paraId="74AEE11E"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2.8 Salih (a.s.) - der Gesandte, der zu den Thamud geschickt wurde </w:t>
      </w:r>
    </w:p>
    <w:p w14:paraId="73FF2C37" w14:textId="77777777" w:rsidR="0013294E" w:rsidRPr="0050193B" w:rsidRDefault="0013294E" w:rsidP="0013294E">
      <w:pPr>
        <w:autoSpaceDE w:val="0"/>
        <w:autoSpaceDN w:val="0"/>
        <w:adjustRightInd w:val="0"/>
        <w:rPr>
          <w:rFonts w:ascii="Arial" w:eastAsia="TTE2105458t00" w:hAnsi="Arial" w:cs="Arial"/>
          <w:szCs w:val="22"/>
          <w:lang w:val="en-GB"/>
        </w:rPr>
      </w:pPr>
      <w:r w:rsidRPr="0050193B">
        <w:rPr>
          <w:rFonts w:ascii="Arial" w:eastAsia="TTE2105458t00" w:hAnsi="Arial" w:cs="Arial"/>
          <w:szCs w:val="22"/>
          <w:lang w:val="en-GB"/>
        </w:rPr>
        <w:t>2.9 Abraham (Ibrahim) (</w:t>
      </w:r>
      <w:proofErr w:type="spellStart"/>
      <w:r w:rsidRPr="0050193B">
        <w:rPr>
          <w:rFonts w:ascii="Arial" w:eastAsia="TTE2105458t00" w:hAnsi="Arial" w:cs="Arial"/>
          <w:szCs w:val="22"/>
          <w:lang w:val="en-GB"/>
        </w:rPr>
        <w:t>a.s.</w:t>
      </w:r>
      <w:proofErr w:type="spellEnd"/>
      <w:r w:rsidRPr="0050193B">
        <w:rPr>
          <w:rFonts w:ascii="Arial" w:eastAsia="TTE2105458t00" w:hAnsi="Arial" w:cs="Arial"/>
          <w:szCs w:val="22"/>
          <w:lang w:val="en-GB"/>
        </w:rPr>
        <w:t xml:space="preserve">) </w:t>
      </w:r>
    </w:p>
    <w:p w14:paraId="1F501E9D" w14:textId="77777777" w:rsidR="0013294E" w:rsidRPr="0050193B" w:rsidRDefault="0013294E" w:rsidP="0013294E">
      <w:pPr>
        <w:autoSpaceDE w:val="0"/>
        <w:autoSpaceDN w:val="0"/>
        <w:adjustRightInd w:val="0"/>
        <w:rPr>
          <w:rFonts w:ascii="Arial" w:eastAsia="TTE2105458t00" w:hAnsi="Arial" w:cs="Arial"/>
          <w:szCs w:val="22"/>
          <w:lang w:val="en-GB"/>
        </w:rPr>
      </w:pPr>
      <w:r w:rsidRPr="0050193B">
        <w:rPr>
          <w:rFonts w:ascii="Arial" w:eastAsia="TTE2105458t00" w:hAnsi="Arial" w:cs="Arial"/>
          <w:szCs w:val="22"/>
          <w:lang w:val="en-GB"/>
        </w:rPr>
        <w:t>2.10 Lot (</w:t>
      </w:r>
      <w:proofErr w:type="spellStart"/>
      <w:r w:rsidRPr="0050193B">
        <w:rPr>
          <w:rFonts w:ascii="Arial" w:eastAsia="TTE2105458t00" w:hAnsi="Arial" w:cs="Arial"/>
          <w:szCs w:val="22"/>
          <w:lang w:val="en-GB"/>
        </w:rPr>
        <w:t>a.s.</w:t>
      </w:r>
      <w:proofErr w:type="spellEnd"/>
      <w:r w:rsidRPr="0050193B">
        <w:rPr>
          <w:rFonts w:ascii="Arial" w:eastAsia="TTE2105458t00" w:hAnsi="Arial" w:cs="Arial"/>
          <w:szCs w:val="22"/>
          <w:lang w:val="en-GB"/>
        </w:rPr>
        <w:t xml:space="preserve">) </w:t>
      </w:r>
    </w:p>
    <w:p w14:paraId="5FB31E69"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2.11 Ismail (Friede sei mit ihm) </w:t>
      </w:r>
    </w:p>
    <w:p w14:paraId="75A296E1" w14:textId="77777777" w:rsidR="0013294E" w:rsidRPr="0050193B" w:rsidRDefault="0013294E" w:rsidP="0013294E">
      <w:pPr>
        <w:autoSpaceDE w:val="0"/>
        <w:autoSpaceDN w:val="0"/>
        <w:adjustRightInd w:val="0"/>
        <w:rPr>
          <w:rFonts w:ascii="Arial" w:eastAsia="TTE2105458t00" w:hAnsi="Arial" w:cs="Arial"/>
          <w:szCs w:val="22"/>
          <w:lang w:val="en-GB"/>
        </w:rPr>
      </w:pPr>
      <w:r w:rsidRPr="0050193B">
        <w:rPr>
          <w:rFonts w:ascii="Arial" w:eastAsia="TTE2105458t00" w:hAnsi="Arial" w:cs="Arial"/>
          <w:szCs w:val="22"/>
          <w:lang w:val="en-GB"/>
        </w:rPr>
        <w:t>2.12 Isaak (</w:t>
      </w:r>
      <w:proofErr w:type="spellStart"/>
      <w:r w:rsidRPr="0050193B">
        <w:rPr>
          <w:rFonts w:ascii="Arial" w:eastAsia="TTE2105458t00" w:hAnsi="Arial" w:cs="Arial"/>
          <w:szCs w:val="22"/>
          <w:lang w:val="en-GB"/>
        </w:rPr>
        <w:t>arab</w:t>
      </w:r>
      <w:proofErr w:type="spellEnd"/>
      <w:r w:rsidRPr="0050193B">
        <w:rPr>
          <w:rFonts w:ascii="Arial" w:eastAsia="TTE2105458t00" w:hAnsi="Arial" w:cs="Arial"/>
          <w:szCs w:val="22"/>
          <w:lang w:val="en-GB"/>
        </w:rPr>
        <w:t>. Ishaq) (</w:t>
      </w:r>
      <w:proofErr w:type="spellStart"/>
      <w:r w:rsidRPr="0050193B">
        <w:rPr>
          <w:rFonts w:ascii="Arial" w:eastAsia="TTE2105458t00" w:hAnsi="Arial" w:cs="Arial"/>
          <w:szCs w:val="22"/>
          <w:lang w:val="en-GB"/>
        </w:rPr>
        <w:t>a.s.</w:t>
      </w:r>
      <w:proofErr w:type="spellEnd"/>
      <w:r w:rsidRPr="0050193B">
        <w:rPr>
          <w:rFonts w:ascii="Arial" w:eastAsia="TTE2105458t00" w:hAnsi="Arial" w:cs="Arial"/>
          <w:szCs w:val="22"/>
          <w:lang w:val="en-GB"/>
        </w:rPr>
        <w:t xml:space="preserve">) </w:t>
      </w:r>
    </w:p>
    <w:p w14:paraId="798335CA"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2.13 Jakob (Israel) (a.s.) </w:t>
      </w:r>
    </w:p>
    <w:p w14:paraId="39B3708F" w14:textId="77777777" w:rsidR="0013294E" w:rsidRPr="0050193B" w:rsidRDefault="0013294E" w:rsidP="0013294E">
      <w:pPr>
        <w:autoSpaceDE w:val="0"/>
        <w:autoSpaceDN w:val="0"/>
        <w:adjustRightInd w:val="0"/>
        <w:rPr>
          <w:rFonts w:ascii="Arial" w:eastAsia="TTE2105458t00" w:hAnsi="Arial" w:cs="Arial"/>
          <w:szCs w:val="22"/>
          <w:lang w:val="en-GB"/>
        </w:rPr>
      </w:pPr>
      <w:r w:rsidRPr="0050193B">
        <w:rPr>
          <w:rFonts w:ascii="Arial" w:eastAsia="TTE2105458t00" w:hAnsi="Arial" w:cs="Arial"/>
          <w:szCs w:val="22"/>
        </w:rPr>
        <w:t xml:space="preserve">2.14 Josef (arab. </w:t>
      </w:r>
      <w:r w:rsidRPr="0050193B">
        <w:rPr>
          <w:rFonts w:ascii="Arial" w:eastAsia="TTE2105458t00" w:hAnsi="Arial" w:cs="Arial"/>
          <w:szCs w:val="22"/>
          <w:lang w:val="en-GB"/>
        </w:rPr>
        <w:t>Jusuf) (</w:t>
      </w:r>
      <w:proofErr w:type="spellStart"/>
      <w:r w:rsidRPr="0050193B">
        <w:rPr>
          <w:rFonts w:ascii="Arial" w:eastAsia="TTE2105458t00" w:hAnsi="Arial" w:cs="Arial"/>
          <w:szCs w:val="22"/>
          <w:lang w:val="en-GB"/>
        </w:rPr>
        <w:t>a.s.</w:t>
      </w:r>
      <w:proofErr w:type="spellEnd"/>
      <w:r w:rsidRPr="0050193B">
        <w:rPr>
          <w:rFonts w:ascii="Arial" w:eastAsia="TTE2105458t00" w:hAnsi="Arial" w:cs="Arial"/>
          <w:szCs w:val="22"/>
          <w:lang w:val="en-GB"/>
        </w:rPr>
        <w:t xml:space="preserve">) </w:t>
      </w:r>
    </w:p>
    <w:p w14:paraId="33F1E043" w14:textId="77777777" w:rsidR="0013294E" w:rsidRPr="0050193B" w:rsidRDefault="0013294E" w:rsidP="0013294E">
      <w:pPr>
        <w:autoSpaceDE w:val="0"/>
        <w:autoSpaceDN w:val="0"/>
        <w:adjustRightInd w:val="0"/>
        <w:rPr>
          <w:rFonts w:ascii="Arial" w:eastAsia="TTE2105458t00" w:hAnsi="Arial" w:cs="Arial"/>
          <w:szCs w:val="22"/>
          <w:lang w:val="en-GB"/>
        </w:rPr>
      </w:pPr>
      <w:r w:rsidRPr="0050193B">
        <w:rPr>
          <w:rFonts w:ascii="Arial" w:eastAsia="TTE2105458t00" w:hAnsi="Arial" w:cs="Arial"/>
          <w:szCs w:val="22"/>
          <w:lang w:val="en-GB"/>
        </w:rPr>
        <w:t>2.15 Hiob (</w:t>
      </w:r>
      <w:proofErr w:type="spellStart"/>
      <w:r w:rsidRPr="0050193B">
        <w:rPr>
          <w:rFonts w:ascii="Arial" w:eastAsia="TTE2105458t00" w:hAnsi="Arial" w:cs="Arial"/>
          <w:szCs w:val="22"/>
          <w:lang w:val="en-GB"/>
        </w:rPr>
        <w:t>arab</w:t>
      </w:r>
      <w:proofErr w:type="spellEnd"/>
      <w:r w:rsidRPr="0050193B">
        <w:rPr>
          <w:rFonts w:ascii="Arial" w:eastAsia="TTE2105458t00" w:hAnsi="Arial" w:cs="Arial"/>
          <w:szCs w:val="22"/>
          <w:lang w:val="en-GB"/>
        </w:rPr>
        <w:t xml:space="preserve">. </w:t>
      </w:r>
      <w:proofErr w:type="spellStart"/>
      <w:r w:rsidRPr="0050193B">
        <w:rPr>
          <w:rFonts w:ascii="Arial" w:eastAsia="TTE2105458t00" w:hAnsi="Arial" w:cs="Arial"/>
          <w:szCs w:val="22"/>
          <w:lang w:val="en-GB"/>
        </w:rPr>
        <w:t>Ajjub</w:t>
      </w:r>
      <w:proofErr w:type="spellEnd"/>
      <w:r w:rsidRPr="0050193B">
        <w:rPr>
          <w:rFonts w:ascii="Arial" w:eastAsia="TTE2105458t00" w:hAnsi="Arial" w:cs="Arial"/>
          <w:szCs w:val="22"/>
          <w:lang w:val="en-GB"/>
        </w:rPr>
        <w:t>) (</w:t>
      </w:r>
      <w:proofErr w:type="spellStart"/>
      <w:r w:rsidRPr="0050193B">
        <w:rPr>
          <w:rFonts w:ascii="Arial" w:eastAsia="TTE2105458t00" w:hAnsi="Arial" w:cs="Arial"/>
          <w:szCs w:val="22"/>
          <w:lang w:val="en-GB"/>
        </w:rPr>
        <w:t>a.s.</w:t>
      </w:r>
      <w:proofErr w:type="spellEnd"/>
      <w:r w:rsidRPr="0050193B">
        <w:rPr>
          <w:rFonts w:ascii="Arial" w:eastAsia="TTE2105458t00" w:hAnsi="Arial" w:cs="Arial"/>
          <w:szCs w:val="22"/>
          <w:lang w:val="en-GB"/>
        </w:rPr>
        <w:t xml:space="preserve">) </w:t>
      </w:r>
    </w:p>
    <w:p w14:paraId="61353AA9" w14:textId="77777777" w:rsidR="0013294E" w:rsidRPr="0050193B" w:rsidRDefault="0013294E" w:rsidP="0013294E">
      <w:pPr>
        <w:autoSpaceDE w:val="0"/>
        <w:autoSpaceDN w:val="0"/>
        <w:adjustRightInd w:val="0"/>
        <w:rPr>
          <w:rFonts w:ascii="Arial" w:eastAsia="TTE2105458t00" w:hAnsi="Arial" w:cs="Arial"/>
          <w:szCs w:val="22"/>
          <w:lang w:val="en-GB"/>
        </w:rPr>
      </w:pPr>
      <w:r w:rsidRPr="0050193B">
        <w:rPr>
          <w:rFonts w:ascii="Arial" w:eastAsia="TTE2105458t00" w:hAnsi="Arial" w:cs="Arial"/>
          <w:szCs w:val="22"/>
          <w:lang w:val="en-GB"/>
        </w:rPr>
        <w:t>2.16 Dhu-l-Kifl (</w:t>
      </w:r>
      <w:proofErr w:type="spellStart"/>
      <w:r w:rsidRPr="0050193B">
        <w:rPr>
          <w:rFonts w:ascii="Arial" w:eastAsia="TTE2105458t00" w:hAnsi="Arial" w:cs="Arial"/>
          <w:szCs w:val="22"/>
          <w:lang w:val="en-GB"/>
        </w:rPr>
        <w:t>a.s.</w:t>
      </w:r>
      <w:proofErr w:type="spellEnd"/>
      <w:r w:rsidRPr="0050193B">
        <w:rPr>
          <w:rFonts w:ascii="Arial" w:eastAsia="TTE2105458t00" w:hAnsi="Arial" w:cs="Arial"/>
          <w:szCs w:val="22"/>
          <w:lang w:val="en-GB"/>
        </w:rPr>
        <w:t xml:space="preserve">) </w:t>
      </w:r>
    </w:p>
    <w:p w14:paraId="52185ACE"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2.17 Jonas (a.s.) </w:t>
      </w:r>
    </w:p>
    <w:p w14:paraId="0B6082E1"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2.18 Schu'aib (a.s.), der Prophet von Midian (arab. Madjan) </w:t>
      </w:r>
    </w:p>
    <w:p w14:paraId="1089B6C0"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2.19 Moses (arab. Musa) (Friede sei mit ihm) </w:t>
      </w:r>
    </w:p>
    <w:p w14:paraId="0E34A265"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2.20 Joschua ibn Nun (a.s.) </w:t>
      </w:r>
    </w:p>
    <w:p w14:paraId="1446AA7A"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2.21 Hezekiel </w:t>
      </w:r>
    </w:p>
    <w:p w14:paraId="7606BD1E"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2.22 Elijas (arab. Iljās) (a.s.) </w:t>
      </w:r>
    </w:p>
    <w:p w14:paraId="7B922DF1"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2.23 Elischa (arab. Iljas'a) (a.s.) </w:t>
      </w:r>
    </w:p>
    <w:p w14:paraId="31F9751B"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2.24 Samuel (arab. Schamuel) (a.s.) </w:t>
      </w:r>
    </w:p>
    <w:p w14:paraId="4A0E5EB4"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2.25 David (arab. Dawud) (a.s.) </w:t>
      </w:r>
    </w:p>
    <w:p w14:paraId="24540DB0"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2.26 Salomon (arab. Sulaiman) </w:t>
      </w:r>
    </w:p>
    <w:p w14:paraId="479DDACD"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2.27 Die Zerstörung Jerusalems zur Zeit des Propheten Jeremia (a.s.) </w:t>
      </w:r>
    </w:p>
    <w:p w14:paraId="0DDFB75A"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2.28 Daniel (a.s.)</w:t>
      </w:r>
    </w:p>
    <w:p w14:paraId="5A89B91B"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2.29 Der Wiederaufbau Jerusalems </w:t>
      </w:r>
    </w:p>
    <w:p w14:paraId="708F3099"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2.30 Zacharias (arab. Zakarijja) (a.s.) und Johannes (arab. Jahja) (a.s.) </w:t>
      </w:r>
    </w:p>
    <w:p w14:paraId="40485E16"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2.31 Jesus (arab. 'Isa) (a.s.) und seine Mutter Maria (arab. Mariam) (a.s.) </w:t>
      </w:r>
    </w:p>
    <w:p w14:paraId="334E3940"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3 Das vorislamische Zeitalter (Dschahilijja) einiger Volker, die später zum Islam kamen </w:t>
      </w:r>
    </w:p>
    <w:p w14:paraId="5AF71C1F"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3.1 Vorislamisches Zeitalter der Araber </w:t>
      </w:r>
    </w:p>
    <w:p w14:paraId="54FEC33A"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3.2 Vorislamisches Zeitalter der Türken </w:t>
      </w:r>
    </w:p>
    <w:p w14:paraId="4C946C79"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 Politische Phasen der Geschichte der islamischen Welt seit dem Propheten Muhammad (s.a.s.) </w:t>
      </w:r>
    </w:p>
    <w:p w14:paraId="75124714"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4.1 Chronologische Übersicht über die Sira (Biographie des Propheten Muhammad (s.a.s.)) </w:t>
      </w:r>
    </w:p>
    <w:p w14:paraId="593DC466"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4.2 Analyse der verschiedenen Phasen der Sira (u.a. unter soziologischem und politischem Aspekt) </w:t>
      </w:r>
    </w:p>
    <w:p w14:paraId="31A459E4"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4.3 Das rechtschaffene Kalifat der vier ersten Kalifen </w:t>
      </w:r>
    </w:p>
    <w:p w14:paraId="09195BB2"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4.4 Der Bürgerkrieg zwischen den Sahaba (die große Fitna) </w:t>
      </w:r>
    </w:p>
    <w:p w14:paraId="2CDF634D"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4.5 Der Übergang vom rechtschaffenen Kalifat zum Königtum </w:t>
      </w:r>
    </w:p>
    <w:p w14:paraId="10F15E30"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4.6 Die Zeit der Umajjaden </w:t>
      </w:r>
    </w:p>
    <w:p w14:paraId="16B7096B"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4.7 Das Zeitalter der Abbasiden </w:t>
      </w:r>
    </w:p>
    <w:p w14:paraId="06F10745"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4.8 Regionalstaaten wahrend der Schwächeperiode der abbasidischen Zentralregierung </w:t>
      </w:r>
    </w:p>
    <w:p w14:paraId="67B09AC9"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4.9 Andalusien </w:t>
      </w:r>
    </w:p>
    <w:p w14:paraId="7D2EFE1D"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4.10 Das Zeitalter der Kreuzzuge </w:t>
      </w:r>
    </w:p>
    <w:p w14:paraId="0ED78A5C"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4.11 Die Mameluken (658 – 923 n.H.) </w:t>
      </w:r>
    </w:p>
    <w:p w14:paraId="7DE3AD95"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4.12 Das Osmanische Reich </w:t>
      </w:r>
    </w:p>
    <w:p w14:paraId="228715E1"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4.13 Ursachen des Untergangs des islamischen Kalifats bzw. des Sturzes der islamischen politischen Führung</w:t>
      </w:r>
    </w:p>
    <w:p w14:paraId="335F302E"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5 Das gesellschaftliche Leben in der muslimischen Welt in der Geschichte </w:t>
      </w:r>
    </w:p>
    <w:p w14:paraId="65C82D93"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5.1 Allgemeine Kennzeichen der muslimischen Gesellschaft und Vergleich mit anderen Gesellschaften </w:t>
      </w:r>
    </w:p>
    <w:p w14:paraId="4B894A93"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5.2 Die Zusammensetzung der muslimischen Gesellschaft unter wirtschaftlich-sozialem Aspekt </w:t>
      </w:r>
    </w:p>
    <w:p w14:paraId="6CFED200"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5.3 Das Zusammenleben der verschiedenen Volker und Ethnien </w:t>
      </w:r>
    </w:p>
    <w:p w14:paraId="06CB39B9"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5.4 Das Zusammenleben von Muslimen und Andersgläubigen in der muslimischen Gesellschaft </w:t>
      </w:r>
    </w:p>
    <w:p w14:paraId="3D721B17"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5.5 Die Stellung von Männern und Frauen in der muslimischen Gesellschaft</w:t>
      </w:r>
    </w:p>
    <w:p w14:paraId="5D8613A0"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5.6 Die gesellschaftliche Führung der Muslime zu jeder Zeit: die Gelehrten</w:t>
      </w:r>
    </w:p>
    <w:p w14:paraId="7BABCBE5"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6 Die muslimische Umma als Bewahrer und Träger der Botschaft Gottes</w:t>
      </w:r>
    </w:p>
    <w:p w14:paraId="08BA0A2E"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6.1 Überblick über die Aufgaben der Umma: Aufbau einer islamischen Gesellschaft – Bewahrung und Verteidigung des Islams und der Muslime – Ausbreitung der Botschaft – Ausbreitung von Gerechtigkeit und Bekämpfung von Unterdrückung </w:t>
      </w:r>
    </w:p>
    <w:p w14:paraId="64252F18"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6.2 Ausbreitung der Botschaft des Islams in der Geschichte – die Einladung der Völker zum Islam </w:t>
      </w:r>
    </w:p>
    <w:p w14:paraId="018CA841"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6.3 Angriffe auf die Umma und das Land des Islams von einem materiellen Feind </w:t>
      </w:r>
    </w:p>
    <w:p w14:paraId="0C1F74BF" w14:textId="77777777" w:rsidR="0013294E" w:rsidRPr="0050193B" w:rsidRDefault="0013294E" w:rsidP="0013294E">
      <w:pPr>
        <w:autoSpaceDE w:val="0"/>
        <w:autoSpaceDN w:val="0"/>
        <w:adjustRightInd w:val="0"/>
        <w:rPr>
          <w:rFonts w:ascii="Arial" w:eastAsia="TTE2105458t00" w:hAnsi="Arial" w:cs="Arial"/>
          <w:szCs w:val="22"/>
        </w:rPr>
      </w:pPr>
      <w:r w:rsidRPr="0050193B">
        <w:rPr>
          <w:rFonts w:ascii="Arial" w:eastAsia="TTE2105458t00" w:hAnsi="Arial" w:cs="Arial"/>
          <w:szCs w:val="22"/>
        </w:rPr>
        <w:t xml:space="preserve">6.4 Die heutigen Hauptaufgaben der muslimischen Umma – 1. Verbreitung der Botschaft und 2. erneuter Aufbau einer islamischen Gesellschaft </w:t>
      </w:r>
    </w:p>
    <w:p w14:paraId="2DCE8088" w14:textId="77777777" w:rsidR="0013294E" w:rsidRPr="0050193B" w:rsidRDefault="0013294E" w:rsidP="0013294E">
      <w:pPr>
        <w:rPr>
          <w:rFonts w:ascii="Arial" w:hAnsi="Arial" w:cs="Arial"/>
          <w:szCs w:val="22"/>
        </w:rPr>
      </w:pPr>
    </w:p>
    <w:p w14:paraId="6625A8C6" w14:textId="77777777" w:rsidR="0013294E" w:rsidRPr="0050193B" w:rsidRDefault="0013294E" w:rsidP="0013294E">
      <w:pPr>
        <w:rPr>
          <w:rFonts w:ascii="Arial" w:hAnsi="Arial" w:cs="Arial"/>
        </w:rPr>
      </w:pPr>
    </w:p>
    <w:p w14:paraId="4DC8A170" w14:textId="77777777" w:rsidR="0013294E" w:rsidRPr="0050193B" w:rsidRDefault="0013294E" w:rsidP="0013294E">
      <w:pPr>
        <w:rPr>
          <w:rFonts w:ascii="Arial" w:hAnsi="Arial" w:cs="Arial"/>
          <w:b/>
          <w:bCs/>
        </w:rPr>
      </w:pPr>
      <w:bookmarkStart w:id="251" w:name="_Toc204323267"/>
      <w:r w:rsidRPr="0050193B">
        <w:rPr>
          <w:rFonts w:ascii="Arial" w:hAnsi="Arial" w:cs="Arial"/>
          <w:b/>
          <w:bCs/>
        </w:rPr>
        <w:t>Literatur</w:t>
      </w:r>
      <w:bookmarkEnd w:id="251"/>
    </w:p>
    <w:p w14:paraId="24E61E41" w14:textId="77777777" w:rsidR="0013294E" w:rsidRPr="0050193B" w:rsidRDefault="0013294E" w:rsidP="0013294E">
      <w:pPr>
        <w:rPr>
          <w:rFonts w:ascii="Arial" w:hAnsi="Arial" w:cs="Arial"/>
        </w:rPr>
      </w:pPr>
      <w:r w:rsidRPr="0050193B">
        <w:rPr>
          <w:rFonts w:ascii="Arial" w:hAnsi="Arial" w:cs="Arial"/>
        </w:rPr>
        <w:t>Samir Mourad:</w:t>
      </w:r>
    </w:p>
    <w:p w14:paraId="2B2371EA" w14:textId="77777777" w:rsidR="0013294E" w:rsidRPr="0050193B" w:rsidRDefault="0013294E" w:rsidP="0013294E">
      <w:pPr>
        <w:rPr>
          <w:rFonts w:ascii="Arial" w:hAnsi="Arial" w:cs="Arial"/>
        </w:rPr>
      </w:pPr>
      <w:r w:rsidRPr="0050193B">
        <w:rPr>
          <w:rFonts w:ascii="Arial" w:hAnsi="Arial" w:cs="Arial"/>
        </w:rPr>
        <w:t>Islamische Geschichte: Eine analytische Einführung</w:t>
      </w:r>
    </w:p>
    <w:p w14:paraId="09D5F0BB" w14:textId="77777777" w:rsidR="0013294E" w:rsidRPr="0050193B" w:rsidRDefault="0013294E" w:rsidP="0013294E">
      <w:pPr>
        <w:rPr>
          <w:rFonts w:ascii="Arial" w:hAnsi="Arial" w:cs="Arial"/>
        </w:rPr>
      </w:pPr>
      <w:r w:rsidRPr="0050193B">
        <w:rPr>
          <w:rFonts w:ascii="Arial" w:hAnsi="Arial" w:cs="Arial"/>
        </w:rPr>
        <w:t>Karlsruhe, 2007</w:t>
      </w:r>
    </w:p>
    <w:p w14:paraId="6F80FDCA" w14:textId="77777777" w:rsidR="0013294E" w:rsidRPr="0050193B" w:rsidRDefault="0013294E" w:rsidP="0013294E">
      <w:pPr>
        <w:rPr>
          <w:rFonts w:ascii="Arial" w:hAnsi="Arial" w:cs="Arial"/>
        </w:rPr>
      </w:pPr>
      <w:r w:rsidRPr="0050193B">
        <w:rPr>
          <w:rFonts w:ascii="Arial" w:hAnsi="Arial" w:cs="Arial"/>
        </w:rPr>
        <w:t>ISBN 978-3-9810908-8-8</w:t>
      </w:r>
    </w:p>
    <w:p w14:paraId="42950FA4" w14:textId="77777777" w:rsidR="0013294E" w:rsidRPr="0050193B" w:rsidRDefault="0013294E" w:rsidP="0013294E">
      <w:pPr>
        <w:pStyle w:val="AufzhlungNummeriert"/>
        <w:jc w:val="left"/>
        <w:rPr>
          <w:rFonts w:ascii="Arial" w:hAnsi="Arial"/>
        </w:rPr>
      </w:pPr>
    </w:p>
    <w:p w14:paraId="6B85D7B9" w14:textId="77777777" w:rsidR="0013294E" w:rsidRPr="0050193B" w:rsidRDefault="0013294E" w:rsidP="0013294E">
      <w:pPr>
        <w:pStyle w:val="Heading3"/>
      </w:pPr>
      <w:bookmarkStart w:id="252" w:name="_Toc204313379"/>
      <w:bookmarkStart w:id="253" w:name="_Toc204323268"/>
      <w:bookmarkStart w:id="254" w:name="_Toc393628599"/>
      <w:bookmarkStart w:id="255" w:name="_Toc154639710"/>
      <w:r w:rsidRPr="0050193B">
        <w:t>Geschichte des Islam in Europa – Die multireligiöse Gesellschaft im Osmanischen Reich</w:t>
      </w:r>
      <w:bookmarkEnd w:id="252"/>
      <w:bookmarkEnd w:id="253"/>
      <w:bookmarkEnd w:id="254"/>
      <w:bookmarkEnd w:id="255"/>
    </w:p>
    <w:p w14:paraId="08B1C98C" w14:textId="77777777" w:rsidR="0013294E" w:rsidRPr="0050193B" w:rsidRDefault="0013294E" w:rsidP="0013294E">
      <w:pPr>
        <w:rPr>
          <w:rFonts w:ascii="Arial" w:hAnsi="Arial" w:cs="Arial"/>
          <w:b/>
          <w:bCs/>
        </w:rPr>
      </w:pPr>
      <w:r w:rsidRPr="0050193B">
        <w:rPr>
          <w:rFonts w:ascii="Arial" w:hAnsi="Arial" w:cs="Arial"/>
          <w:b/>
          <w:bCs/>
        </w:rPr>
        <w:t xml:space="preserve"> </w:t>
      </w:r>
      <w:bookmarkStart w:id="256" w:name="_Toc204323269"/>
      <w:r w:rsidRPr="0050193B">
        <w:rPr>
          <w:rFonts w:ascii="Arial" w:hAnsi="Arial" w:cs="Arial"/>
          <w:b/>
          <w:bCs/>
        </w:rPr>
        <w:t>Lehrinhalte</w:t>
      </w:r>
      <w:bookmarkEnd w:id="256"/>
    </w:p>
    <w:p w14:paraId="278DC4B8" w14:textId="77777777" w:rsidR="0013294E" w:rsidRPr="0050193B" w:rsidRDefault="0013294E" w:rsidP="0013294E">
      <w:pPr>
        <w:autoSpaceDE w:val="0"/>
        <w:autoSpaceDN w:val="0"/>
        <w:adjustRightInd w:val="0"/>
        <w:rPr>
          <w:rFonts w:ascii="Arial" w:hAnsi="Arial" w:cs="Arial"/>
          <w:color w:val="000000"/>
          <w:sz w:val="20"/>
          <w:szCs w:val="20"/>
        </w:rPr>
      </w:pPr>
      <w:r w:rsidRPr="0050193B">
        <w:rPr>
          <w:rFonts w:ascii="Arial" w:hAnsi="Arial" w:cs="Arial"/>
          <w:color w:val="000000"/>
          <w:sz w:val="20"/>
          <w:szCs w:val="20"/>
        </w:rPr>
        <w:t>(Kap. 3 und 4 aus "Multireligiöse Gesellschaft und Integration im Osmanischen Reich")</w:t>
      </w:r>
    </w:p>
    <w:p w14:paraId="04C09DEA" w14:textId="77777777" w:rsidR="0013294E" w:rsidRPr="0050193B" w:rsidRDefault="0013294E" w:rsidP="0013294E">
      <w:pPr>
        <w:autoSpaceDE w:val="0"/>
        <w:autoSpaceDN w:val="0"/>
        <w:adjustRightInd w:val="0"/>
        <w:rPr>
          <w:rFonts w:ascii="Arial" w:hAnsi="Arial" w:cs="Arial"/>
          <w:sz w:val="18"/>
          <w:szCs w:val="18"/>
        </w:rPr>
      </w:pPr>
    </w:p>
    <w:p w14:paraId="6C76D007" w14:textId="77777777" w:rsidR="0013294E" w:rsidRPr="0050193B" w:rsidRDefault="0013294E" w:rsidP="0013294E">
      <w:pPr>
        <w:rPr>
          <w:rFonts w:ascii="Arial" w:hAnsi="Arial" w:cs="Arial"/>
        </w:rPr>
      </w:pPr>
      <w:r w:rsidRPr="0050193B">
        <w:rPr>
          <w:rFonts w:ascii="Arial" w:hAnsi="Arial" w:cs="Arial"/>
        </w:rPr>
        <w:t>3. Osmanische Reichsintegration</w:t>
      </w:r>
    </w:p>
    <w:p w14:paraId="25179B53" w14:textId="77777777" w:rsidR="0013294E" w:rsidRPr="0050193B" w:rsidRDefault="0013294E" w:rsidP="0013294E">
      <w:pPr>
        <w:rPr>
          <w:rFonts w:ascii="Arial" w:hAnsi="Arial" w:cs="Arial"/>
        </w:rPr>
      </w:pPr>
      <w:r w:rsidRPr="0050193B">
        <w:rPr>
          <w:rFonts w:ascii="Arial" w:hAnsi="Arial" w:cs="Arial"/>
        </w:rPr>
        <w:t>3.1 Der Kulturbegriff – Muslimische und nichtmuslimische Kultur im osmanischen Reich</w:t>
      </w:r>
    </w:p>
    <w:p w14:paraId="15AE7F85" w14:textId="77777777" w:rsidR="0013294E" w:rsidRPr="0050193B" w:rsidRDefault="0013294E" w:rsidP="0013294E">
      <w:pPr>
        <w:rPr>
          <w:rFonts w:ascii="Arial" w:hAnsi="Arial" w:cs="Arial"/>
        </w:rPr>
      </w:pPr>
      <w:r w:rsidRPr="0050193B">
        <w:rPr>
          <w:rFonts w:ascii="Arial" w:hAnsi="Arial" w:cs="Arial"/>
        </w:rPr>
        <w:t xml:space="preserve">3.2 Die Dhimma-Frage in </w:t>
      </w:r>
      <w:r>
        <w:rPr>
          <w:rFonts w:ascii="Arial" w:hAnsi="Arial" w:cs="Arial"/>
        </w:rPr>
        <w:t>Qur’an</w:t>
      </w:r>
      <w:r w:rsidRPr="0050193B">
        <w:rPr>
          <w:rFonts w:ascii="Arial" w:hAnsi="Arial" w:cs="Arial"/>
        </w:rPr>
        <w:t xml:space="preserve"> und Sunna</w:t>
      </w:r>
    </w:p>
    <w:p w14:paraId="625EC5EA" w14:textId="77777777" w:rsidR="0013294E" w:rsidRPr="0050193B" w:rsidRDefault="0013294E" w:rsidP="0013294E">
      <w:pPr>
        <w:rPr>
          <w:rFonts w:ascii="Arial" w:hAnsi="Arial" w:cs="Arial"/>
        </w:rPr>
      </w:pPr>
      <w:r w:rsidRPr="0050193B">
        <w:rPr>
          <w:rFonts w:ascii="Arial" w:hAnsi="Arial" w:cs="Arial"/>
        </w:rPr>
        <w:t>3.3 Islamische Wissenschaftler zwischen dem 8. und 15. Jahrhundert</w:t>
      </w:r>
    </w:p>
    <w:p w14:paraId="68DB8F7A" w14:textId="77777777" w:rsidR="0013294E" w:rsidRPr="0050193B" w:rsidRDefault="0013294E" w:rsidP="0013294E">
      <w:pPr>
        <w:rPr>
          <w:rFonts w:ascii="Arial" w:hAnsi="Arial" w:cs="Arial"/>
        </w:rPr>
      </w:pPr>
      <w:r w:rsidRPr="0050193B">
        <w:rPr>
          <w:rFonts w:ascii="Arial" w:hAnsi="Arial" w:cs="Arial"/>
        </w:rPr>
        <w:t>3.4.1 Dhimma und Koexistenz</w:t>
      </w:r>
    </w:p>
    <w:p w14:paraId="4A1C239F" w14:textId="77777777" w:rsidR="0013294E" w:rsidRPr="0050193B" w:rsidRDefault="0013294E" w:rsidP="0013294E">
      <w:pPr>
        <w:rPr>
          <w:rFonts w:ascii="Arial" w:hAnsi="Arial" w:cs="Arial"/>
        </w:rPr>
      </w:pPr>
      <w:r w:rsidRPr="0050193B">
        <w:rPr>
          <w:rFonts w:ascii="Arial" w:hAnsi="Arial" w:cs="Arial"/>
        </w:rPr>
        <w:t>3.6 Zusammenfassung</w:t>
      </w:r>
    </w:p>
    <w:p w14:paraId="348F5E9C" w14:textId="77777777" w:rsidR="0013294E" w:rsidRPr="0050193B" w:rsidRDefault="0013294E" w:rsidP="0013294E">
      <w:pPr>
        <w:rPr>
          <w:rFonts w:ascii="Arial" w:hAnsi="Arial" w:cs="Arial"/>
        </w:rPr>
      </w:pPr>
      <w:r w:rsidRPr="0050193B">
        <w:rPr>
          <w:rFonts w:ascii="Arial" w:hAnsi="Arial" w:cs="Arial"/>
        </w:rPr>
        <w:t>4 Die ethnische Vielfalt</w:t>
      </w:r>
    </w:p>
    <w:p w14:paraId="7B2D43F6" w14:textId="77777777" w:rsidR="0013294E" w:rsidRPr="0050193B" w:rsidRDefault="0013294E" w:rsidP="0013294E">
      <w:pPr>
        <w:rPr>
          <w:rFonts w:ascii="Arial" w:hAnsi="Arial" w:cs="Arial"/>
        </w:rPr>
      </w:pPr>
      <w:r w:rsidRPr="0050193B">
        <w:rPr>
          <w:rFonts w:ascii="Arial" w:hAnsi="Arial" w:cs="Arial"/>
        </w:rPr>
        <w:t>4.1 Osteuropäische Staaten am Vorabend der osmanischen Herrschaft</w:t>
      </w:r>
    </w:p>
    <w:p w14:paraId="1295248A" w14:textId="77777777" w:rsidR="0013294E" w:rsidRPr="0050193B" w:rsidRDefault="0013294E" w:rsidP="0013294E">
      <w:pPr>
        <w:rPr>
          <w:rFonts w:ascii="Arial" w:hAnsi="Arial" w:cs="Arial"/>
        </w:rPr>
      </w:pPr>
      <w:r w:rsidRPr="0050193B">
        <w:rPr>
          <w:rFonts w:ascii="Arial" w:hAnsi="Arial" w:cs="Arial"/>
        </w:rPr>
        <w:t>4.2 Bosnien und Herzegowina im Osmanischen Reich (1463-1878 n.Chr)</w:t>
      </w:r>
    </w:p>
    <w:p w14:paraId="7EA77275" w14:textId="77777777" w:rsidR="0013294E" w:rsidRPr="0050193B" w:rsidRDefault="0013294E" w:rsidP="0013294E">
      <w:pPr>
        <w:rPr>
          <w:rFonts w:ascii="Arial" w:hAnsi="Arial" w:cs="Arial"/>
        </w:rPr>
      </w:pPr>
      <w:r w:rsidRPr="0050193B">
        <w:rPr>
          <w:rFonts w:ascii="Arial" w:hAnsi="Arial" w:cs="Arial"/>
        </w:rPr>
        <w:t>4.3 Die Albaner</w:t>
      </w:r>
    </w:p>
    <w:p w14:paraId="78DEF8C6" w14:textId="77777777" w:rsidR="0013294E" w:rsidRPr="0050193B" w:rsidRDefault="0013294E" w:rsidP="0013294E">
      <w:pPr>
        <w:rPr>
          <w:rFonts w:ascii="Arial" w:hAnsi="Arial" w:cs="Arial"/>
        </w:rPr>
      </w:pPr>
      <w:r w:rsidRPr="0050193B">
        <w:rPr>
          <w:rFonts w:ascii="Arial" w:hAnsi="Arial" w:cs="Arial"/>
        </w:rPr>
        <w:t>4.4 Die Griechen</w:t>
      </w:r>
    </w:p>
    <w:p w14:paraId="1CFAB0F4" w14:textId="77777777" w:rsidR="0013294E" w:rsidRPr="0050193B" w:rsidRDefault="0013294E" w:rsidP="0013294E">
      <w:pPr>
        <w:rPr>
          <w:rFonts w:ascii="Arial" w:hAnsi="Arial" w:cs="Arial"/>
        </w:rPr>
      </w:pPr>
      <w:r w:rsidRPr="0050193B">
        <w:rPr>
          <w:rFonts w:ascii="Arial" w:hAnsi="Arial" w:cs="Arial"/>
        </w:rPr>
        <w:t>4.5 Die osmanische Provinz Ungarn</w:t>
      </w:r>
    </w:p>
    <w:p w14:paraId="58633F34" w14:textId="77777777" w:rsidR="0013294E" w:rsidRPr="0050193B" w:rsidRDefault="0013294E" w:rsidP="0013294E">
      <w:pPr>
        <w:rPr>
          <w:rFonts w:ascii="Arial" w:hAnsi="Arial" w:cs="Arial"/>
          <w:b/>
          <w:bCs/>
        </w:rPr>
      </w:pPr>
    </w:p>
    <w:p w14:paraId="727CA16D" w14:textId="77777777" w:rsidR="0013294E" w:rsidRPr="0050193B" w:rsidRDefault="0013294E" w:rsidP="0013294E">
      <w:pPr>
        <w:rPr>
          <w:rFonts w:ascii="Arial" w:hAnsi="Arial" w:cs="Arial"/>
          <w:b/>
          <w:bCs/>
        </w:rPr>
      </w:pPr>
      <w:bookmarkStart w:id="257" w:name="_Toc204323270"/>
      <w:r w:rsidRPr="0050193B">
        <w:rPr>
          <w:rFonts w:ascii="Arial" w:hAnsi="Arial" w:cs="Arial"/>
          <w:b/>
          <w:bCs/>
        </w:rPr>
        <w:t>Literatur</w:t>
      </w:r>
      <w:bookmarkEnd w:id="257"/>
    </w:p>
    <w:p w14:paraId="3249D63F" w14:textId="77777777" w:rsidR="0013294E" w:rsidRPr="0050193B" w:rsidRDefault="0013294E" w:rsidP="0013294E">
      <w:pPr>
        <w:rPr>
          <w:rFonts w:ascii="Arial" w:hAnsi="Arial" w:cs="Arial"/>
        </w:rPr>
      </w:pPr>
      <w:r w:rsidRPr="0050193B">
        <w:rPr>
          <w:rFonts w:ascii="Arial" w:hAnsi="Arial" w:cs="Arial"/>
        </w:rPr>
        <w:t>Rami Mourad:</w:t>
      </w:r>
    </w:p>
    <w:p w14:paraId="55AD0E45" w14:textId="77777777" w:rsidR="0013294E" w:rsidRPr="00B25C7D" w:rsidRDefault="0013294E" w:rsidP="0013294E">
      <w:pPr>
        <w:rPr>
          <w:rFonts w:ascii="Arial" w:hAnsi="Arial" w:cs="Arial"/>
        </w:rPr>
      </w:pPr>
      <w:r w:rsidRPr="0050193B">
        <w:rPr>
          <w:rFonts w:ascii="Arial" w:hAnsi="Arial" w:cs="Arial"/>
        </w:rPr>
        <w:t>Multireligiöse Gesellschaft und Integration im Osmanischen Reich</w:t>
      </w:r>
      <w:r>
        <w:rPr>
          <w:rFonts w:ascii="Arial" w:hAnsi="Arial" w:cs="Arial"/>
        </w:rPr>
        <w:t xml:space="preserve">, </w:t>
      </w:r>
      <w:r w:rsidRPr="00B25C7D">
        <w:rPr>
          <w:rFonts w:ascii="Arial" w:hAnsi="Arial" w:cs="Arial"/>
        </w:rPr>
        <w:t>ISBN 3-9809309-0-4</w:t>
      </w:r>
    </w:p>
    <w:p w14:paraId="6B094FAB" w14:textId="77777777" w:rsidR="0013294E" w:rsidRPr="0050193B" w:rsidRDefault="0013294E" w:rsidP="0013294E">
      <w:pPr>
        <w:pStyle w:val="Heading2"/>
      </w:pPr>
      <w:bookmarkStart w:id="258" w:name="_Toc204313380"/>
      <w:bookmarkStart w:id="259" w:name="_Toc204323271"/>
      <w:bookmarkStart w:id="260" w:name="_Toc393628600"/>
      <w:bookmarkStart w:id="261" w:name="_Toc154639711"/>
      <w:r>
        <w:t xml:space="preserve">Übersicht </w:t>
      </w:r>
      <w:r w:rsidRPr="0050193B">
        <w:t>Hauptdiplom</w:t>
      </w:r>
      <w:bookmarkEnd w:id="258"/>
      <w:bookmarkEnd w:id="259"/>
      <w:bookmarkEnd w:id="260"/>
      <w:bookmarkEnd w:id="261"/>
    </w:p>
    <w:tbl>
      <w:tblPr>
        <w:tblW w:w="9020" w:type="dxa"/>
        <w:tblInd w:w="88" w:type="dxa"/>
        <w:tblLook w:val="0000" w:firstRow="0" w:lastRow="0" w:firstColumn="0" w:lastColumn="0" w:noHBand="0" w:noVBand="0"/>
      </w:tblPr>
      <w:tblGrid>
        <w:gridCol w:w="6680"/>
        <w:gridCol w:w="2340"/>
      </w:tblGrid>
      <w:tr w:rsidR="0013294E" w:rsidRPr="0050193B" w14:paraId="7FDC65B9"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5F4254D2"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4.Semester</w:t>
            </w:r>
          </w:p>
        </w:tc>
        <w:tc>
          <w:tcPr>
            <w:tcW w:w="2340" w:type="dxa"/>
            <w:tcBorders>
              <w:top w:val="single" w:sz="8" w:space="0" w:color="auto"/>
              <w:left w:val="nil"/>
              <w:bottom w:val="nil"/>
              <w:right w:val="single" w:sz="8" w:space="0" w:color="auto"/>
            </w:tcBorders>
            <w:shd w:val="clear" w:color="auto" w:fill="auto"/>
            <w:noWrap/>
            <w:vAlign w:val="center"/>
          </w:tcPr>
          <w:p w14:paraId="0EBCE651"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26FEFE37" w14:textId="77777777" w:rsidTr="00B706F9">
        <w:trPr>
          <w:trHeight w:val="255"/>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4537622B"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IV</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78BDDE1D"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0ADCABE0"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1F6B4B3D"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Qur’an</w:t>
            </w:r>
            <w:r w:rsidRPr="0050193B">
              <w:rPr>
                <w:rFonts w:ascii="Arial" w:hAnsi="Arial" w:cs="Arial"/>
                <w:sz w:val="20"/>
                <w:szCs w:val="20"/>
                <w:lang w:eastAsia="en-US"/>
              </w:rPr>
              <w:t xml:space="preserve"> IV</w:t>
            </w:r>
          </w:p>
        </w:tc>
        <w:tc>
          <w:tcPr>
            <w:tcW w:w="2340" w:type="dxa"/>
            <w:tcBorders>
              <w:top w:val="nil"/>
              <w:left w:val="nil"/>
              <w:bottom w:val="single" w:sz="4" w:space="0" w:color="auto"/>
              <w:right w:val="single" w:sz="8" w:space="0" w:color="auto"/>
            </w:tcBorders>
            <w:shd w:val="clear" w:color="auto" w:fill="auto"/>
            <w:noWrap/>
            <w:vAlign w:val="center"/>
          </w:tcPr>
          <w:p w14:paraId="7232330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2E99A183"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4EBA6E7D"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Qur’an</w:t>
            </w:r>
            <w:r w:rsidRPr="0050193B">
              <w:rPr>
                <w:rFonts w:ascii="Arial" w:hAnsi="Arial" w:cs="Arial"/>
                <w:sz w:val="20"/>
                <w:szCs w:val="20"/>
                <w:lang w:val="en-US" w:eastAsia="en-US"/>
              </w:rPr>
              <w:t xml:space="preserve"> IV</w:t>
            </w:r>
          </w:p>
        </w:tc>
        <w:tc>
          <w:tcPr>
            <w:tcW w:w="2340" w:type="dxa"/>
            <w:tcBorders>
              <w:top w:val="nil"/>
              <w:left w:val="nil"/>
              <w:bottom w:val="single" w:sz="4" w:space="0" w:color="auto"/>
              <w:right w:val="single" w:sz="8" w:space="0" w:color="auto"/>
            </w:tcBorders>
            <w:shd w:val="clear" w:color="auto" w:fill="auto"/>
            <w:noWrap/>
            <w:vAlign w:val="center"/>
          </w:tcPr>
          <w:p w14:paraId="612DA18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02239A8B"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56D5FBA6"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Tadschuid</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6A240012"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55D50ED2"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2AEC7E78"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Hadithwissenschaft</w:t>
            </w:r>
            <w:proofErr w:type="spellEnd"/>
            <w:r w:rsidRPr="0050193B">
              <w:rPr>
                <w:rFonts w:ascii="Arial" w:hAnsi="Arial" w:cs="Arial"/>
                <w:sz w:val="20"/>
                <w:szCs w:val="20"/>
                <w:lang w:val="en-US" w:eastAsia="en-US"/>
              </w:rPr>
              <w:t xml:space="preserve"> II</w:t>
            </w:r>
          </w:p>
        </w:tc>
        <w:tc>
          <w:tcPr>
            <w:tcW w:w="2340" w:type="dxa"/>
            <w:tcBorders>
              <w:top w:val="nil"/>
              <w:left w:val="nil"/>
              <w:bottom w:val="single" w:sz="4" w:space="0" w:color="auto"/>
              <w:right w:val="single" w:sz="8" w:space="0" w:color="auto"/>
            </w:tcBorders>
            <w:shd w:val="clear" w:color="auto" w:fill="auto"/>
            <w:noWrap/>
            <w:vAlign w:val="center"/>
          </w:tcPr>
          <w:p w14:paraId="4DBC8F5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50959929" w14:textId="77777777" w:rsidTr="00B706F9">
        <w:trPr>
          <w:trHeight w:val="255"/>
        </w:trPr>
        <w:tc>
          <w:tcPr>
            <w:tcW w:w="6680" w:type="dxa"/>
            <w:tcBorders>
              <w:top w:val="nil"/>
              <w:left w:val="single" w:sz="8" w:space="0" w:color="auto"/>
              <w:bottom w:val="nil"/>
              <w:right w:val="single" w:sz="4" w:space="0" w:color="auto"/>
            </w:tcBorders>
            <w:shd w:val="clear" w:color="auto" w:fill="auto"/>
            <w:vAlign w:val="center"/>
          </w:tcPr>
          <w:p w14:paraId="69A669ED"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II (</w:t>
            </w:r>
            <w:proofErr w:type="spellStart"/>
            <w:r w:rsidRPr="0050193B">
              <w:rPr>
                <w:rFonts w:ascii="Arial" w:hAnsi="Arial" w:cs="Arial"/>
                <w:sz w:val="20"/>
                <w:szCs w:val="20"/>
                <w:lang w:val="en-US" w:eastAsia="en-US"/>
              </w:rPr>
              <w:t>Familienrecht</w:t>
            </w:r>
            <w:proofErr w:type="spellEnd"/>
            <w:r w:rsidRPr="0050193B">
              <w:rPr>
                <w:rFonts w:ascii="Arial" w:hAnsi="Arial" w:cs="Arial"/>
                <w:sz w:val="20"/>
                <w:szCs w:val="20"/>
                <w:lang w:val="en-US" w:eastAsia="en-US"/>
              </w:rPr>
              <w:t>)</w:t>
            </w:r>
          </w:p>
        </w:tc>
        <w:tc>
          <w:tcPr>
            <w:tcW w:w="2340" w:type="dxa"/>
            <w:tcBorders>
              <w:top w:val="nil"/>
              <w:left w:val="nil"/>
              <w:bottom w:val="nil"/>
              <w:right w:val="single" w:sz="8" w:space="0" w:color="auto"/>
            </w:tcBorders>
            <w:shd w:val="clear" w:color="auto" w:fill="auto"/>
            <w:noWrap/>
            <w:vAlign w:val="center"/>
          </w:tcPr>
          <w:p w14:paraId="303A888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51E6DD4F" w14:textId="77777777" w:rsidTr="00B706F9">
        <w:trPr>
          <w:cantSplit/>
          <w:trHeight w:hRule="exact" w:val="262"/>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1621911D"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Hadithe der rechtlichen Bestimmungen 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20C8C97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42BCA454"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20C5072D"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Klassische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islamische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Literaturkunde</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41B11D4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7977E2BB" w14:textId="77777777" w:rsidTr="00B706F9">
        <w:trPr>
          <w:cantSplit/>
          <w:trHeight w:hRule="exact" w:val="270"/>
        </w:trPr>
        <w:tc>
          <w:tcPr>
            <w:tcW w:w="6680" w:type="dxa"/>
            <w:tcBorders>
              <w:top w:val="nil"/>
              <w:left w:val="single" w:sz="8" w:space="0" w:color="auto"/>
              <w:bottom w:val="single" w:sz="4" w:space="0" w:color="auto"/>
              <w:right w:val="single" w:sz="4" w:space="0" w:color="auto"/>
            </w:tcBorders>
            <w:shd w:val="clear" w:color="auto" w:fill="auto"/>
            <w:vAlign w:val="center"/>
          </w:tcPr>
          <w:p w14:paraId="59F8F033"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Gelehrtenbiographien</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3E23AB85"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0580634B" w14:textId="77777777" w:rsidTr="00B706F9">
        <w:trPr>
          <w:trHeight w:val="27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14:paraId="074222D6"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F2BCF"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19</w:t>
            </w:r>
          </w:p>
        </w:tc>
      </w:tr>
      <w:tr w:rsidR="0013294E" w:rsidRPr="0050193B" w14:paraId="14F9A969" w14:textId="77777777" w:rsidTr="00B706F9">
        <w:trPr>
          <w:trHeight w:val="270"/>
        </w:trPr>
        <w:tc>
          <w:tcPr>
            <w:tcW w:w="6680" w:type="dxa"/>
            <w:tcBorders>
              <w:top w:val="single" w:sz="4" w:space="0" w:color="auto"/>
            </w:tcBorders>
            <w:shd w:val="clear" w:color="auto" w:fill="auto"/>
            <w:vAlign w:val="center"/>
          </w:tcPr>
          <w:p w14:paraId="296DE57A" w14:textId="77777777" w:rsidR="0013294E" w:rsidRPr="0050193B" w:rsidRDefault="0013294E" w:rsidP="00B706F9">
            <w:pPr>
              <w:rPr>
                <w:rFonts w:ascii="Arial" w:hAnsi="Arial" w:cs="Arial"/>
                <w:b/>
                <w:bCs/>
                <w:sz w:val="20"/>
                <w:szCs w:val="20"/>
                <w:lang w:val="en-US" w:eastAsia="en-US"/>
              </w:rPr>
            </w:pPr>
          </w:p>
        </w:tc>
        <w:tc>
          <w:tcPr>
            <w:tcW w:w="2340" w:type="dxa"/>
            <w:tcBorders>
              <w:top w:val="single" w:sz="4" w:space="0" w:color="auto"/>
            </w:tcBorders>
            <w:shd w:val="clear" w:color="auto" w:fill="auto"/>
            <w:noWrap/>
            <w:vAlign w:val="center"/>
          </w:tcPr>
          <w:p w14:paraId="780939C1" w14:textId="77777777" w:rsidR="0013294E" w:rsidRPr="0050193B" w:rsidRDefault="0013294E" w:rsidP="00B706F9">
            <w:pPr>
              <w:jc w:val="center"/>
              <w:rPr>
                <w:rFonts w:ascii="Arial" w:hAnsi="Arial" w:cs="Arial"/>
                <w:b/>
                <w:bCs/>
                <w:sz w:val="20"/>
                <w:szCs w:val="20"/>
                <w:lang w:val="en-US" w:eastAsia="en-US"/>
              </w:rPr>
            </w:pPr>
          </w:p>
        </w:tc>
      </w:tr>
      <w:tr w:rsidR="0013294E" w:rsidRPr="0050193B" w14:paraId="594FE9F8"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48E4E435"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5.Semester</w:t>
            </w:r>
          </w:p>
        </w:tc>
        <w:tc>
          <w:tcPr>
            <w:tcW w:w="2340" w:type="dxa"/>
            <w:tcBorders>
              <w:top w:val="single" w:sz="8" w:space="0" w:color="auto"/>
              <w:left w:val="nil"/>
              <w:bottom w:val="nil"/>
              <w:right w:val="single" w:sz="8" w:space="0" w:color="auto"/>
            </w:tcBorders>
            <w:shd w:val="clear" w:color="auto" w:fill="auto"/>
            <w:noWrap/>
            <w:vAlign w:val="center"/>
          </w:tcPr>
          <w:p w14:paraId="10138E89"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1B81ECBF" w14:textId="77777777" w:rsidTr="00B706F9">
        <w:trPr>
          <w:trHeight w:val="255"/>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69CFC4E1"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V</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62C0DA41"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511C5A5E"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62641BE6"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Qur’an</w:t>
            </w:r>
            <w:r w:rsidRPr="0050193B">
              <w:rPr>
                <w:rFonts w:ascii="Arial" w:hAnsi="Arial" w:cs="Arial"/>
                <w:sz w:val="20"/>
                <w:szCs w:val="20"/>
                <w:lang w:eastAsia="en-US"/>
              </w:rPr>
              <w:t xml:space="preserve"> V</w:t>
            </w:r>
          </w:p>
        </w:tc>
        <w:tc>
          <w:tcPr>
            <w:tcW w:w="2340" w:type="dxa"/>
            <w:tcBorders>
              <w:top w:val="nil"/>
              <w:left w:val="nil"/>
              <w:bottom w:val="single" w:sz="4" w:space="0" w:color="auto"/>
              <w:right w:val="single" w:sz="8" w:space="0" w:color="auto"/>
            </w:tcBorders>
            <w:shd w:val="clear" w:color="auto" w:fill="auto"/>
            <w:noWrap/>
            <w:vAlign w:val="center"/>
          </w:tcPr>
          <w:p w14:paraId="358F2F75"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5B9F7D52"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47C3B133"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Qur’an</w:t>
            </w:r>
            <w:r w:rsidRPr="0050193B">
              <w:rPr>
                <w:rFonts w:ascii="Arial" w:hAnsi="Arial" w:cs="Arial"/>
                <w:sz w:val="20"/>
                <w:szCs w:val="20"/>
                <w:lang w:val="en-US" w:eastAsia="en-US"/>
              </w:rPr>
              <w:t xml:space="preserve"> V</w:t>
            </w:r>
          </w:p>
        </w:tc>
        <w:tc>
          <w:tcPr>
            <w:tcW w:w="2340" w:type="dxa"/>
            <w:tcBorders>
              <w:top w:val="nil"/>
              <w:left w:val="nil"/>
              <w:bottom w:val="single" w:sz="4" w:space="0" w:color="auto"/>
              <w:right w:val="single" w:sz="8" w:space="0" w:color="auto"/>
            </w:tcBorders>
            <w:shd w:val="clear" w:color="auto" w:fill="auto"/>
            <w:noWrap/>
            <w:vAlign w:val="center"/>
          </w:tcPr>
          <w:p w14:paraId="3971BE5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387BC63C"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1097A6B5" w14:textId="77777777" w:rsidR="0013294E" w:rsidRPr="00B920FD" w:rsidRDefault="0013294E" w:rsidP="00B706F9">
            <w:pPr>
              <w:rPr>
                <w:rFonts w:ascii="Arial" w:hAnsi="Arial" w:cs="Arial"/>
                <w:sz w:val="20"/>
                <w:szCs w:val="20"/>
                <w:lang w:eastAsia="en-US"/>
              </w:rPr>
            </w:pPr>
            <w:r w:rsidRPr="00B920FD">
              <w:rPr>
                <w:rFonts w:ascii="Arial" w:hAnsi="Arial" w:cs="Arial"/>
                <w:sz w:val="20"/>
                <w:szCs w:val="20"/>
                <w:lang w:eastAsia="en-US"/>
              </w:rPr>
              <w:t xml:space="preserve">Qur’anverse der rechtlichen Bestimmungen I </w:t>
            </w:r>
          </w:p>
        </w:tc>
        <w:tc>
          <w:tcPr>
            <w:tcW w:w="2340" w:type="dxa"/>
            <w:tcBorders>
              <w:top w:val="nil"/>
              <w:left w:val="nil"/>
              <w:bottom w:val="single" w:sz="4" w:space="0" w:color="auto"/>
              <w:right w:val="single" w:sz="8" w:space="0" w:color="auto"/>
            </w:tcBorders>
            <w:shd w:val="clear" w:color="auto" w:fill="auto"/>
            <w:noWrap/>
            <w:vAlign w:val="center"/>
          </w:tcPr>
          <w:p w14:paraId="24E3212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66605592" w14:textId="77777777" w:rsidTr="00B706F9">
        <w:trPr>
          <w:cantSplit/>
          <w:trHeight w:hRule="exact" w:val="255"/>
        </w:trPr>
        <w:tc>
          <w:tcPr>
            <w:tcW w:w="6680" w:type="dxa"/>
            <w:tcBorders>
              <w:top w:val="nil"/>
              <w:left w:val="single" w:sz="8" w:space="0" w:color="auto"/>
              <w:bottom w:val="nil"/>
              <w:right w:val="single" w:sz="4" w:space="0" w:color="auto"/>
            </w:tcBorders>
            <w:shd w:val="clear" w:color="auto" w:fill="auto"/>
            <w:vAlign w:val="center"/>
          </w:tcPr>
          <w:p w14:paraId="7F70C94E"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Fiqh III (Handels- und Arbeitsrecht)</w:t>
            </w:r>
          </w:p>
        </w:tc>
        <w:tc>
          <w:tcPr>
            <w:tcW w:w="2340" w:type="dxa"/>
            <w:tcBorders>
              <w:top w:val="nil"/>
              <w:left w:val="nil"/>
              <w:bottom w:val="nil"/>
              <w:right w:val="single" w:sz="8" w:space="0" w:color="auto"/>
            </w:tcBorders>
            <w:shd w:val="clear" w:color="auto" w:fill="auto"/>
            <w:noWrap/>
            <w:vAlign w:val="center"/>
          </w:tcPr>
          <w:p w14:paraId="24E7A98D"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408FBF87" w14:textId="77777777" w:rsidTr="00B706F9">
        <w:trPr>
          <w:cantSplit/>
          <w:trHeight w:hRule="exact" w:val="255"/>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18BFA998"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Qawa'id al-Fiqhijja (Grundsätze des Fiqh)</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0BD9E0B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5240542F" w14:textId="77777777" w:rsidTr="00B706F9">
        <w:trPr>
          <w:cantSplit/>
          <w:trHeight w:hRule="exact" w:val="327"/>
        </w:trPr>
        <w:tc>
          <w:tcPr>
            <w:tcW w:w="6680" w:type="dxa"/>
            <w:tcBorders>
              <w:top w:val="nil"/>
              <w:left w:val="single" w:sz="8" w:space="0" w:color="auto"/>
              <w:bottom w:val="single" w:sz="4" w:space="0" w:color="auto"/>
              <w:right w:val="single" w:sz="4" w:space="0" w:color="auto"/>
            </w:tcBorders>
            <w:shd w:val="clear" w:color="auto" w:fill="auto"/>
            <w:vAlign w:val="center"/>
          </w:tcPr>
          <w:p w14:paraId="65B36419"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Einführung in das wissenschaftliche Arbeiten</w:t>
            </w:r>
          </w:p>
        </w:tc>
        <w:tc>
          <w:tcPr>
            <w:tcW w:w="2340" w:type="dxa"/>
            <w:tcBorders>
              <w:top w:val="nil"/>
              <w:left w:val="nil"/>
              <w:bottom w:val="single" w:sz="4" w:space="0" w:color="auto"/>
              <w:right w:val="single" w:sz="8" w:space="0" w:color="auto"/>
            </w:tcBorders>
            <w:shd w:val="clear" w:color="auto" w:fill="auto"/>
            <w:noWrap/>
            <w:vAlign w:val="center"/>
          </w:tcPr>
          <w:p w14:paraId="2E140CEB"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04B2E9EF"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08EA6D7D"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Wissenschaftliche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Hausarbeit</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247702CB"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5</w:t>
            </w:r>
          </w:p>
        </w:tc>
      </w:tr>
      <w:tr w:rsidR="0013294E" w:rsidRPr="0050193B" w14:paraId="3CD4DEEE" w14:textId="77777777" w:rsidTr="00B706F9">
        <w:trPr>
          <w:cantSplit/>
          <w:trHeight w:hRule="exac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5EC5348A"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4E7D6D3F"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19</w:t>
            </w:r>
          </w:p>
        </w:tc>
      </w:tr>
    </w:tbl>
    <w:p w14:paraId="4D793085" w14:textId="77777777" w:rsidR="0013294E" w:rsidRPr="0050193B" w:rsidRDefault="0013294E" w:rsidP="0013294E">
      <w:pPr>
        <w:rPr>
          <w:rFonts w:ascii="Arial" w:hAnsi="Arial" w:cs="Arial"/>
        </w:rPr>
      </w:pPr>
    </w:p>
    <w:tbl>
      <w:tblPr>
        <w:tblW w:w="9020" w:type="dxa"/>
        <w:tblInd w:w="88" w:type="dxa"/>
        <w:tblLook w:val="0000" w:firstRow="0" w:lastRow="0" w:firstColumn="0" w:lastColumn="0" w:noHBand="0" w:noVBand="0"/>
      </w:tblPr>
      <w:tblGrid>
        <w:gridCol w:w="6680"/>
        <w:gridCol w:w="2340"/>
      </w:tblGrid>
      <w:tr w:rsidR="0013294E" w:rsidRPr="0050193B" w14:paraId="6E8AA643" w14:textId="77777777" w:rsidTr="00B706F9">
        <w:trPr>
          <w:cantSplit/>
          <w:trHeight w:hRule="exact" w:val="255"/>
        </w:trPr>
        <w:tc>
          <w:tcPr>
            <w:tcW w:w="668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D4732E9" w14:textId="77777777" w:rsidR="0013294E" w:rsidRPr="0050193B" w:rsidRDefault="0013294E" w:rsidP="00B706F9">
            <w:pPr>
              <w:rPr>
                <w:rFonts w:ascii="Arial" w:hAnsi="Arial" w:cs="Arial"/>
                <w:b/>
                <w:bCs/>
                <w:lang w:val="en-US" w:eastAsia="en-US"/>
              </w:rPr>
            </w:pPr>
            <w:r w:rsidRPr="0050193B">
              <w:rPr>
                <w:rFonts w:ascii="Arial" w:hAnsi="Arial" w:cs="Arial"/>
                <w:b/>
                <w:bCs/>
                <w:lang w:val="en-US" w:eastAsia="en-US"/>
              </w:rPr>
              <w:t>6.Semester</w:t>
            </w:r>
          </w:p>
          <w:p w14:paraId="6F78F141" w14:textId="77777777" w:rsidR="0013294E" w:rsidRPr="0050193B" w:rsidRDefault="0013294E" w:rsidP="00B706F9">
            <w:pPr>
              <w:rPr>
                <w:rFonts w:ascii="Arial" w:hAnsi="Arial" w:cs="Arial"/>
                <w:b/>
                <w:bCs/>
                <w:lang w:val="en-US" w:eastAsia="en-US"/>
              </w:rPr>
            </w:pPr>
          </w:p>
        </w:tc>
        <w:tc>
          <w:tcPr>
            <w:tcW w:w="2340" w:type="dxa"/>
            <w:tcBorders>
              <w:top w:val="single" w:sz="8" w:space="0" w:color="auto"/>
              <w:left w:val="nil"/>
              <w:bottom w:val="single" w:sz="4" w:space="0" w:color="auto"/>
              <w:right w:val="single" w:sz="8" w:space="0" w:color="auto"/>
            </w:tcBorders>
            <w:shd w:val="clear" w:color="auto" w:fill="auto"/>
            <w:noWrap/>
            <w:vAlign w:val="center"/>
          </w:tcPr>
          <w:p w14:paraId="0DCC37F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6DD58948"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58193B65"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Arabische</w:t>
            </w:r>
            <w:proofErr w:type="spellEnd"/>
            <w:r w:rsidRPr="0050193B">
              <w:rPr>
                <w:rFonts w:ascii="Arial" w:hAnsi="Arial" w:cs="Arial"/>
                <w:sz w:val="20"/>
                <w:szCs w:val="20"/>
                <w:lang w:val="en-US" w:eastAsia="en-US"/>
              </w:rPr>
              <w:t xml:space="preserve"> Grammatik VI</w:t>
            </w:r>
          </w:p>
        </w:tc>
        <w:tc>
          <w:tcPr>
            <w:tcW w:w="2340" w:type="dxa"/>
            <w:tcBorders>
              <w:top w:val="nil"/>
              <w:left w:val="nil"/>
              <w:bottom w:val="single" w:sz="4" w:space="0" w:color="auto"/>
              <w:right w:val="single" w:sz="8" w:space="0" w:color="auto"/>
            </w:tcBorders>
            <w:shd w:val="clear" w:color="auto" w:fill="auto"/>
            <w:noWrap/>
            <w:vAlign w:val="center"/>
          </w:tcPr>
          <w:p w14:paraId="5B0870A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0D33E5B2"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34008339"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Qur’an</w:t>
            </w:r>
            <w:r w:rsidRPr="0050193B">
              <w:rPr>
                <w:rFonts w:ascii="Arial" w:hAnsi="Arial" w:cs="Arial"/>
                <w:sz w:val="20"/>
                <w:szCs w:val="20"/>
                <w:lang w:eastAsia="en-US"/>
              </w:rPr>
              <w:t xml:space="preserve"> VI</w:t>
            </w:r>
          </w:p>
        </w:tc>
        <w:tc>
          <w:tcPr>
            <w:tcW w:w="2340" w:type="dxa"/>
            <w:tcBorders>
              <w:top w:val="nil"/>
              <w:left w:val="nil"/>
              <w:bottom w:val="single" w:sz="4" w:space="0" w:color="auto"/>
              <w:right w:val="single" w:sz="8" w:space="0" w:color="auto"/>
            </w:tcBorders>
            <w:shd w:val="clear" w:color="auto" w:fill="auto"/>
            <w:noWrap/>
            <w:vAlign w:val="center"/>
          </w:tcPr>
          <w:p w14:paraId="12B6E31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6D9ABDB3"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1AFF9171"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Hadithe der rechtlichen Bestimmungen II</w:t>
            </w:r>
          </w:p>
        </w:tc>
        <w:tc>
          <w:tcPr>
            <w:tcW w:w="2340" w:type="dxa"/>
            <w:tcBorders>
              <w:top w:val="nil"/>
              <w:left w:val="nil"/>
              <w:bottom w:val="single" w:sz="4" w:space="0" w:color="auto"/>
              <w:right w:val="single" w:sz="8" w:space="0" w:color="auto"/>
            </w:tcBorders>
            <w:shd w:val="clear" w:color="auto" w:fill="auto"/>
            <w:noWrap/>
            <w:vAlign w:val="center"/>
          </w:tcPr>
          <w:p w14:paraId="597B633B"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769CCEF5" w14:textId="77777777" w:rsidTr="00B706F9">
        <w:trPr>
          <w:trHeight w:val="447"/>
        </w:trPr>
        <w:tc>
          <w:tcPr>
            <w:tcW w:w="6680" w:type="dxa"/>
            <w:tcBorders>
              <w:top w:val="nil"/>
              <w:left w:val="single" w:sz="8" w:space="0" w:color="auto"/>
              <w:bottom w:val="single" w:sz="4" w:space="0" w:color="auto"/>
              <w:right w:val="single" w:sz="4" w:space="0" w:color="auto"/>
            </w:tcBorders>
            <w:shd w:val="clear" w:color="auto" w:fill="auto"/>
            <w:vAlign w:val="center"/>
          </w:tcPr>
          <w:p w14:paraId="646C721D"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Usul al-Fiqh II (Die sprachlichen Regeln der Ableitung von Bestimmungen aus </w:t>
            </w:r>
            <w:r>
              <w:rPr>
                <w:rFonts w:ascii="Arial" w:hAnsi="Arial" w:cs="Arial"/>
                <w:sz w:val="20"/>
                <w:szCs w:val="20"/>
                <w:lang w:eastAsia="en-US"/>
              </w:rPr>
              <w:t>Qur’an</w:t>
            </w:r>
            <w:r w:rsidRPr="0050193B">
              <w:rPr>
                <w:rFonts w:ascii="Arial" w:hAnsi="Arial" w:cs="Arial"/>
                <w:sz w:val="20"/>
                <w:szCs w:val="20"/>
                <w:lang w:eastAsia="en-US"/>
              </w:rPr>
              <w:t xml:space="preserve"> und Sunna)</w:t>
            </w:r>
          </w:p>
        </w:tc>
        <w:tc>
          <w:tcPr>
            <w:tcW w:w="2340" w:type="dxa"/>
            <w:tcBorders>
              <w:top w:val="nil"/>
              <w:left w:val="nil"/>
              <w:bottom w:val="single" w:sz="4" w:space="0" w:color="auto"/>
              <w:right w:val="single" w:sz="8" w:space="0" w:color="auto"/>
            </w:tcBorders>
            <w:shd w:val="clear" w:color="auto" w:fill="auto"/>
            <w:noWrap/>
            <w:vAlign w:val="center"/>
          </w:tcPr>
          <w:p w14:paraId="2F62A691"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3E35E334"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78BC7560"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IV (</w:t>
            </w:r>
            <w:proofErr w:type="spellStart"/>
            <w:r w:rsidRPr="0050193B">
              <w:rPr>
                <w:rFonts w:ascii="Arial" w:hAnsi="Arial" w:cs="Arial"/>
                <w:sz w:val="20"/>
                <w:szCs w:val="20"/>
                <w:lang w:val="en-US" w:eastAsia="en-US"/>
              </w:rPr>
              <w:t>Erbrecht</w:t>
            </w:r>
            <w:proofErr w:type="spellEnd"/>
            <w:r w:rsidRPr="0050193B">
              <w:rPr>
                <w:rFonts w:ascii="Arial" w:hAnsi="Arial" w:cs="Arial"/>
                <w:sz w:val="20"/>
                <w:szCs w:val="20"/>
                <w:lang w:val="en-US" w:eastAsia="en-US"/>
              </w:rPr>
              <w:t>)</w:t>
            </w:r>
          </w:p>
        </w:tc>
        <w:tc>
          <w:tcPr>
            <w:tcW w:w="2340" w:type="dxa"/>
            <w:tcBorders>
              <w:top w:val="nil"/>
              <w:left w:val="nil"/>
              <w:bottom w:val="single" w:sz="4" w:space="0" w:color="auto"/>
              <w:right w:val="single" w:sz="8" w:space="0" w:color="auto"/>
            </w:tcBorders>
            <w:shd w:val="clear" w:color="auto" w:fill="auto"/>
            <w:noWrap/>
            <w:vAlign w:val="center"/>
          </w:tcPr>
          <w:p w14:paraId="70EFE52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13D0104A" w14:textId="77777777" w:rsidTr="00B706F9">
        <w:trPr>
          <w:cantSplit/>
          <w:trHeight w:hRule="exact" w:val="266"/>
        </w:trPr>
        <w:tc>
          <w:tcPr>
            <w:tcW w:w="6680" w:type="dxa"/>
            <w:tcBorders>
              <w:top w:val="nil"/>
              <w:left w:val="single" w:sz="8" w:space="0" w:color="auto"/>
              <w:bottom w:val="single" w:sz="4" w:space="0" w:color="auto"/>
              <w:right w:val="single" w:sz="4" w:space="0" w:color="auto"/>
            </w:tcBorders>
            <w:shd w:val="clear" w:color="auto" w:fill="auto"/>
            <w:vAlign w:val="center"/>
          </w:tcPr>
          <w:p w14:paraId="345A0EFE"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Maqasid asch-Scharia (Die Ziele der  Scharia)</w:t>
            </w:r>
          </w:p>
        </w:tc>
        <w:tc>
          <w:tcPr>
            <w:tcW w:w="2340" w:type="dxa"/>
            <w:tcBorders>
              <w:top w:val="nil"/>
              <w:left w:val="nil"/>
              <w:bottom w:val="single" w:sz="4" w:space="0" w:color="auto"/>
              <w:right w:val="single" w:sz="8" w:space="0" w:color="auto"/>
            </w:tcBorders>
            <w:shd w:val="clear" w:color="auto" w:fill="auto"/>
            <w:noWrap/>
            <w:vAlign w:val="center"/>
          </w:tcPr>
          <w:p w14:paraId="7DFDFC96"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2F9CF0EC"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300D9BDC"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der Dawa</w:t>
            </w:r>
          </w:p>
        </w:tc>
        <w:tc>
          <w:tcPr>
            <w:tcW w:w="2340" w:type="dxa"/>
            <w:tcBorders>
              <w:top w:val="nil"/>
              <w:left w:val="nil"/>
              <w:bottom w:val="single" w:sz="4" w:space="0" w:color="auto"/>
              <w:right w:val="single" w:sz="8" w:space="0" w:color="auto"/>
            </w:tcBorders>
            <w:shd w:val="clear" w:color="auto" w:fill="auto"/>
            <w:noWrap/>
            <w:vAlign w:val="center"/>
          </w:tcPr>
          <w:p w14:paraId="15210A8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45D4A64E" w14:textId="77777777" w:rsidTr="00B706F9">
        <w:trPr>
          <w:trHeight w:val="448"/>
        </w:trPr>
        <w:tc>
          <w:tcPr>
            <w:tcW w:w="6680" w:type="dxa"/>
            <w:tcBorders>
              <w:top w:val="nil"/>
              <w:left w:val="single" w:sz="8" w:space="0" w:color="auto"/>
              <w:bottom w:val="single" w:sz="4" w:space="0" w:color="auto"/>
              <w:right w:val="single" w:sz="4" w:space="0" w:color="auto"/>
            </w:tcBorders>
            <w:shd w:val="clear" w:color="auto" w:fill="auto"/>
            <w:vAlign w:val="center"/>
          </w:tcPr>
          <w:p w14:paraId="32D36374"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Strategisches Vorgehen bei der gesellschaftlichen Arbeit in Europa (Problemanalyse und Ergreifen von Maßnahmen) (DIdI-Strategiepapiere)</w:t>
            </w:r>
          </w:p>
        </w:tc>
        <w:tc>
          <w:tcPr>
            <w:tcW w:w="2340" w:type="dxa"/>
            <w:tcBorders>
              <w:top w:val="nil"/>
              <w:left w:val="nil"/>
              <w:bottom w:val="single" w:sz="4" w:space="0" w:color="auto"/>
              <w:right w:val="single" w:sz="8" w:space="0" w:color="auto"/>
            </w:tcBorders>
            <w:shd w:val="clear" w:color="auto" w:fill="auto"/>
            <w:noWrap/>
            <w:vAlign w:val="center"/>
          </w:tcPr>
          <w:p w14:paraId="729B2B2F"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32A14006" w14:textId="77777777" w:rsidTr="00B706F9">
        <w:trPr>
          <w:trHeight w:val="338"/>
        </w:trPr>
        <w:tc>
          <w:tcPr>
            <w:tcW w:w="6680" w:type="dxa"/>
            <w:tcBorders>
              <w:top w:val="nil"/>
              <w:left w:val="single" w:sz="8" w:space="0" w:color="auto"/>
              <w:bottom w:val="single" w:sz="4" w:space="0" w:color="auto"/>
              <w:right w:val="single" w:sz="4" w:space="0" w:color="auto"/>
            </w:tcBorders>
            <w:shd w:val="clear" w:color="auto" w:fill="auto"/>
            <w:vAlign w:val="center"/>
          </w:tcPr>
          <w:p w14:paraId="09FCDE79"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Moderne islamische politische Geschichte</w:t>
            </w:r>
            <w:r w:rsidRPr="0050193B">
              <w:rPr>
                <w:rFonts w:ascii="Arial" w:hAnsi="Arial" w:cs="Arial"/>
                <w:sz w:val="16"/>
                <w:szCs w:val="16"/>
                <w:lang w:eastAsia="en-US"/>
              </w:rPr>
              <w:t xml:space="preserve"> </w:t>
            </w:r>
          </w:p>
        </w:tc>
        <w:tc>
          <w:tcPr>
            <w:tcW w:w="2340" w:type="dxa"/>
            <w:tcBorders>
              <w:top w:val="nil"/>
              <w:left w:val="nil"/>
              <w:bottom w:val="single" w:sz="4" w:space="0" w:color="auto"/>
              <w:right w:val="single" w:sz="8" w:space="0" w:color="auto"/>
            </w:tcBorders>
            <w:shd w:val="clear" w:color="auto" w:fill="auto"/>
            <w:noWrap/>
            <w:vAlign w:val="center"/>
          </w:tcPr>
          <w:p w14:paraId="44EF7D2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685516E1" w14:textId="77777777" w:rsidTr="00B706F9">
        <w:trPr>
          <w:trHeigh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6F21ED82"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03A19170"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19</w:t>
            </w:r>
          </w:p>
        </w:tc>
      </w:tr>
    </w:tbl>
    <w:p w14:paraId="235BA17D" w14:textId="77777777" w:rsidR="0013294E" w:rsidRPr="0050193B" w:rsidRDefault="0013294E" w:rsidP="0013294E">
      <w:pPr>
        <w:rPr>
          <w:rFonts w:ascii="Arial" w:hAnsi="Arial" w:cs="Arial"/>
        </w:rPr>
      </w:pPr>
    </w:p>
    <w:tbl>
      <w:tblPr>
        <w:tblW w:w="9020" w:type="dxa"/>
        <w:tblInd w:w="88" w:type="dxa"/>
        <w:tblLook w:val="0000" w:firstRow="0" w:lastRow="0" w:firstColumn="0" w:lastColumn="0" w:noHBand="0" w:noVBand="0"/>
      </w:tblPr>
      <w:tblGrid>
        <w:gridCol w:w="6680"/>
        <w:gridCol w:w="2340"/>
      </w:tblGrid>
      <w:tr w:rsidR="0013294E" w:rsidRPr="0050193B" w14:paraId="6A5D89F3" w14:textId="77777777" w:rsidTr="00B706F9">
        <w:trPr>
          <w:cantSplit/>
          <w:trHeight w:hRule="exact" w:val="255"/>
        </w:trPr>
        <w:tc>
          <w:tcPr>
            <w:tcW w:w="6680" w:type="dxa"/>
            <w:tcBorders>
              <w:top w:val="single" w:sz="8" w:space="0" w:color="auto"/>
              <w:left w:val="single" w:sz="8" w:space="0" w:color="auto"/>
              <w:bottom w:val="nil"/>
              <w:right w:val="nil"/>
            </w:tcBorders>
            <w:shd w:val="clear" w:color="auto" w:fill="auto"/>
            <w:noWrap/>
            <w:vAlign w:val="center"/>
          </w:tcPr>
          <w:p w14:paraId="0D4EF388" w14:textId="77777777" w:rsidR="0013294E" w:rsidRPr="0050193B" w:rsidRDefault="0013294E" w:rsidP="00B706F9">
            <w:pPr>
              <w:rPr>
                <w:rFonts w:ascii="Arial" w:hAnsi="Arial" w:cs="Arial"/>
                <w:b/>
                <w:bCs/>
                <w:sz w:val="20"/>
                <w:szCs w:val="20"/>
                <w:lang w:val="en-US" w:eastAsia="en-US"/>
              </w:rPr>
            </w:pPr>
            <w:r w:rsidRPr="0050193B">
              <w:rPr>
                <w:rFonts w:ascii="Arial" w:hAnsi="Arial" w:cs="Arial"/>
                <w:b/>
                <w:bCs/>
                <w:sz w:val="20"/>
                <w:szCs w:val="20"/>
                <w:lang w:val="en-US" w:eastAsia="en-US"/>
              </w:rPr>
              <w:t>7.Semester</w:t>
            </w:r>
          </w:p>
        </w:tc>
        <w:tc>
          <w:tcPr>
            <w:tcW w:w="2340" w:type="dxa"/>
            <w:tcBorders>
              <w:top w:val="single" w:sz="8" w:space="0" w:color="auto"/>
              <w:left w:val="nil"/>
              <w:bottom w:val="nil"/>
              <w:right w:val="single" w:sz="8" w:space="0" w:color="auto"/>
            </w:tcBorders>
            <w:shd w:val="clear" w:color="auto" w:fill="auto"/>
            <w:noWrap/>
            <w:vAlign w:val="center"/>
          </w:tcPr>
          <w:p w14:paraId="28E167F2"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SWS</w:t>
            </w:r>
          </w:p>
        </w:tc>
      </w:tr>
      <w:tr w:rsidR="0013294E" w:rsidRPr="0050193B" w14:paraId="74AFB29C" w14:textId="77777777" w:rsidTr="00B706F9">
        <w:trPr>
          <w:cantSplit/>
          <w:trHeight w:hRule="exact" w:val="255"/>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218223B8" w14:textId="77777777" w:rsidR="0013294E" w:rsidRPr="0050193B" w:rsidRDefault="0013294E" w:rsidP="00B706F9">
            <w:pPr>
              <w:rPr>
                <w:rFonts w:ascii="Arial" w:hAnsi="Arial" w:cs="Arial"/>
                <w:sz w:val="20"/>
                <w:szCs w:val="20"/>
                <w:lang w:val="en-US" w:eastAsia="en-US"/>
              </w:rPr>
            </w:pPr>
            <w:r>
              <w:rPr>
                <w:rFonts w:ascii="Arial" w:hAnsi="Arial" w:cs="Arial"/>
                <w:sz w:val="20"/>
                <w:szCs w:val="20"/>
                <w:lang w:val="en-US" w:eastAsia="en-US"/>
              </w:rPr>
              <w:t>Qur’an</w:t>
            </w:r>
            <w:r w:rsidRPr="0050193B">
              <w:rPr>
                <w:rFonts w:ascii="Arial" w:hAnsi="Arial" w:cs="Arial"/>
                <w:sz w:val="20"/>
                <w:szCs w:val="20"/>
                <w:lang w:val="en-US" w:eastAsia="en-US"/>
              </w:rPr>
              <w:t xml:space="preserve"> VI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18A107A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17A61570"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1364112C"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V (</w:t>
            </w:r>
            <w:proofErr w:type="spellStart"/>
            <w:r w:rsidRPr="0050193B">
              <w:rPr>
                <w:rFonts w:ascii="Arial" w:hAnsi="Arial" w:cs="Arial"/>
                <w:sz w:val="20"/>
                <w:szCs w:val="20"/>
                <w:lang w:val="en-US" w:eastAsia="en-US"/>
              </w:rPr>
              <w:t>Strafrecht</w:t>
            </w:r>
            <w:proofErr w:type="spellEnd"/>
            <w:r w:rsidRPr="0050193B">
              <w:rPr>
                <w:rFonts w:ascii="Arial" w:hAnsi="Arial" w:cs="Arial"/>
                <w:sz w:val="20"/>
                <w:szCs w:val="20"/>
                <w:lang w:val="en-US" w:eastAsia="en-US"/>
              </w:rPr>
              <w:t>)</w:t>
            </w:r>
          </w:p>
        </w:tc>
        <w:tc>
          <w:tcPr>
            <w:tcW w:w="2340" w:type="dxa"/>
            <w:tcBorders>
              <w:top w:val="nil"/>
              <w:left w:val="nil"/>
              <w:bottom w:val="single" w:sz="4" w:space="0" w:color="auto"/>
              <w:right w:val="single" w:sz="8" w:space="0" w:color="auto"/>
            </w:tcBorders>
            <w:shd w:val="clear" w:color="auto" w:fill="auto"/>
            <w:noWrap/>
            <w:vAlign w:val="center"/>
          </w:tcPr>
          <w:p w14:paraId="00F37A4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571E8E00"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59912CE6"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Usul al-Fiqh III (Qijas und Idschtihad)</w:t>
            </w:r>
          </w:p>
        </w:tc>
        <w:tc>
          <w:tcPr>
            <w:tcW w:w="2340" w:type="dxa"/>
            <w:tcBorders>
              <w:top w:val="nil"/>
              <w:left w:val="nil"/>
              <w:bottom w:val="single" w:sz="4" w:space="0" w:color="auto"/>
              <w:right w:val="single" w:sz="8" w:space="0" w:color="auto"/>
            </w:tcBorders>
            <w:shd w:val="clear" w:color="auto" w:fill="auto"/>
            <w:noWrap/>
            <w:vAlign w:val="center"/>
          </w:tcPr>
          <w:p w14:paraId="31745646"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7258AA47" w14:textId="77777777" w:rsidTr="00B706F9">
        <w:trPr>
          <w:trHeight w:val="526"/>
        </w:trPr>
        <w:tc>
          <w:tcPr>
            <w:tcW w:w="6680" w:type="dxa"/>
            <w:tcBorders>
              <w:top w:val="nil"/>
              <w:left w:val="single" w:sz="8" w:space="0" w:color="auto"/>
              <w:bottom w:val="single" w:sz="4" w:space="0" w:color="auto"/>
              <w:right w:val="single" w:sz="4" w:space="0" w:color="auto"/>
            </w:tcBorders>
            <w:shd w:val="clear" w:color="auto" w:fill="auto"/>
            <w:vAlign w:val="center"/>
          </w:tcPr>
          <w:p w14:paraId="4A3A7648"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Moderne Fragestellungen im Islamischen Recht (in den Bereichen Wirtschaft, Strafrecht und Staatsrecht)</w:t>
            </w:r>
          </w:p>
        </w:tc>
        <w:tc>
          <w:tcPr>
            <w:tcW w:w="2340" w:type="dxa"/>
            <w:tcBorders>
              <w:top w:val="nil"/>
              <w:left w:val="nil"/>
              <w:bottom w:val="single" w:sz="4" w:space="0" w:color="auto"/>
              <w:right w:val="single" w:sz="8" w:space="0" w:color="auto"/>
            </w:tcBorders>
            <w:shd w:val="clear" w:color="auto" w:fill="auto"/>
            <w:noWrap/>
            <w:vAlign w:val="center"/>
          </w:tcPr>
          <w:p w14:paraId="3FD891A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B920FD" w14:paraId="6D199CBE"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4E89543D" w14:textId="77777777" w:rsidR="0013294E" w:rsidRPr="00B920FD" w:rsidRDefault="0013294E" w:rsidP="00B706F9">
            <w:pPr>
              <w:rPr>
                <w:rFonts w:ascii="Arial" w:hAnsi="Arial" w:cs="Arial"/>
                <w:sz w:val="20"/>
                <w:szCs w:val="20"/>
                <w:lang w:eastAsia="en-US"/>
              </w:rPr>
            </w:pPr>
            <w:r w:rsidRPr="00B920FD">
              <w:rPr>
                <w:rFonts w:ascii="Arial" w:hAnsi="Arial" w:cs="Arial"/>
                <w:sz w:val="20"/>
                <w:szCs w:val="20"/>
                <w:lang w:eastAsia="en-US"/>
              </w:rPr>
              <w:t>Qur’anverse der rechtlichen Bestimmungen I</w:t>
            </w:r>
            <w:r>
              <w:rPr>
                <w:rFonts w:ascii="Arial" w:hAnsi="Arial" w:cs="Arial"/>
                <w:sz w:val="20"/>
                <w:szCs w:val="20"/>
                <w:lang w:eastAsia="en-US"/>
              </w:rPr>
              <w:t>I</w:t>
            </w:r>
          </w:p>
        </w:tc>
        <w:tc>
          <w:tcPr>
            <w:tcW w:w="2340" w:type="dxa"/>
            <w:tcBorders>
              <w:top w:val="nil"/>
              <w:left w:val="nil"/>
              <w:bottom w:val="single" w:sz="4" w:space="0" w:color="auto"/>
              <w:right w:val="single" w:sz="8" w:space="0" w:color="auto"/>
            </w:tcBorders>
            <w:shd w:val="clear" w:color="auto" w:fill="auto"/>
            <w:noWrap/>
            <w:vAlign w:val="center"/>
          </w:tcPr>
          <w:p w14:paraId="0571781D" w14:textId="77777777" w:rsidR="0013294E" w:rsidRPr="00B920FD" w:rsidRDefault="0013294E" w:rsidP="00B706F9">
            <w:pPr>
              <w:jc w:val="center"/>
              <w:rPr>
                <w:rFonts w:ascii="Arial" w:hAnsi="Arial" w:cs="Arial"/>
                <w:sz w:val="20"/>
                <w:szCs w:val="20"/>
                <w:lang w:eastAsia="en-US"/>
              </w:rPr>
            </w:pPr>
          </w:p>
        </w:tc>
      </w:tr>
      <w:tr w:rsidR="0013294E" w:rsidRPr="0050193B" w14:paraId="126143DD"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0A9F054F"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Wissenschaftliche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Abschlussarbeit</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119B6AE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6</w:t>
            </w:r>
          </w:p>
        </w:tc>
      </w:tr>
      <w:tr w:rsidR="0013294E" w:rsidRPr="0050193B" w14:paraId="25E984ED" w14:textId="77777777" w:rsidTr="00B706F9">
        <w:trPr>
          <w:trHeight w:val="251"/>
        </w:trPr>
        <w:tc>
          <w:tcPr>
            <w:tcW w:w="6680" w:type="dxa"/>
            <w:tcBorders>
              <w:top w:val="nil"/>
              <w:left w:val="single" w:sz="8" w:space="0" w:color="auto"/>
              <w:bottom w:val="single" w:sz="8" w:space="0" w:color="auto"/>
              <w:right w:val="single" w:sz="4" w:space="0" w:color="auto"/>
            </w:tcBorders>
            <w:shd w:val="clear" w:color="auto" w:fill="auto"/>
            <w:vAlign w:val="center"/>
          </w:tcPr>
          <w:p w14:paraId="3875393F"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0421F610"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17</w:t>
            </w:r>
          </w:p>
        </w:tc>
      </w:tr>
    </w:tbl>
    <w:p w14:paraId="0A9D4C05" w14:textId="77777777" w:rsidR="0013294E" w:rsidRPr="0050193B" w:rsidRDefault="0013294E" w:rsidP="0013294E">
      <w:pPr>
        <w:rPr>
          <w:rFonts w:ascii="Arial" w:hAnsi="Arial" w:cs="Arial"/>
        </w:rPr>
      </w:pPr>
    </w:p>
    <w:p w14:paraId="4F7A2013" w14:textId="77777777" w:rsidR="0013294E" w:rsidRPr="0050193B" w:rsidRDefault="0013294E" w:rsidP="0013294E">
      <w:pPr>
        <w:pStyle w:val="Heading2"/>
      </w:pPr>
      <w:bookmarkStart w:id="262" w:name="_Toc204313381"/>
      <w:bookmarkStart w:id="263" w:name="_Toc204323272"/>
      <w:bookmarkStart w:id="264" w:name="_Toc393628601"/>
      <w:bookmarkStart w:id="265" w:name="_Toc154639712"/>
      <w:r w:rsidRPr="0050193B">
        <w:t>4. Semester</w:t>
      </w:r>
      <w:bookmarkEnd w:id="262"/>
      <w:bookmarkEnd w:id="263"/>
      <w:bookmarkEnd w:id="264"/>
      <w:bookmarkEnd w:id="265"/>
    </w:p>
    <w:tbl>
      <w:tblPr>
        <w:tblW w:w="9020" w:type="dxa"/>
        <w:tblInd w:w="88" w:type="dxa"/>
        <w:tblLook w:val="0000" w:firstRow="0" w:lastRow="0" w:firstColumn="0" w:lastColumn="0" w:noHBand="0" w:noVBand="0"/>
      </w:tblPr>
      <w:tblGrid>
        <w:gridCol w:w="6680"/>
        <w:gridCol w:w="2340"/>
      </w:tblGrid>
      <w:tr w:rsidR="0013294E" w:rsidRPr="0050193B" w14:paraId="41194D7C"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1B2D64F4" w14:textId="77777777" w:rsidR="0013294E" w:rsidRPr="0050193B" w:rsidRDefault="0013294E" w:rsidP="00B706F9">
            <w:pPr>
              <w:rPr>
                <w:rFonts w:ascii="Arial" w:hAnsi="Arial" w:cs="Arial"/>
                <w:b/>
                <w:bCs/>
                <w:lang w:eastAsia="en-US"/>
              </w:rPr>
            </w:pPr>
            <w:r w:rsidRPr="0050193B">
              <w:rPr>
                <w:rFonts w:ascii="Arial" w:hAnsi="Arial" w:cs="Arial"/>
                <w:b/>
                <w:bCs/>
                <w:lang w:eastAsia="en-US"/>
              </w:rPr>
              <w:t>4.Semester</w:t>
            </w:r>
          </w:p>
        </w:tc>
        <w:tc>
          <w:tcPr>
            <w:tcW w:w="2340" w:type="dxa"/>
            <w:tcBorders>
              <w:top w:val="single" w:sz="8" w:space="0" w:color="auto"/>
              <w:left w:val="nil"/>
              <w:bottom w:val="nil"/>
              <w:right w:val="single" w:sz="8" w:space="0" w:color="auto"/>
            </w:tcBorders>
            <w:shd w:val="clear" w:color="auto" w:fill="auto"/>
            <w:noWrap/>
            <w:vAlign w:val="center"/>
          </w:tcPr>
          <w:p w14:paraId="37869545"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SWS</w:t>
            </w:r>
          </w:p>
        </w:tc>
      </w:tr>
      <w:tr w:rsidR="0013294E" w:rsidRPr="0050193B" w14:paraId="034A992D" w14:textId="77777777" w:rsidTr="00B706F9">
        <w:trPr>
          <w:trHeight w:val="255"/>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02BE6A96"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Arabische Grammatik IV</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5E0BBC7B"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4</w:t>
            </w:r>
          </w:p>
        </w:tc>
      </w:tr>
      <w:tr w:rsidR="0013294E" w:rsidRPr="0050193B" w14:paraId="68095239"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5FE2F956"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Qur’an</w:t>
            </w:r>
            <w:r w:rsidRPr="0050193B">
              <w:rPr>
                <w:rFonts w:ascii="Arial" w:hAnsi="Arial" w:cs="Arial"/>
                <w:sz w:val="20"/>
                <w:szCs w:val="20"/>
                <w:lang w:eastAsia="en-US"/>
              </w:rPr>
              <w:t xml:space="preserve"> IV</w:t>
            </w:r>
          </w:p>
        </w:tc>
        <w:tc>
          <w:tcPr>
            <w:tcW w:w="2340" w:type="dxa"/>
            <w:tcBorders>
              <w:top w:val="nil"/>
              <w:left w:val="nil"/>
              <w:bottom w:val="single" w:sz="4" w:space="0" w:color="auto"/>
              <w:right w:val="single" w:sz="8" w:space="0" w:color="auto"/>
            </w:tcBorders>
            <w:shd w:val="clear" w:color="auto" w:fill="auto"/>
            <w:noWrap/>
            <w:vAlign w:val="center"/>
          </w:tcPr>
          <w:p w14:paraId="2184359B"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1</w:t>
            </w:r>
          </w:p>
        </w:tc>
      </w:tr>
      <w:tr w:rsidR="0013294E" w:rsidRPr="0050193B" w14:paraId="1E935D70"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48A44985" w14:textId="77777777" w:rsidR="0013294E" w:rsidRPr="0050193B" w:rsidRDefault="0013294E" w:rsidP="00B706F9">
            <w:pPr>
              <w:rPr>
                <w:rFonts w:ascii="Arial" w:hAnsi="Arial" w:cs="Arial"/>
                <w:sz w:val="20"/>
                <w:szCs w:val="20"/>
                <w:lang w:eastAsia="en-US"/>
              </w:rPr>
            </w:pPr>
            <w:r>
              <w:rPr>
                <w:rFonts w:ascii="Arial" w:hAnsi="Arial" w:cs="Arial"/>
                <w:sz w:val="20"/>
                <w:szCs w:val="20"/>
                <w:lang w:eastAsia="en-US"/>
              </w:rPr>
              <w:t>Qur’an</w:t>
            </w:r>
            <w:r w:rsidRPr="0050193B">
              <w:rPr>
                <w:rFonts w:ascii="Arial" w:hAnsi="Arial" w:cs="Arial"/>
                <w:sz w:val="20"/>
                <w:szCs w:val="20"/>
                <w:lang w:eastAsia="en-US"/>
              </w:rPr>
              <w:t xml:space="preserve"> IV</w:t>
            </w:r>
          </w:p>
        </w:tc>
        <w:tc>
          <w:tcPr>
            <w:tcW w:w="2340" w:type="dxa"/>
            <w:tcBorders>
              <w:top w:val="nil"/>
              <w:left w:val="nil"/>
              <w:bottom w:val="single" w:sz="4" w:space="0" w:color="auto"/>
              <w:right w:val="single" w:sz="8" w:space="0" w:color="auto"/>
            </w:tcBorders>
            <w:shd w:val="clear" w:color="auto" w:fill="auto"/>
            <w:noWrap/>
            <w:vAlign w:val="center"/>
          </w:tcPr>
          <w:p w14:paraId="61A553F9"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2</w:t>
            </w:r>
          </w:p>
        </w:tc>
      </w:tr>
      <w:tr w:rsidR="0013294E" w:rsidRPr="0050193B" w14:paraId="2E7FF2EF"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16744D55"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Tadschuid II</w:t>
            </w:r>
          </w:p>
        </w:tc>
        <w:tc>
          <w:tcPr>
            <w:tcW w:w="2340" w:type="dxa"/>
            <w:tcBorders>
              <w:top w:val="nil"/>
              <w:left w:val="nil"/>
              <w:bottom w:val="single" w:sz="4" w:space="0" w:color="auto"/>
              <w:right w:val="single" w:sz="8" w:space="0" w:color="auto"/>
            </w:tcBorders>
            <w:shd w:val="clear" w:color="auto" w:fill="auto"/>
            <w:noWrap/>
            <w:vAlign w:val="center"/>
          </w:tcPr>
          <w:p w14:paraId="06C77FD6"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1</w:t>
            </w:r>
          </w:p>
        </w:tc>
      </w:tr>
      <w:tr w:rsidR="0013294E" w:rsidRPr="0050193B" w14:paraId="09E151B1"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7D978B85"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Hadithwissenschaft II</w:t>
            </w:r>
          </w:p>
        </w:tc>
        <w:tc>
          <w:tcPr>
            <w:tcW w:w="2340" w:type="dxa"/>
            <w:tcBorders>
              <w:top w:val="nil"/>
              <w:left w:val="nil"/>
              <w:bottom w:val="single" w:sz="4" w:space="0" w:color="auto"/>
              <w:right w:val="single" w:sz="8" w:space="0" w:color="auto"/>
            </w:tcBorders>
            <w:shd w:val="clear" w:color="auto" w:fill="auto"/>
            <w:noWrap/>
            <w:vAlign w:val="center"/>
          </w:tcPr>
          <w:p w14:paraId="39D05F35"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2</w:t>
            </w:r>
          </w:p>
        </w:tc>
      </w:tr>
      <w:tr w:rsidR="0013294E" w:rsidRPr="0050193B" w14:paraId="28AD8BCE" w14:textId="77777777" w:rsidTr="00B706F9">
        <w:trPr>
          <w:trHeight w:val="255"/>
        </w:trPr>
        <w:tc>
          <w:tcPr>
            <w:tcW w:w="6680" w:type="dxa"/>
            <w:tcBorders>
              <w:top w:val="nil"/>
              <w:left w:val="single" w:sz="8" w:space="0" w:color="auto"/>
              <w:bottom w:val="nil"/>
              <w:right w:val="single" w:sz="4" w:space="0" w:color="auto"/>
            </w:tcBorders>
            <w:shd w:val="clear" w:color="auto" w:fill="auto"/>
            <w:vAlign w:val="center"/>
          </w:tcPr>
          <w:p w14:paraId="2407BA2F"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eastAsia="en-US"/>
              </w:rPr>
              <w:t xml:space="preserve">Fiqh </w:t>
            </w:r>
            <w:r w:rsidRPr="0050193B">
              <w:rPr>
                <w:rFonts w:ascii="Arial" w:hAnsi="Arial" w:cs="Arial"/>
                <w:sz w:val="20"/>
                <w:szCs w:val="20"/>
                <w:lang w:val="en-US" w:eastAsia="en-US"/>
              </w:rPr>
              <w:t>II (</w:t>
            </w:r>
            <w:proofErr w:type="spellStart"/>
            <w:r w:rsidRPr="0050193B">
              <w:rPr>
                <w:rFonts w:ascii="Arial" w:hAnsi="Arial" w:cs="Arial"/>
                <w:sz w:val="20"/>
                <w:szCs w:val="20"/>
                <w:lang w:val="en-US" w:eastAsia="en-US"/>
              </w:rPr>
              <w:t>Familienrecht</w:t>
            </w:r>
            <w:proofErr w:type="spellEnd"/>
            <w:r w:rsidRPr="0050193B">
              <w:rPr>
                <w:rFonts w:ascii="Arial" w:hAnsi="Arial" w:cs="Arial"/>
                <w:sz w:val="20"/>
                <w:szCs w:val="20"/>
                <w:lang w:val="en-US" w:eastAsia="en-US"/>
              </w:rPr>
              <w:t>)</w:t>
            </w:r>
          </w:p>
        </w:tc>
        <w:tc>
          <w:tcPr>
            <w:tcW w:w="2340" w:type="dxa"/>
            <w:tcBorders>
              <w:top w:val="nil"/>
              <w:left w:val="nil"/>
              <w:bottom w:val="nil"/>
              <w:right w:val="single" w:sz="8" w:space="0" w:color="auto"/>
            </w:tcBorders>
            <w:shd w:val="clear" w:color="auto" w:fill="auto"/>
            <w:noWrap/>
            <w:vAlign w:val="center"/>
          </w:tcPr>
          <w:p w14:paraId="577E707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4</w:t>
            </w:r>
          </w:p>
        </w:tc>
      </w:tr>
      <w:tr w:rsidR="0013294E" w:rsidRPr="0050193B" w14:paraId="78A33000" w14:textId="77777777" w:rsidTr="00B706F9">
        <w:trPr>
          <w:cantSplit/>
          <w:trHeight w:hRule="exact" w:val="262"/>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24D91A01"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Hadithe der rechtlichen Bestimmungen 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37C76CBC"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45BE0D37"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277569AF"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Klassische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islamische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Literaturkunde</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5E6437D0"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0012484A" w14:textId="77777777" w:rsidTr="00B706F9">
        <w:trPr>
          <w:cantSplit/>
          <w:trHeight w:hRule="exact" w:val="270"/>
        </w:trPr>
        <w:tc>
          <w:tcPr>
            <w:tcW w:w="6680" w:type="dxa"/>
            <w:tcBorders>
              <w:top w:val="nil"/>
              <w:left w:val="single" w:sz="8" w:space="0" w:color="auto"/>
              <w:bottom w:val="single" w:sz="4" w:space="0" w:color="auto"/>
              <w:right w:val="single" w:sz="4" w:space="0" w:color="auto"/>
            </w:tcBorders>
            <w:shd w:val="clear" w:color="auto" w:fill="auto"/>
            <w:vAlign w:val="center"/>
          </w:tcPr>
          <w:p w14:paraId="270DCAFA"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Gelehrtenbiographien</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5730A40C"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5C142A5A" w14:textId="77777777" w:rsidTr="00B706F9">
        <w:trPr>
          <w:trHeight w:val="27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tcPr>
          <w:p w14:paraId="586BEFE2"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EA95D"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19</w:t>
            </w:r>
          </w:p>
        </w:tc>
      </w:tr>
      <w:tr w:rsidR="0013294E" w:rsidRPr="0050193B" w14:paraId="18E1492C" w14:textId="77777777" w:rsidTr="00B706F9">
        <w:trPr>
          <w:trHeight w:val="270"/>
        </w:trPr>
        <w:tc>
          <w:tcPr>
            <w:tcW w:w="6680" w:type="dxa"/>
            <w:tcBorders>
              <w:top w:val="single" w:sz="4" w:space="0" w:color="auto"/>
            </w:tcBorders>
            <w:shd w:val="clear" w:color="auto" w:fill="auto"/>
            <w:vAlign w:val="center"/>
          </w:tcPr>
          <w:p w14:paraId="0CA9A92C" w14:textId="77777777" w:rsidR="0013294E" w:rsidRPr="0050193B" w:rsidRDefault="0013294E" w:rsidP="00B706F9">
            <w:pPr>
              <w:rPr>
                <w:rFonts w:ascii="Arial" w:hAnsi="Arial" w:cs="Arial"/>
                <w:b/>
                <w:bCs/>
                <w:sz w:val="20"/>
                <w:szCs w:val="20"/>
                <w:lang w:val="en-US" w:eastAsia="en-US"/>
              </w:rPr>
            </w:pPr>
          </w:p>
        </w:tc>
        <w:tc>
          <w:tcPr>
            <w:tcW w:w="2340" w:type="dxa"/>
            <w:tcBorders>
              <w:top w:val="single" w:sz="4" w:space="0" w:color="auto"/>
            </w:tcBorders>
            <w:shd w:val="clear" w:color="auto" w:fill="auto"/>
            <w:noWrap/>
            <w:vAlign w:val="center"/>
          </w:tcPr>
          <w:p w14:paraId="63CBB4BB" w14:textId="77777777" w:rsidR="0013294E" w:rsidRPr="0050193B" w:rsidRDefault="0013294E" w:rsidP="00B706F9">
            <w:pPr>
              <w:jc w:val="center"/>
              <w:rPr>
                <w:rFonts w:ascii="Arial" w:hAnsi="Arial" w:cs="Arial"/>
                <w:b/>
                <w:bCs/>
                <w:sz w:val="20"/>
                <w:szCs w:val="20"/>
                <w:lang w:val="en-US" w:eastAsia="en-US"/>
              </w:rPr>
            </w:pPr>
          </w:p>
        </w:tc>
      </w:tr>
    </w:tbl>
    <w:p w14:paraId="15C0CB4B" w14:textId="77777777" w:rsidR="0013294E" w:rsidRPr="0050193B" w:rsidRDefault="0013294E" w:rsidP="0013294E">
      <w:pPr>
        <w:pStyle w:val="Heading3"/>
      </w:pPr>
      <w:bookmarkStart w:id="266" w:name="_Toc204313382"/>
      <w:bookmarkStart w:id="267" w:name="_Toc204323273"/>
      <w:bookmarkStart w:id="268" w:name="_Toc393628602"/>
      <w:bookmarkStart w:id="269" w:name="_Toc154639713"/>
      <w:r w:rsidRPr="0050193B">
        <w:t>Arabische Grammatik IV</w:t>
      </w:r>
      <w:bookmarkEnd w:id="266"/>
      <w:bookmarkEnd w:id="267"/>
      <w:bookmarkEnd w:id="268"/>
      <w:bookmarkEnd w:id="269"/>
    </w:p>
    <w:p w14:paraId="2043B977" w14:textId="77777777" w:rsidR="0013294E" w:rsidRPr="0050193B" w:rsidRDefault="0013294E" w:rsidP="0013294E">
      <w:pPr>
        <w:rPr>
          <w:rFonts w:ascii="Arial" w:hAnsi="Arial" w:cs="Arial"/>
          <w:b/>
          <w:bCs/>
        </w:rPr>
      </w:pPr>
      <w:bookmarkStart w:id="270" w:name="_Toc204323274"/>
      <w:r w:rsidRPr="0050193B">
        <w:rPr>
          <w:rFonts w:ascii="Arial" w:hAnsi="Arial" w:cs="Arial"/>
          <w:b/>
          <w:bCs/>
        </w:rPr>
        <w:t>Lehrinhalte</w:t>
      </w:r>
      <w:bookmarkEnd w:id="270"/>
    </w:p>
    <w:p w14:paraId="612ECD11" w14:textId="77777777" w:rsidR="0013294E" w:rsidRPr="0050193B" w:rsidRDefault="0013294E" w:rsidP="0013294E">
      <w:pPr>
        <w:rPr>
          <w:rFonts w:ascii="Arial" w:hAnsi="Arial" w:cs="Arial"/>
        </w:rPr>
      </w:pPr>
      <w:r w:rsidRPr="0050193B">
        <w:rPr>
          <w:rFonts w:ascii="Arial" w:hAnsi="Arial" w:cs="Arial"/>
        </w:rPr>
        <w:t>Die Säulen des Arabischen, Lektion 16 – 20</w:t>
      </w:r>
    </w:p>
    <w:p w14:paraId="5B7DDFEA" w14:textId="77777777" w:rsidR="0013294E" w:rsidRPr="0050193B" w:rsidRDefault="0013294E" w:rsidP="0013294E">
      <w:pPr>
        <w:rPr>
          <w:rFonts w:ascii="Arial" w:hAnsi="Arial" w:cs="Arial"/>
        </w:rPr>
      </w:pPr>
    </w:p>
    <w:p w14:paraId="0703EC94" w14:textId="77777777" w:rsidR="0013294E" w:rsidRPr="0050193B" w:rsidRDefault="0013294E" w:rsidP="0013294E">
      <w:pPr>
        <w:rPr>
          <w:rFonts w:ascii="Arial" w:hAnsi="Arial" w:cs="Arial"/>
          <w:u w:val="single"/>
        </w:rPr>
      </w:pPr>
      <w:r w:rsidRPr="0050193B">
        <w:rPr>
          <w:rFonts w:ascii="Arial" w:hAnsi="Arial" w:cs="Arial"/>
          <w:u w:val="single"/>
        </w:rPr>
        <w:t>Lektion 16</w:t>
      </w:r>
    </w:p>
    <w:p w14:paraId="3C9791B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1DBD791D" w14:textId="77777777" w:rsidR="0013294E" w:rsidRPr="0050193B" w:rsidRDefault="0013294E" w:rsidP="0013294E">
      <w:pPr>
        <w:rPr>
          <w:rFonts w:ascii="Arial" w:hAnsi="Arial" w:cs="Arial"/>
        </w:rPr>
      </w:pPr>
      <w:r w:rsidRPr="0050193B">
        <w:rPr>
          <w:rFonts w:ascii="Arial" w:hAnsi="Arial" w:cs="Arial"/>
        </w:rPr>
        <w:t>Partizip Aktiv und Partizip Passiv</w:t>
      </w:r>
    </w:p>
    <w:p w14:paraId="08DC1565" w14:textId="77777777" w:rsidR="0013294E" w:rsidRPr="0050193B" w:rsidRDefault="0013294E" w:rsidP="0013294E">
      <w:pPr>
        <w:rPr>
          <w:rFonts w:ascii="Arial" w:hAnsi="Arial" w:cs="Arial"/>
        </w:rPr>
      </w:pPr>
      <w:r w:rsidRPr="0050193B">
        <w:rPr>
          <w:rFonts w:ascii="Arial" w:hAnsi="Arial" w:cs="Arial"/>
        </w:rPr>
        <w:t>Die Bildung der Partizipien der gesunden Ursprungsverben</w:t>
      </w:r>
    </w:p>
    <w:p w14:paraId="7E2D7E95" w14:textId="77777777" w:rsidR="0013294E" w:rsidRPr="0050193B" w:rsidRDefault="0013294E" w:rsidP="0013294E">
      <w:pPr>
        <w:rPr>
          <w:rFonts w:ascii="Arial" w:hAnsi="Arial" w:cs="Arial"/>
        </w:rPr>
      </w:pPr>
      <w:r w:rsidRPr="0050193B">
        <w:rPr>
          <w:rFonts w:ascii="Arial" w:hAnsi="Arial" w:cs="Arial"/>
        </w:rPr>
        <w:t>Die Bildung der Partizipien der schwachen Ursprungsverben</w:t>
      </w:r>
    </w:p>
    <w:p w14:paraId="325E117E" w14:textId="77777777" w:rsidR="0013294E" w:rsidRPr="0050193B" w:rsidRDefault="0013294E" w:rsidP="0013294E">
      <w:pPr>
        <w:rPr>
          <w:rFonts w:ascii="Arial" w:hAnsi="Arial" w:cs="Arial"/>
        </w:rPr>
      </w:pPr>
      <w:r w:rsidRPr="0050193B">
        <w:rPr>
          <w:rFonts w:ascii="Arial" w:hAnsi="Arial" w:cs="Arial"/>
        </w:rPr>
        <w:t>Deklinationshilfe für das Partizip Aktiv der unvollständigen Verben</w:t>
      </w:r>
    </w:p>
    <w:p w14:paraId="5DD1CFE2" w14:textId="77777777" w:rsidR="0013294E" w:rsidRPr="0050193B" w:rsidRDefault="0013294E" w:rsidP="0013294E">
      <w:pPr>
        <w:rPr>
          <w:rFonts w:ascii="Arial" w:hAnsi="Arial" w:cs="Arial"/>
        </w:rPr>
      </w:pPr>
      <w:r w:rsidRPr="0050193B">
        <w:rPr>
          <w:rFonts w:ascii="Arial" w:hAnsi="Arial" w:cs="Arial"/>
        </w:rPr>
        <w:t>Die Bedeutung der Partizipien</w:t>
      </w:r>
    </w:p>
    <w:p w14:paraId="55210B62" w14:textId="77777777" w:rsidR="0013294E" w:rsidRPr="0050193B" w:rsidRDefault="0013294E" w:rsidP="0013294E">
      <w:pPr>
        <w:rPr>
          <w:rFonts w:ascii="Arial" w:hAnsi="Arial" w:cs="Arial"/>
        </w:rPr>
      </w:pPr>
      <w:r w:rsidRPr="0050193B">
        <w:rPr>
          <w:rFonts w:ascii="Arial" w:hAnsi="Arial" w:cs="Arial"/>
        </w:rPr>
        <w:t>Das Agieren des Partizip Aktivs</w:t>
      </w:r>
    </w:p>
    <w:p w14:paraId="6FBE9939" w14:textId="77777777" w:rsidR="0013294E" w:rsidRPr="0050193B" w:rsidRDefault="0013294E" w:rsidP="0013294E">
      <w:pPr>
        <w:rPr>
          <w:rFonts w:ascii="Arial" w:hAnsi="Arial" w:cs="Arial"/>
        </w:rPr>
      </w:pPr>
      <w:r w:rsidRPr="0050193B">
        <w:rPr>
          <w:rFonts w:ascii="Arial" w:hAnsi="Arial" w:cs="Arial"/>
        </w:rPr>
        <w:t>Das Verbalsubstantiv des Ursprungsverbs</w:t>
      </w:r>
    </w:p>
    <w:p w14:paraId="7E090BC0" w14:textId="77777777" w:rsidR="0013294E" w:rsidRPr="0050193B" w:rsidRDefault="0013294E" w:rsidP="0013294E">
      <w:pPr>
        <w:rPr>
          <w:rFonts w:ascii="Arial" w:hAnsi="Arial" w:cs="Arial"/>
        </w:rPr>
      </w:pPr>
      <w:r w:rsidRPr="0050193B">
        <w:rPr>
          <w:rFonts w:ascii="Arial" w:hAnsi="Arial" w:cs="Arial"/>
        </w:rPr>
        <w:t>Die Substantive „nafsun“  und „aynun“ für die Bedeutungsverstärkung</w:t>
      </w:r>
    </w:p>
    <w:p w14:paraId="3C14C241" w14:textId="77777777" w:rsidR="0013294E" w:rsidRPr="0050193B" w:rsidRDefault="0013294E" w:rsidP="0013294E">
      <w:pPr>
        <w:rPr>
          <w:rFonts w:ascii="Arial" w:hAnsi="Arial" w:cs="Arial"/>
        </w:rPr>
      </w:pPr>
      <w:r w:rsidRPr="0050193B">
        <w:rPr>
          <w:rFonts w:ascii="Arial" w:hAnsi="Arial" w:cs="Arial"/>
        </w:rPr>
        <w:t>Das Ausnahmewort</w:t>
      </w:r>
    </w:p>
    <w:p w14:paraId="036D1B0C" w14:textId="77777777" w:rsidR="0013294E" w:rsidRPr="0050193B" w:rsidRDefault="0013294E" w:rsidP="0013294E">
      <w:pPr>
        <w:rPr>
          <w:rFonts w:ascii="Arial" w:hAnsi="Arial" w:cs="Arial"/>
        </w:rPr>
      </w:pPr>
      <w:r w:rsidRPr="0050193B">
        <w:rPr>
          <w:rFonts w:ascii="Arial" w:hAnsi="Arial" w:cs="Arial"/>
        </w:rPr>
        <w:t>Die Partikel „fi“ mit folgendem Konjunktiv</w:t>
      </w:r>
    </w:p>
    <w:p w14:paraId="0BB35043" w14:textId="77777777" w:rsidR="0013294E" w:rsidRPr="0050193B" w:rsidRDefault="0013294E" w:rsidP="0013294E">
      <w:pPr>
        <w:rPr>
          <w:rFonts w:ascii="Arial" w:hAnsi="Arial" w:cs="Arial"/>
        </w:rPr>
      </w:pPr>
      <w:r w:rsidRPr="0050193B">
        <w:rPr>
          <w:rFonts w:ascii="Arial" w:hAnsi="Arial" w:cs="Arial"/>
        </w:rPr>
        <w:t>Das Relativpronomen „ayyun“</w:t>
      </w:r>
    </w:p>
    <w:p w14:paraId="791AD6F4" w14:textId="77777777" w:rsidR="0013294E" w:rsidRPr="0050193B" w:rsidRDefault="0013294E" w:rsidP="0013294E">
      <w:pPr>
        <w:rPr>
          <w:rFonts w:ascii="Arial" w:hAnsi="Arial" w:cs="Arial"/>
        </w:rPr>
      </w:pPr>
      <w:r w:rsidRPr="0050193B">
        <w:rPr>
          <w:rFonts w:ascii="Arial" w:hAnsi="Arial" w:cs="Arial"/>
        </w:rPr>
        <w:t>Text, Übungen</w:t>
      </w:r>
    </w:p>
    <w:p w14:paraId="15B54CD3" w14:textId="77777777" w:rsidR="0013294E" w:rsidRPr="0050193B" w:rsidRDefault="0013294E" w:rsidP="0013294E">
      <w:pPr>
        <w:rPr>
          <w:rFonts w:ascii="Arial" w:hAnsi="Arial" w:cs="Arial"/>
        </w:rPr>
      </w:pPr>
    </w:p>
    <w:p w14:paraId="6750E9A1" w14:textId="77777777" w:rsidR="0013294E" w:rsidRPr="0050193B" w:rsidRDefault="0013294E" w:rsidP="0013294E">
      <w:pPr>
        <w:rPr>
          <w:rFonts w:ascii="Arial" w:hAnsi="Arial" w:cs="Arial"/>
          <w:u w:val="single"/>
        </w:rPr>
      </w:pPr>
      <w:r w:rsidRPr="0050193B">
        <w:rPr>
          <w:rFonts w:ascii="Arial" w:hAnsi="Arial" w:cs="Arial"/>
          <w:u w:val="single"/>
        </w:rPr>
        <w:t>Lektion 17</w:t>
      </w:r>
    </w:p>
    <w:p w14:paraId="261FC16C"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2B4C1059" w14:textId="77777777" w:rsidR="0013294E" w:rsidRPr="0050193B" w:rsidRDefault="0013294E" w:rsidP="0013294E">
      <w:pPr>
        <w:rPr>
          <w:rFonts w:ascii="Arial" w:hAnsi="Arial" w:cs="Arial"/>
        </w:rPr>
      </w:pPr>
      <w:r w:rsidRPr="0050193B">
        <w:rPr>
          <w:rFonts w:ascii="Arial" w:hAnsi="Arial" w:cs="Arial"/>
        </w:rPr>
        <w:t>Zur Genitivpartikel „ala“</w:t>
      </w:r>
    </w:p>
    <w:p w14:paraId="201BDE15" w14:textId="77777777" w:rsidR="0013294E" w:rsidRPr="0050193B" w:rsidRDefault="0013294E" w:rsidP="0013294E">
      <w:pPr>
        <w:rPr>
          <w:rFonts w:ascii="Arial" w:hAnsi="Arial" w:cs="Arial"/>
        </w:rPr>
      </w:pPr>
      <w:r w:rsidRPr="0050193B">
        <w:rPr>
          <w:rFonts w:ascii="Arial" w:hAnsi="Arial" w:cs="Arial"/>
        </w:rPr>
        <w:t>Eigenschaften des Verbs</w:t>
      </w:r>
    </w:p>
    <w:p w14:paraId="6823847F" w14:textId="77777777" w:rsidR="0013294E" w:rsidRPr="0050193B" w:rsidRDefault="0013294E" w:rsidP="0013294E">
      <w:pPr>
        <w:rPr>
          <w:rFonts w:ascii="Arial" w:hAnsi="Arial" w:cs="Arial"/>
        </w:rPr>
      </w:pPr>
      <w:r w:rsidRPr="0050193B">
        <w:rPr>
          <w:rFonts w:ascii="Arial" w:hAnsi="Arial" w:cs="Arial"/>
        </w:rPr>
        <w:t>Der IV. Stamm</w:t>
      </w:r>
    </w:p>
    <w:p w14:paraId="359EF72C" w14:textId="77777777" w:rsidR="0013294E" w:rsidRPr="0050193B" w:rsidRDefault="0013294E" w:rsidP="0013294E">
      <w:pPr>
        <w:rPr>
          <w:rFonts w:ascii="Arial" w:hAnsi="Arial" w:cs="Arial"/>
        </w:rPr>
      </w:pPr>
      <w:r w:rsidRPr="0050193B">
        <w:rPr>
          <w:rFonts w:ascii="Arial" w:hAnsi="Arial" w:cs="Arial"/>
        </w:rPr>
        <w:t>Deklinationshilfe für das Partizip Passiv der unvollständigen erweiterten Verben</w:t>
      </w:r>
    </w:p>
    <w:p w14:paraId="2E7D1034" w14:textId="77777777" w:rsidR="0013294E" w:rsidRPr="0050193B" w:rsidRDefault="0013294E" w:rsidP="0013294E">
      <w:pPr>
        <w:rPr>
          <w:rFonts w:ascii="Arial" w:hAnsi="Arial" w:cs="Arial"/>
        </w:rPr>
      </w:pPr>
      <w:r w:rsidRPr="0050193B">
        <w:rPr>
          <w:rFonts w:ascii="Arial" w:hAnsi="Arial" w:cs="Arial"/>
        </w:rPr>
        <w:t>Der Akkusativ der Art und Weise</w:t>
      </w:r>
    </w:p>
    <w:p w14:paraId="0EE35DBB" w14:textId="77777777" w:rsidR="0013294E" w:rsidRPr="0050193B" w:rsidRDefault="0013294E" w:rsidP="0013294E">
      <w:pPr>
        <w:rPr>
          <w:rFonts w:ascii="Arial" w:hAnsi="Arial" w:cs="Arial"/>
        </w:rPr>
      </w:pPr>
      <w:r w:rsidRPr="0050193B">
        <w:rPr>
          <w:rFonts w:ascii="Arial" w:hAnsi="Arial" w:cs="Arial"/>
        </w:rPr>
        <w:t>Die Fragenomen „kaifa“ und „ayyun“</w:t>
      </w:r>
    </w:p>
    <w:p w14:paraId="438F834F" w14:textId="77777777" w:rsidR="0013294E" w:rsidRPr="0050193B" w:rsidRDefault="0013294E" w:rsidP="0013294E">
      <w:pPr>
        <w:rPr>
          <w:rFonts w:ascii="Arial" w:hAnsi="Arial" w:cs="Arial"/>
        </w:rPr>
      </w:pPr>
      <w:r w:rsidRPr="0050193B">
        <w:rPr>
          <w:rFonts w:ascii="Arial" w:hAnsi="Arial" w:cs="Arial"/>
        </w:rPr>
        <w:t>Die Ausnahmepartikel „illa“</w:t>
      </w:r>
    </w:p>
    <w:p w14:paraId="73AD4643" w14:textId="77777777" w:rsidR="0013294E" w:rsidRPr="0050193B" w:rsidRDefault="0013294E" w:rsidP="0013294E">
      <w:pPr>
        <w:rPr>
          <w:rFonts w:ascii="Arial" w:hAnsi="Arial" w:cs="Arial"/>
        </w:rPr>
      </w:pPr>
      <w:r w:rsidRPr="0050193B">
        <w:rPr>
          <w:rFonts w:ascii="Arial" w:hAnsi="Arial" w:cs="Arial"/>
        </w:rPr>
        <w:t>Das Substantiv „ahadun“</w:t>
      </w:r>
    </w:p>
    <w:p w14:paraId="596D6D01" w14:textId="77777777" w:rsidR="0013294E" w:rsidRPr="0050193B" w:rsidRDefault="0013294E" w:rsidP="0013294E">
      <w:pPr>
        <w:rPr>
          <w:rFonts w:ascii="Arial" w:hAnsi="Arial" w:cs="Arial"/>
        </w:rPr>
      </w:pPr>
      <w:r w:rsidRPr="0050193B">
        <w:rPr>
          <w:rFonts w:ascii="Arial" w:hAnsi="Arial" w:cs="Arial"/>
        </w:rPr>
        <w:t>Die Verneinung des Nominalsatzes ohne Verb</w:t>
      </w:r>
    </w:p>
    <w:p w14:paraId="55FB9228" w14:textId="77777777" w:rsidR="0013294E" w:rsidRPr="0050193B" w:rsidRDefault="0013294E" w:rsidP="0013294E">
      <w:pPr>
        <w:rPr>
          <w:rFonts w:ascii="Arial" w:hAnsi="Arial" w:cs="Arial"/>
        </w:rPr>
      </w:pPr>
      <w:r w:rsidRPr="0050193B">
        <w:rPr>
          <w:rFonts w:ascii="Arial" w:hAnsi="Arial" w:cs="Arial"/>
        </w:rPr>
        <w:t>Die Partikel „la“ und die Weder-Noch-Konstruktion</w:t>
      </w:r>
    </w:p>
    <w:p w14:paraId="2F22FDB8" w14:textId="77777777" w:rsidR="0013294E" w:rsidRPr="0050193B" w:rsidRDefault="0013294E" w:rsidP="0013294E">
      <w:pPr>
        <w:rPr>
          <w:rFonts w:ascii="Arial" w:hAnsi="Arial" w:cs="Arial"/>
        </w:rPr>
      </w:pPr>
      <w:r w:rsidRPr="0050193B">
        <w:rPr>
          <w:rFonts w:ascii="Arial" w:hAnsi="Arial" w:cs="Arial"/>
        </w:rPr>
        <w:t>Das Entfallen der Substantive „ahadun“ und „schay´un“</w:t>
      </w:r>
    </w:p>
    <w:p w14:paraId="6C6C58FA" w14:textId="77777777" w:rsidR="0013294E" w:rsidRPr="0050193B" w:rsidRDefault="0013294E" w:rsidP="0013294E">
      <w:pPr>
        <w:rPr>
          <w:rFonts w:ascii="Arial" w:hAnsi="Arial" w:cs="Arial"/>
        </w:rPr>
      </w:pPr>
      <w:r w:rsidRPr="0050193B">
        <w:rPr>
          <w:rFonts w:ascii="Arial" w:hAnsi="Arial" w:cs="Arial"/>
        </w:rPr>
        <w:t>Text, Übungen</w:t>
      </w:r>
    </w:p>
    <w:p w14:paraId="139E668F" w14:textId="77777777" w:rsidR="0013294E" w:rsidRPr="0050193B" w:rsidRDefault="0013294E" w:rsidP="0013294E">
      <w:pPr>
        <w:rPr>
          <w:rFonts w:ascii="Arial" w:hAnsi="Arial" w:cs="Arial"/>
        </w:rPr>
      </w:pPr>
    </w:p>
    <w:p w14:paraId="3ED1399E" w14:textId="77777777" w:rsidR="0013294E" w:rsidRPr="0050193B" w:rsidRDefault="0013294E" w:rsidP="0013294E">
      <w:pPr>
        <w:rPr>
          <w:rFonts w:ascii="Arial" w:hAnsi="Arial" w:cs="Arial"/>
          <w:u w:val="single"/>
        </w:rPr>
      </w:pPr>
      <w:r w:rsidRPr="0050193B">
        <w:rPr>
          <w:rFonts w:ascii="Arial" w:hAnsi="Arial" w:cs="Arial"/>
          <w:u w:val="single"/>
        </w:rPr>
        <w:t>Lektion 18</w:t>
      </w:r>
    </w:p>
    <w:p w14:paraId="7B9C28A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30D18396" w14:textId="77777777" w:rsidR="0013294E" w:rsidRPr="0050193B" w:rsidRDefault="0013294E" w:rsidP="0013294E">
      <w:pPr>
        <w:rPr>
          <w:rFonts w:ascii="Arial" w:hAnsi="Arial" w:cs="Arial"/>
        </w:rPr>
      </w:pPr>
      <w:r w:rsidRPr="0050193B">
        <w:rPr>
          <w:rFonts w:ascii="Arial" w:hAnsi="Arial" w:cs="Arial"/>
        </w:rPr>
        <w:t>Die Apokopatpartikel „li“ des Befehlens</w:t>
      </w:r>
    </w:p>
    <w:p w14:paraId="70B1EC61" w14:textId="77777777" w:rsidR="0013294E" w:rsidRPr="0050193B" w:rsidRDefault="0013294E" w:rsidP="0013294E">
      <w:pPr>
        <w:rPr>
          <w:rFonts w:ascii="Arial" w:hAnsi="Arial" w:cs="Arial"/>
        </w:rPr>
      </w:pPr>
      <w:r w:rsidRPr="0050193B">
        <w:rPr>
          <w:rFonts w:ascii="Arial" w:hAnsi="Arial" w:cs="Arial"/>
        </w:rPr>
        <w:t>Die Fragepartikel „a“</w:t>
      </w:r>
    </w:p>
    <w:p w14:paraId="74C62BBD" w14:textId="77777777" w:rsidR="0013294E" w:rsidRPr="0050193B" w:rsidRDefault="0013294E" w:rsidP="0013294E">
      <w:pPr>
        <w:rPr>
          <w:rFonts w:ascii="Arial" w:hAnsi="Arial" w:cs="Arial"/>
        </w:rPr>
      </w:pPr>
      <w:r w:rsidRPr="0050193B">
        <w:rPr>
          <w:rFonts w:ascii="Arial" w:hAnsi="Arial" w:cs="Arial"/>
        </w:rPr>
        <w:t xml:space="preserve">Die Partikel „amma“ des Klarlegens </w:t>
      </w:r>
    </w:p>
    <w:p w14:paraId="7188DE14" w14:textId="77777777" w:rsidR="0013294E" w:rsidRPr="0050193B" w:rsidRDefault="0013294E" w:rsidP="0013294E">
      <w:pPr>
        <w:rPr>
          <w:rFonts w:ascii="Arial" w:hAnsi="Arial" w:cs="Arial"/>
        </w:rPr>
      </w:pPr>
      <w:r w:rsidRPr="0050193B">
        <w:rPr>
          <w:rFonts w:ascii="Arial" w:hAnsi="Arial" w:cs="Arial"/>
        </w:rPr>
        <w:t>Der relativische Satz</w:t>
      </w:r>
    </w:p>
    <w:p w14:paraId="2ABC9F2D" w14:textId="77777777" w:rsidR="0013294E" w:rsidRPr="0050193B" w:rsidRDefault="0013294E" w:rsidP="0013294E">
      <w:pPr>
        <w:rPr>
          <w:rFonts w:ascii="Arial" w:hAnsi="Arial" w:cs="Arial"/>
        </w:rPr>
      </w:pPr>
      <w:r w:rsidRPr="0050193B">
        <w:rPr>
          <w:rFonts w:ascii="Arial" w:hAnsi="Arial" w:cs="Arial"/>
        </w:rPr>
        <w:t>Zum 2. Glied der Genitivverbindung</w:t>
      </w:r>
    </w:p>
    <w:p w14:paraId="21334935" w14:textId="77777777" w:rsidR="0013294E" w:rsidRPr="0050193B" w:rsidRDefault="0013294E" w:rsidP="0013294E">
      <w:pPr>
        <w:rPr>
          <w:rFonts w:ascii="Arial" w:hAnsi="Arial" w:cs="Arial"/>
        </w:rPr>
      </w:pPr>
      <w:r w:rsidRPr="0050193B">
        <w:rPr>
          <w:rFonts w:ascii="Arial" w:hAnsi="Arial" w:cs="Arial"/>
        </w:rPr>
        <w:t>Die Apokopatpartikel „lam“ zur Verneinung des Verbs</w:t>
      </w:r>
    </w:p>
    <w:p w14:paraId="478C3126" w14:textId="77777777" w:rsidR="0013294E" w:rsidRPr="0050193B" w:rsidRDefault="0013294E" w:rsidP="0013294E">
      <w:pPr>
        <w:rPr>
          <w:rFonts w:ascii="Arial" w:hAnsi="Arial" w:cs="Arial"/>
        </w:rPr>
      </w:pPr>
      <w:r w:rsidRPr="0050193B">
        <w:rPr>
          <w:rFonts w:ascii="Arial" w:hAnsi="Arial" w:cs="Arial"/>
        </w:rPr>
        <w:t>Texte, Übungen</w:t>
      </w:r>
    </w:p>
    <w:p w14:paraId="68464FCD" w14:textId="77777777" w:rsidR="0013294E" w:rsidRPr="0050193B" w:rsidRDefault="0013294E" w:rsidP="0013294E">
      <w:pPr>
        <w:rPr>
          <w:rFonts w:ascii="Arial" w:hAnsi="Arial" w:cs="Arial"/>
        </w:rPr>
      </w:pPr>
    </w:p>
    <w:p w14:paraId="6C7052DF" w14:textId="77777777" w:rsidR="0013294E" w:rsidRPr="0050193B" w:rsidRDefault="0013294E" w:rsidP="0013294E">
      <w:pPr>
        <w:rPr>
          <w:rFonts w:ascii="Arial" w:hAnsi="Arial" w:cs="Arial"/>
          <w:u w:val="single"/>
        </w:rPr>
      </w:pPr>
      <w:r w:rsidRPr="0050193B">
        <w:rPr>
          <w:rFonts w:ascii="Arial" w:hAnsi="Arial" w:cs="Arial"/>
          <w:u w:val="single"/>
        </w:rPr>
        <w:t>Lektion 19</w:t>
      </w:r>
    </w:p>
    <w:p w14:paraId="2C28285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1B9FE6F9" w14:textId="77777777" w:rsidR="0013294E" w:rsidRPr="0050193B" w:rsidRDefault="0013294E" w:rsidP="0013294E">
      <w:pPr>
        <w:rPr>
          <w:rFonts w:ascii="Arial" w:hAnsi="Arial" w:cs="Arial"/>
        </w:rPr>
      </w:pPr>
      <w:r w:rsidRPr="0050193B">
        <w:rPr>
          <w:rFonts w:ascii="Arial" w:hAnsi="Arial" w:cs="Arial"/>
        </w:rPr>
        <w:t>Der X. Stamm</w:t>
      </w:r>
    </w:p>
    <w:p w14:paraId="606CAABB" w14:textId="77777777" w:rsidR="0013294E" w:rsidRPr="0050193B" w:rsidRDefault="0013294E" w:rsidP="0013294E">
      <w:pPr>
        <w:rPr>
          <w:rFonts w:ascii="Arial" w:hAnsi="Arial" w:cs="Arial"/>
        </w:rPr>
      </w:pPr>
      <w:r w:rsidRPr="0050193B">
        <w:rPr>
          <w:rFonts w:ascii="Arial" w:hAnsi="Arial" w:cs="Arial"/>
        </w:rPr>
        <w:t>Die Genitivpartikeln „an“ in der Überliefererkette</w:t>
      </w:r>
    </w:p>
    <w:p w14:paraId="43DEC4B0" w14:textId="77777777" w:rsidR="0013294E" w:rsidRPr="0050193B" w:rsidRDefault="0013294E" w:rsidP="0013294E">
      <w:pPr>
        <w:rPr>
          <w:rFonts w:ascii="Arial" w:hAnsi="Arial" w:cs="Arial"/>
        </w:rPr>
      </w:pPr>
      <w:r w:rsidRPr="0050193B">
        <w:rPr>
          <w:rFonts w:ascii="Arial" w:hAnsi="Arial" w:cs="Arial"/>
        </w:rPr>
        <w:t>Das Personalpronomen der Sache</w:t>
      </w:r>
    </w:p>
    <w:p w14:paraId="542C7E56" w14:textId="77777777" w:rsidR="0013294E" w:rsidRPr="0050193B" w:rsidRDefault="0013294E" w:rsidP="0013294E">
      <w:pPr>
        <w:rPr>
          <w:rFonts w:ascii="Arial" w:hAnsi="Arial" w:cs="Arial"/>
        </w:rPr>
      </w:pPr>
      <w:r w:rsidRPr="0050193B">
        <w:rPr>
          <w:rFonts w:ascii="Arial" w:hAnsi="Arial" w:cs="Arial"/>
        </w:rPr>
        <w:t>Die Verbindungspartikel „bal“</w:t>
      </w:r>
    </w:p>
    <w:p w14:paraId="49F78062" w14:textId="77777777" w:rsidR="0013294E" w:rsidRPr="0050193B" w:rsidRDefault="0013294E" w:rsidP="0013294E">
      <w:pPr>
        <w:rPr>
          <w:rFonts w:ascii="Arial" w:hAnsi="Arial" w:cs="Arial"/>
        </w:rPr>
      </w:pPr>
      <w:r w:rsidRPr="0050193B">
        <w:rPr>
          <w:rFonts w:ascii="Arial" w:hAnsi="Arial" w:cs="Arial"/>
        </w:rPr>
        <w:t>Das Perfekt des Wunsches</w:t>
      </w:r>
    </w:p>
    <w:p w14:paraId="370512F5" w14:textId="77777777" w:rsidR="0013294E" w:rsidRPr="0050193B" w:rsidRDefault="0013294E" w:rsidP="0013294E">
      <w:pPr>
        <w:rPr>
          <w:rFonts w:ascii="Arial" w:hAnsi="Arial" w:cs="Arial"/>
        </w:rPr>
      </w:pPr>
      <w:r w:rsidRPr="0050193B">
        <w:rPr>
          <w:rFonts w:ascii="Arial" w:hAnsi="Arial" w:cs="Arial"/>
        </w:rPr>
        <w:t>Das Substantiv „kullun“</w:t>
      </w:r>
    </w:p>
    <w:p w14:paraId="58B5154C" w14:textId="77777777" w:rsidR="0013294E" w:rsidRPr="0050193B" w:rsidRDefault="0013294E" w:rsidP="0013294E">
      <w:pPr>
        <w:rPr>
          <w:rFonts w:ascii="Arial" w:hAnsi="Arial" w:cs="Arial"/>
        </w:rPr>
      </w:pPr>
      <w:r w:rsidRPr="0050193B">
        <w:rPr>
          <w:rFonts w:ascii="Arial" w:hAnsi="Arial" w:cs="Arial"/>
        </w:rPr>
        <w:t>Text, Übungen</w:t>
      </w:r>
    </w:p>
    <w:p w14:paraId="35FEEBB6" w14:textId="77777777" w:rsidR="0013294E" w:rsidRPr="0050193B" w:rsidRDefault="0013294E" w:rsidP="0013294E">
      <w:pPr>
        <w:rPr>
          <w:rFonts w:ascii="Arial" w:hAnsi="Arial" w:cs="Arial"/>
        </w:rPr>
      </w:pPr>
    </w:p>
    <w:p w14:paraId="0FA57C90" w14:textId="77777777" w:rsidR="0013294E" w:rsidRPr="0050193B" w:rsidRDefault="0013294E" w:rsidP="0013294E">
      <w:pPr>
        <w:rPr>
          <w:rFonts w:ascii="Arial" w:hAnsi="Arial" w:cs="Arial"/>
          <w:u w:val="single"/>
        </w:rPr>
      </w:pPr>
      <w:r w:rsidRPr="0050193B">
        <w:rPr>
          <w:rFonts w:ascii="Arial" w:hAnsi="Arial" w:cs="Arial"/>
          <w:u w:val="single"/>
        </w:rPr>
        <w:t>Lektion 20</w:t>
      </w:r>
    </w:p>
    <w:p w14:paraId="5AA852D0"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067DDFBD" w14:textId="77777777" w:rsidR="0013294E" w:rsidRPr="0050193B" w:rsidRDefault="0013294E" w:rsidP="0013294E">
      <w:pPr>
        <w:rPr>
          <w:rFonts w:ascii="Arial" w:hAnsi="Arial" w:cs="Arial"/>
        </w:rPr>
      </w:pPr>
      <w:r w:rsidRPr="0050193B">
        <w:rPr>
          <w:rFonts w:ascii="Arial" w:hAnsi="Arial" w:cs="Arial"/>
        </w:rPr>
        <w:t>Der VI. Stamm</w:t>
      </w:r>
    </w:p>
    <w:p w14:paraId="25FD17E6" w14:textId="77777777" w:rsidR="0013294E" w:rsidRPr="0050193B" w:rsidRDefault="0013294E" w:rsidP="0013294E">
      <w:pPr>
        <w:rPr>
          <w:rFonts w:ascii="Arial" w:hAnsi="Arial" w:cs="Arial"/>
        </w:rPr>
      </w:pPr>
      <w:r w:rsidRPr="0050193B">
        <w:rPr>
          <w:rFonts w:ascii="Arial" w:hAnsi="Arial" w:cs="Arial"/>
        </w:rPr>
        <w:t>Die Erklärungspartikel „ay“</w:t>
      </w:r>
    </w:p>
    <w:p w14:paraId="798A9BE8" w14:textId="77777777" w:rsidR="0013294E" w:rsidRPr="0050193B" w:rsidRDefault="0013294E" w:rsidP="0013294E">
      <w:pPr>
        <w:rPr>
          <w:rFonts w:ascii="Arial" w:hAnsi="Arial" w:cs="Arial"/>
        </w:rPr>
      </w:pPr>
      <w:r w:rsidRPr="0050193B">
        <w:rPr>
          <w:rFonts w:ascii="Arial" w:hAnsi="Arial" w:cs="Arial"/>
        </w:rPr>
        <w:t>Die Substantive „hamun“, „akhun“ und „abun“</w:t>
      </w:r>
    </w:p>
    <w:p w14:paraId="558C0CD0" w14:textId="77777777" w:rsidR="0013294E" w:rsidRPr="0050193B" w:rsidRDefault="0013294E" w:rsidP="0013294E">
      <w:pPr>
        <w:rPr>
          <w:rFonts w:ascii="Arial" w:hAnsi="Arial" w:cs="Arial"/>
        </w:rPr>
      </w:pPr>
      <w:r w:rsidRPr="0050193B">
        <w:rPr>
          <w:rFonts w:ascii="Arial" w:hAnsi="Arial" w:cs="Arial"/>
        </w:rPr>
        <w:t>Das Substantiv „badun“</w:t>
      </w:r>
    </w:p>
    <w:p w14:paraId="78D47960" w14:textId="77777777" w:rsidR="0013294E" w:rsidRPr="0050193B" w:rsidRDefault="0013294E" w:rsidP="0013294E">
      <w:pPr>
        <w:rPr>
          <w:rFonts w:ascii="Arial" w:hAnsi="Arial" w:cs="Arial"/>
        </w:rPr>
      </w:pPr>
      <w:r w:rsidRPr="0050193B">
        <w:rPr>
          <w:rFonts w:ascii="Arial" w:hAnsi="Arial" w:cs="Arial"/>
        </w:rPr>
        <w:t>Das Substantiv „badun“ und die Bedeutung „einander, gegenseitig“</w:t>
      </w:r>
    </w:p>
    <w:p w14:paraId="0A4154B6" w14:textId="77777777" w:rsidR="0013294E" w:rsidRPr="0050193B" w:rsidRDefault="0013294E" w:rsidP="0013294E">
      <w:pPr>
        <w:rPr>
          <w:rFonts w:ascii="Arial" w:hAnsi="Arial" w:cs="Arial"/>
        </w:rPr>
      </w:pPr>
      <w:r w:rsidRPr="0050193B">
        <w:rPr>
          <w:rFonts w:ascii="Arial" w:hAnsi="Arial" w:cs="Arial"/>
        </w:rPr>
        <w:t>Die Konjunktivpartikel „hatta“</w:t>
      </w:r>
    </w:p>
    <w:p w14:paraId="075B6EE9" w14:textId="77777777" w:rsidR="0013294E" w:rsidRPr="0050193B" w:rsidRDefault="0013294E" w:rsidP="0013294E">
      <w:pPr>
        <w:rPr>
          <w:rFonts w:ascii="Arial" w:hAnsi="Arial" w:cs="Arial"/>
        </w:rPr>
      </w:pPr>
      <w:r w:rsidRPr="0050193B">
        <w:rPr>
          <w:rFonts w:ascii="Arial" w:hAnsi="Arial" w:cs="Arial"/>
        </w:rPr>
        <w:t>Das Demonstrativpronomen</w:t>
      </w:r>
    </w:p>
    <w:p w14:paraId="59BA9B3D" w14:textId="77777777" w:rsidR="0013294E" w:rsidRPr="0050193B" w:rsidRDefault="0013294E" w:rsidP="0013294E">
      <w:pPr>
        <w:rPr>
          <w:rFonts w:ascii="Arial" w:hAnsi="Arial" w:cs="Arial"/>
        </w:rPr>
      </w:pPr>
      <w:r w:rsidRPr="0050193B">
        <w:rPr>
          <w:rFonts w:ascii="Arial" w:hAnsi="Arial" w:cs="Arial"/>
        </w:rPr>
        <w:t>Die Anwendung der Demonstrativpronomen</w:t>
      </w:r>
    </w:p>
    <w:p w14:paraId="66E24EA5" w14:textId="77777777" w:rsidR="0013294E" w:rsidRPr="0050193B" w:rsidRDefault="0013294E" w:rsidP="0013294E">
      <w:pPr>
        <w:rPr>
          <w:rFonts w:ascii="Arial" w:hAnsi="Arial" w:cs="Arial"/>
        </w:rPr>
      </w:pPr>
      <w:r w:rsidRPr="0050193B">
        <w:rPr>
          <w:rFonts w:ascii="Arial" w:hAnsi="Arial" w:cs="Arial"/>
        </w:rPr>
        <w:t>Die 4 Demonstrativpronomen des Ortes</w:t>
      </w:r>
    </w:p>
    <w:p w14:paraId="12F007D4" w14:textId="77777777" w:rsidR="0013294E" w:rsidRPr="0050193B" w:rsidRDefault="0013294E" w:rsidP="0013294E">
      <w:pPr>
        <w:rPr>
          <w:rFonts w:ascii="Arial" w:hAnsi="Arial" w:cs="Arial"/>
        </w:rPr>
      </w:pPr>
      <w:r w:rsidRPr="0050193B">
        <w:rPr>
          <w:rFonts w:ascii="Arial" w:hAnsi="Arial" w:cs="Arial"/>
        </w:rPr>
        <w:t>Die 3 Schwurpartikel</w:t>
      </w:r>
    </w:p>
    <w:p w14:paraId="1D691B79" w14:textId="77777777" w:rsidR="0013294E" w:rsidRPr="0050193B" w:rsidRDefault="0013294E" w:rsidP="0013294E">
      <w:pPr>
        <w:rPr>
          <w:rFonts w:ascii="Arial" w:hAnsi="Arial" w:cs="Arial"/>
        </w:rPr>
      </w:pPr>
      <w:r w:rsidRPr="0050193B">
        <w:rPr>
          <w:rFonts w:ascii="Arial" w:hAnsi="Arial" w:cs="Arial"/>
        </w:rPr>
        <w:t xml:space="preserve">Texte, Übungen </w:t>
      </w:r>
    </w:p>
    <w:p w14:paraId="644FA10F" w14:textId="77777777" w:rsidR="0013294E" w:rsidRPr="0050193B" w:rsidRDefault="0013294E" w:rsidP="0013294E">
      <w:pPr>
        <w:rPr>
          <w:rFonts w:ascii="Arial" w:hAnsi="Arial" w:cs="Arial"/>
        </w:rPr>
      </w:pPr>
    </w:p>
    <w:p w14:paraId="5DE2ADD0" w14:textId="77777777" w:rsidR="0013294E" w:rsidRPr="0050193B" w:rsidRDefault="0013294E" w:rsidP="0013294E">
      <w:pPr>
        <w:rPr>
          <w:rFonts w:ascii="Arial" w:hAnsi="Arial" w:cs="Arial"/>
          <w:b/>
          <w:bCs/>
        </w:rPr>
      </w:pPr>
      <w:bookmarkStart w:id="271" w:name="_Toc204323275"/>
      <w:r w:rsidRPr="0050193B">
        <w:rPr>
          <w:rFonts w:ascii="Arial" w:hAnsi="Arial" w:cs="Arial"/>
          <w:b/>
          <w:bCs/>
        </w:rPr>
        <w:t>Literatur:</w:t>
      </w:r>
      <w:bookmarkEnd w:id="271"/>
    </w:p>
    <w:p w14:paraId="5C32FDF2" w14:textId="77777777" w:rsidR="0013294E" w:rsidRPr="0050193B" w:rsidRDefault="0013294E" w:rsidP="0013294E">
      <w:pPr>
        <w:rPr>
          <w:rFonts w:ascii="Arial" w:hAnsi="Arial" w:cs="Arial"/>
        </w:rPr>
      </w:pPr>
      <w:r w:rsidRPr="0050193B">
        <w:rPr>
          <w:rFonts w:ascii="Arial" w:hAnsi="Arial" w:cs="Arial"/>
        </w:rPr>
        <w:t>Yusuf Üretmek:</w:t>
      </w:r>
    </w:p>
    <w:p w14:paraId="2B4510A5" w14:textId="77777777" w:rsidR="0013294E" w:rsidRPr="0050193B" w:rsidRDefault="0013294E" w:rsidP="0013294E">
      <w:pPr>
        <w:rPr>
          <w:rFonts w:ascii="Arial" w:hAnsi="Arial" w:cs="Arial"/>
        </w:rPr>
      </w:pPr>
      <w:r w:rsidRPr="0050193B">
        <w:rPr>
          <w:rFonts w:ascii="Arial" w:hAnsi="Arial" w:cs="Arial"/>
        </w:rPr>
        <w:t>Die Säulen des Arabischen</w:t>
      </w:r>
    </w:p>
    <w:p w14:paraId="139C5AB8"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hyperlink r:id="rId37" w:history="1">
        <w:r w:rsidRPr="0050193B">
          <w:rPr>
            <w:rStyle w:val="Hyperlink"/>
            <w:rFonts w:ascii="Arial" w:hAnsi="Arial" w:cs="Arial"/>
          </w:rPr>
          <w:t>www.nun-akademie.de</w:t>
        </w:r>
      </w:hyperlink>
      <w:r w:rsidRPr="0050193B">
        <w:rPr>
          <w:rFonts w:ascii="Arial" w:hAnsi="Arial" w:cs="Arial"/>
        </w:rPr>
        <w:t xml:space="preserve">   </w:t>
      </w:r>
    </w:p>
    <w:p w14:paraId="7050F0F9" w14:textId="77777777" w:rsidR="0013294E" w:rsidRPr="0050193B" w:rsidRDefault="0013294E" w:rsidP="0013294E">
      <w:pPr>
        <w:rPr>
          <w:rFonts w:ascii="Arial" w:hAnsi="Arial" w:cs="Arial"/>
        </w:rPr>
      </w:pPr>
      <w:r w:rsidRPr="0050193B">
        <w:rPr>
          <w:rFonts w:ascii="Arial" w:hAnsi="Arial" w:cs="Arial"/>
        </w:rPr>
        <w:t xml:space="preserve">ISBN: 978-3-9809252-3-5, </w:t>
      </w:r>
    </w:p>
    <w:p w14:paraId="6C398022" w14:textId="77777777" w:rsidR="0013294E" w:rsidRPr="0050193B" w:rsidRDefault="0013294E" w:rsidP="0013294E">
      <w:pPr>
        <w:rPr>
          <w:rStyle w:val="Hyperlink"/>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38" w:history="1">
        <w:r w:rsidRPr="0050193B">
          <w:rPr>
            <w:rStyle w:val="Hyperlink"/>
            <w:rFonts w:ascii="Arial" w:hAnsi="Arial" w:cs="Arial"/>
          </w:rPr>
          <w:t>www.arabisch-lehrbuch.de</w:t>
        </w:r>
      </w:hyperlink>
    </w:p>
    <w:p w14:paraId="74F585F8" w14:textId="77777777" w:rsidR="0013294E" w:rsidRPr="0050193B" w:rsidRDefault="0013294E" w:rsidP="0013294E">
      <w:pPr>
        <w:rPr>
          <w:rStyle w:val="Hyperlink"/>
          <w:rFonts w:ascii="Arial" w:hAnsi="Arial" w:cs="Arial"/>
        </w:rPr>
      </w:pPr>
    </w:p>
    <w:p w14:paraId="0A217169" w14:textId="77777777" w:rsidR="0013294E" w:rsidRPr="0050193B" w:rsidRDefault="0013294E" w:rsidP="0013294E">
      <w:pPr>
        <w:rPr>
          <w:rFonts w:ascii="Arial" w:hAnsi="Arial" w:cs="Arial"/>
        </w:rPr>
      </w:pPr>
    </w:p>
    <w:p w14:paraId="4008756D" w14:textId="77777777" w:rsidR="0013294E" w:rsidRPr="0050193B" w:rsidRDefault="0013294E" w:rsidP="0013294E">
      <w:pPr>
        <w:pStyle w:val="Heading3"/>
      </w:pPr>
      <w:bookmarkStart w:id="272" w:name="_Toc204313383"/>
      <w:bookmarkStart w:id="273" w:name="_Toc204323276"/>
      <w:bookmarkStart w:id="274" w:name="_Toc393628603"/>
      <w:bookmarkStart w:id="275" w:name="_Toc154639714"/>
      <w:r>
        <w:t>Qur’an</w:t>
      </w:r>
      <w:r w:rsidRPr="0050193B">
        <w:t xml:space="preserve"> IV</w:t>
      </w:r>
      <w:bookmarkEnd w:id="272"/>
      <w:bookmarkEnd w:id="273"/>
      <w:bookmarkEnd w:id="274"/>
      <w:bookmarkEnd w:id="275"/>
    </w:p>
    <w:p w14:paraId="1F8DBDDA" w14:textId="77777777" w:rsidR="0013294E" w:rsidRPr="0050193B" w:rsidRDefault="0013294E" w:rsidP="0013294E">
      <w:pPr>
        <w:rPr>
          <w:rFonts w:ascii="Arial" w:hAnsi="Arial" w:cs="Arial"/>
        </w:rPr>
      </w:pPr>
      <w:r>
        <w:rPr>
          <w:rFonts w:ascii="Arial" w:hAnsi="Arial" w:cs="Arial"/>
        </w:rPr>
        <w:t>Qur’an</w:t>
      </w:r>
      <w:r w:rsidRPr="0050193B">
        <w:rPr>
          <w:rFonts w:ascii="Arial" w:hAnsi="Arial" w:cs="Arial"/>
        </w:rPr>
        <w:t xml:space="preserve"> IV: Suren 78 - 86</w:t>
      </w:r>
    </w:p>
    <w:p w14:paraId="1BB91336" w14:textId="77777777" w:rsidR="0013294E" w:rsidRPr="0050193B" w:rsidRDefault="0013294E" w:rsidP="0013294E">
      <w:pPr>
        <w:rPr>
          <w:rFonts w:ascii="Arial" w:hAnsi="Arial" w:cs="Arial"/>
        </w:rPr>
      </w:pPr>
      <w:r w:rsidRPr="0050193B">
        <w:rPr>
          <w:rFonts w:ascii="Arial" w:hAnsi="Arial" w:cs="Arial"/>
        </w:rPr>
        <w:t>In der Prüfung müssen Verse aus dem Lernstoff auswendig auf Arabisch und in der ungefähren Bedeutung auf Deutsch aufgeschrieben werden. Beim Aufschreiben auf Arabisch muss nicht unbedingt das uthmanische Schriftbild beachtet werden.</w:t>
      </w:r>
    </w:p>
    <w:p w14:paraId="2622CF3E" w14:textId="77777777" w:rsidR="0013294E" w:rsidRPr="0050193B" w:rsidRDefault="0013294E" w:rsidP="0013294E">
      <w:pPr>
        <w:rPr>
          <w:rFonts w:ascii="Arial" w:hAnsi="Arial" w:cs="Arial"/>
        </w:rPr>
      </w:pPr>
    </w:p>
    <w:p w14:paraId="20754216" w14:textId="77777777" w:rsidR="0013294E" w:rsidRPr="0050193B" w:rsidRDefault="0013294E" w:rsidP="0013294E">
      <w:pPr>
        <w:pStyle w:val="Heading3"/>
      </w:pPr>
      <w:bookmarkStart w:id="276" w:name="_Toc204313384"/>
      <w:bookmarkStart w:id="277" w:name="_Toc204323277"/>
      <w:bookmarkStart w:id="278" w:name="_Toc393628604"/>
      <w:bookmarkStart w:id="279" w:name="_Toc154639715"/>
      <w:r w:rsidRPr="0050193B">
        <w:t xml:space="preserve">Texte aus dem </w:t>
      </w:r>
      <w:r>
        <w:t>Qur’an</w:t>
      </w:r>
      <w:r w:rsidRPr="0050193B">
        <w:t xml:space="preserve"> IV:</w:t>
      </w:r>
      <w:bookmarkEnd w:id="276"/>
      <w:bookmarkEnd w:id="277"/>
      <w:bookmarkEnd w:id="278"/>
      <w:bookmarkEnd w:id="279"/>
    </w:p>
    <w:p w14:paraId="4D75012F" w14:textId="77777777" w:rsidR="0013294E" w:rsidRPr="0050193B" w:rsidRDefault="0013294E" w:rsidP="0013294E">
      <w:pPr>
        <w:rPr>
          <w:rFonts w:ascii="Arial" w:hAnsi="Arial" w:cs="Arial"/>
          <w:b/>
          <w:bCs/>
        </w:rPr>
      </w:pPr>
      <w:bookmarkStart w:id="280" w:name="_Toc204323278"/>
      <w:r w:rsidRPr="0050193B">
        <w:rPr>
          <w:rFonts w:ascii="Arial" w:hAnsi="Arial" w:cs="Arial"/>
          <w:b/>
          <w:bCs/>
        </w:rPr>
        <w:t>Lehrinhalte</w:t>
      </w:r>
      <w:bookmarkEnd w:id="280"/>
    </w:p>
    <w:p w14:paraId="1CBB54F3" w14:textId="77777777" w:rsidR="0013294E" w:rsidRPr="0050193B" w:rsidRDefault="0013294E" w:rsidP="0013294E">
      <w:pPr>
        <w:pStyle w:val="NormalWeb"/>
        <w:rPr>
          <w:rFonts w:ascii="Arial" w:hAnsi="Arial" w:cs="Arial"/>
          <w:lang w:val="de-DE"/>
        </w:rPr>
      </w:pPr>
      <w:r w:rsidRPr="0050193B">
        <w:rPr>
          <w:rFonts w:ascii="Arial" w:hAnsi="Arial" w:cs="Arial"/>
        </w:rPr>
        <w:t xml:space="preserve">Sprachliche Analyse folgender </w:t>
      </w:r>
      <w:r>
        <w:rPr>
          <w:rFonts w:ascii="Arial" w:hAnsi="Arial" w:cs="Arial"/>
        </w:rPr>
        <w:t>Qur’an</w:t>
      </w:r>
      <w:r w:rsidRPr="0050193B">
        <w:rPr>
          <w:rFonts w:ascii="Arial" w:hAnsi="Arial" w:cs="Arial"/>
        </w:rPr>
        <w:t>verse:</w:t>
      </w:r>
    </w:p>
    <w:p w14:paraId="59B69ED4"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Textgrundlage: Sure 5 (Ma'ida): Verse 83 - 88</w:t>
      </w:r>
    </w:p>
    <w:p w14:paraId="4DF81FD4" w14:textId="77777777" w:rsidR="0013294E" w:rsidRPr="0050193B" w:rsidRDefault="0013294E" w:rsidP="0013294E">
      <w:pPr>
        <w:autoSpaceDE w:val="0"/>
        <w:autoSpaceDN w:val="0"/>
        <w:adjustRightInd w:val="0"/>
        <w:rPr>
          <w:rFonts w:ascii="Arial" w:hAnsi="Arial" w:cs="Arial"/>
          <w:sz w:val="20"/>
          <w:szCs w:val="20"/>
        </w:rPr>
      </w:pPr>
      <w:r w:rsidRPr="0050193B">
        <w:rPr>
          <w:rFonts w:ascii="Arial" w:hAnsi="Arial" w:cs="Arial"/>
        </w:rPr>
        <w:t>Grammatik: Arabischlehrbuch von Yusuf Üretmek, Lektion 16 - 20</w:t>
      </w:r>
    </w:p>
    <w:p w14:paraId="42E9E8AC" w14:textId="77777777" w:rsidR="0013294E" w:rsidRPr="0050193B" w:rsidRDefault="0013294E" w:rsidP="0013294E">
      <w:pPr>
        <w:rPr>
          <w:rFonts w:ascii="Arial" w:hAnsi="Arial" w:cs="Arial"/>
          <w:b/>
          <w:bCs/>
        </w:rPr>
      </w:pPr>
      <w:bookmarkStart w:id="281" w:name="_Toc204323279"/>
    </w:p>
    <w:p w14:paraId="228FF477" w14:textId="77777777" w:rsidR="0013294E" w:rsidRPr="0050193B" w:rsidRDefault="0013294E" w:rsidP="0013294E">
      <w:pPr>
        <w:rPr>
          <w:rFonts w:ascii="Arial" w:hAnsi="Arial" w:cs="Arial"/>
          <w:b/>
          <w:bCs/>
        </w:rPr>
      </w:pPr>
    </w:p>
    <w:p w14:paraId="07A234E1" w14:textId="77777777" w:rsidR="0013294E" w:rsidRPr="0050193B" w:rsidRDefault="0013294E" w:rsidP="0013294E">
      <w:pPr>
        <w:rPr>
          <w:rFonts w:ascii="Arial" w:hAnsi="Arial" w:cs="Arial"/>
          <w:b/>
          <w:bCs/>
        </w:rPr>
      </w:pPr>
      <w:r w:rsidRPr="0050193B">
        <w:rPr>
          <w:rFonts w:ascii="Arial" w:hAnsi="Arial" w:cs="Arial"/>
          <w:b/>
          <w:bCs/>
        </w:rPr>
        <w:t>Literatur</w:t>
      </w:r>
      <w:bookmarkEnd w:id="281"/>
    </w:p>
    <w:p w14:paraId="74D33F54" w14:textId="77777777" w:rsidR="0013294E" w:rsidRPr="0050193B" w:rsidRDefault="0013294E" w:rsidP="0013294E">
      <w:pPr>
        <w:rPr>
          <w:rFonts w:ascii="Arial" w:hAnsi="Arial" w:cs="Arial"/>
        </w:rPr>
      </w:pPr>
      <w:r w:rsidRPr="0050193B">
        <w:rPr>
          <w:rFonts w:ascii="Arial" w:hAnsi="Arial" w:cs="Arial"/>
        </w:rPr>
        <w:t>Grammatik: Arabischlehrbuch von Yusuf Üretmek, Lektion 16-20</w:t>
      </w:r>
    </w:p>
    <w:p w14:paraId="67315E11" w14:textId="77777777" w:rsidR="0013294E" w:rsidRPr="0050193B" w:rsidRDefault="0013294E" w:rsidP="0013294E">
      <w:pPr>
        <w:rPr>
          <w:rFonts w:ascii="Arial" w:hAnsi="Arial" w:cs="Arial"/>
        </w:rPr>
      </w:pPr>
      <w:r w:rsidRPr="0050193B">
        <w:rPr>
          <w:rFonts w:ascii="Arial" w:hAnsi="Arial" w:cs="Arial"/>
        </w:rPr>
        <w:t xml:space="preserve">Robert Breitinger, "Texte aus dem Koran I-VI". </w:t>
      </w:r>
    </w:p>
    <w:p w14:paraId="6BF2A962" w14:textId="77777777" w:rsidR="0013294E" w:rsidRPr="0050193B" w:rsidRDefault="0013294E" w:rsidP="0013294E">
      <w:pPr>
        <w:rPr>
          <w:rFonts w:ascii="Arial" w:hAnsi="Arial" w:cs="Arial"/>
          <w:b/>
        </w:rPr>
      </w:pPr>
      <w:bookmarkStart w:id="282" w:name="_Toc204313385"/>
      <w:bookmarkStart w:id="283" w:name="_Toc204323280"/>
    </w:p>
    <w:p w14:paraId="5759146E" w14:textId="77777777" w:rsidR="0013294E" w:rsidRPr="0050193B" w:rsidRDefault="0013294E" w:rsidP="0013294E">
      <w:pPr>
        <w:rPr>
          <w:rFonts w:ascii="Arial" w:hAnsi="Arial" w:cs="Arial"/>
          <w:b/>
        </w:rPr>
      </w:pPr>
    </w:p>
    <w:p w14:paraId="0F71954F" w14:textId="77777777" w:rsidR="0013294E" w:rsidRPr="0050193B" w:rsidRDefault="0013294E" w:rsidP="0013294E">
      <w:pPr>
        <w:pStyle w:val="Heading3"/>
      </w:pPr>
      <w:bookmarkStart w:id="284" w:name="_Toc393628605"/>
      <w:bookmarkStart w:id="285" w:name="_Toc154639716"/>
      <w:r w:rsidRPr="0050193B">
        <w:t>Tadschwid II</w:t>
      </w:r>
      <w:bookmarkEnd w:id="282"/>
      <w:bookmarkEnd w:id="283"/>
      <w:bookmarkEnd w:id="284"/>
      <w:bookmarkEnd w:id="285"/>
    </w:p>
    <w:p w14:paraId="1379A6E8" w14:textId="77777777" w:rsidR="0013294E" w:rsidRPr="0050193B" w:rsidRDefault="0013294E" w:rsidP="0013294E">
      <w:pPr>
        <w:rPr>
          <w:rFonts w:ascii="Arial" w:hAnsi="Arial" w:cs="Arial"/>
          <w:b/>
          <w:bCs/>
        </w:rPr>
      </w:pPr>
      <w:bookmarkStart w:id="286" w:name="_Toc204323281"/>
      <w:r w:rsidRPr="0050193B">
        <w:rPr>
          <w:rFonts w:ascii="Arial" w:hAnsi="Arial" w:cs="Arial"/>
          <w:b/>
          <w:bCs/>
        </w:rPr>
        <w:t>Lehrinhalte</w:t>
      </w:r>
      <w:bookmarkEnd w:id="286"/>
    </w:p>
    <w:p w14:paraId="3D04D664" w14:textId="77777777" w:rsidR="0013294E" w:rsidRPr="0050193B" w:rsidRDefault="0013294E" w:rsidP="0013294E">
      <w:pPr>
        <w:rPr>
          <w:rFonts w:ascii="Arial" w:hAnsi="Arial" w:cs="Arial"/>
        </w:rPr>
      </w:pPr>
      <w:r w:rsidRPr="0050193B">
        <w:rPr>
          <w:rFonts w:ascii="Arial" w:hAnsi="Arial" w:cs="Arial"/>
        </w:rPr>
        <w:t>(Kap. 8 – 17 aus "Tadschuidwissenschaft")</w:t>
      </w:r>
    </w:p>
    <w:p w14:paraId="7DA1986F" w14:textId="77777777" w:rsidR="0013294E" w:rsidRPr="0050193B" w:rsidRDefault="0013294E" w:rsidP="0013294E">
      <w:pPr>
        <w:rPr>
          <w:rFonts w:ascii="Arial" w:hAnsi="Arial" w:cs="Arial"/>
        </w:rPr>
      </w:pPr>
      <w:r w:rsidRPr="0050193B">
        <w:rPr>
          <w:rFonts w:ascii="Arial" w:hAnsi="Arial" w:cs="Arial"/>
        </w:rPr>
        <w:t xml:space="preserve">Kapitel 8 - Al-Madd </w:t>
      </w:r>
    </w:p>
    <w:p w14:paraId="3B61DFEC" w14:textId="77777777" w:rsidR="0013294E" w:rsidRPr="0050193B" w:rsidRDefault="0013294E" w:rsidP="0013294E">
      <w:pPr>
        <w:rPr>
          <w:rFonts w:ascii="Arial" w:hAnsi="Arial" w:cs="Arial"/>
        </w:rPr>
      </w:pPr>
      <w:r w:rsidRPr="0050193B">
        <w:rPr>
          <w:rFonts w:ascii="Arial" w:hAnsi="Arial" w:cs="Arial"/>
        </w:rPr>
        <w:t xml:space="preserve">8.1 Die ursprünglichen Muduud </w:t>
      </w:r>
    </w:p>
    <w:p w14:paraId="34D8357B" w14:textId="77777777" w:rsidR="0013294E" w:rsidRPr="0050193B" w:rsidRDefault="0013294E" w:rsidP="0013294E">
      <w:pPr>
        <w:rPr>
          <w:rFonts w:ascii="Arial" w:hAnsi="Arial" w:cs="Arial"/>
          <w:lang w:val="nl-NL"/>
        </w:rPr>
      </w:pPr>
      <w:r w:rsidRPr="0050193B">
        <w:rPr>
          <w:rFonts w:ascii="Arial" w:hAnsi="Arial" w:cs="Arial"/>
          <w:lang w:val="nl-NL"/>
        </w:rPr>
        <w:t xml:space="preserve">8.1.1 Al-Maddu`t-`Tabi`ijj </w:t>
      </w:r>
    </w:p>
    <w:p w14:paraId="658873DE" w14:textId="77777777" w:rsidR="0013294E" w:rsidRPr="0050193B" w:rsidRDefault="0013294E" w:rsidP="0013294E">
      <w:pPr>
        <w:rPr>
          <w:rFonts w:ascii="Arial" w:hAnsi="Arial" w:cs="Arial"/>
          <w:lang w:val="nl-NL"/>
        </w:rPr>
      </w:pPr>
      <w:r w:rsidRPr="0050193B">
        <w:rPr>
          <w:rFonts w:ascii="Arial" w:hAnsi="Arial" w:cs="Arial"/>
          <w:lang w:val="nl-NL"/>
        </w:rPr>
        <w:t xml:space="preserve">8.1.2 Al-Maddul-`Iua`d </w:t>
      </w:r>
    </w:p>
    <w:p w14:paraId="3ED1F0BA" w14:textId="77777777" w:rsidR="0013294E" w:rsidRPr="0050193B" w:rsidRDefault="0013294E" w:rsidP="0013294E">
      <w:pPr>
        <w:rPr>
          <w:rFonts w:ascii="Arial" w:hAnsi="Arial" w:cs="Arial"/>
          <w:lang w:val="en-GB"/>
        </w:rPr>
      </w:pPr>
      <w:r w:rsidRPr="0050193B">
        <w:rPr>
          <w:rFonts w:ascii="Arial" w:hAnsi="Arial" w:cs="Arial"/>
          <w:lang w:val="en-GB"/>
        </w:rPr>
        <w:t>8.1.3 Al-</w:t>
      </w:r>
      <w:proofErr w:type="spellStart"/>
      <w:r w:rsidRPr="0050193B">
        <w:rPr>
          <w:rFonts w:ascii="Arial" w:hAnsi="Arial" w:cs="Arial"/>
          <w:lang w:val="en-GB"/>
        </w:rPr>
        <w:t>Maddul</w:t>
      </w:r>
      <w:proofErr w:type="spellEnd"/>
      <w:r w:rsidRPr="0050193B">
        <w:rPr>
          <w:rFonts w:ascii="Arial" w:hAnsi="Arial" w:cs="Arial"/>
          <w:lang w:val="en-GB"/>
        </w:rPr>
        <w:t xml:space="preserve">-Badal </w:t>
      </w:r>
    </w:p>
    <w:p w14:paraId="170CEAB0" w14:textId="77777777" w:rsidR="0013294E" w:rsidRPr="0050193B" w:rsidRDefault="0013294E" w:rsidP="0013294E">
      <w:pPr>
        <w:rPr>
          <w:rFonts w:ascii="Arial" w:hAnsi="Arial" w:cs="Arial"/>
          <w:lang w:val="en-GB"/>
        </w:rPr>
      </w:pPr>
      <w:r w:rsidRPr="0050193B">
        <w:rPr>
          <w:rFonts w:ascii="Arial" w:hAnsi="Arial" w:cs="Arial"/>
          <w:lang w:val="en-GB"/>
        </w:rPr>
        <w:t>8.1.4 A`s-`</w:t>
      </w:r>
      <w:proofErr w:type="spellStart"/>
      <w:r w:rsidRPr="0050193B">
        <w:rPr>
          <w:rFonts w:ascii="Arial" w:hAnsi="Arial" w:cs="Arial"/>
          <w:lang w:val="en-GB"/>
        </w:rPr>
        <w:t>Silatu`s</w:t>
      </w:r>
      <w:proofErr w:type="spellEnd"/>
      <w:r w:rsidRPr="0050193B">
        <w:rPr>
          <w:rFonts w:ascii="Arial" w:hAnsi="Arial" w:cs="Arial"/>
          <w:lang w:val="en-GB"/>
        </w:rPr>
        <w:t xml:space="preserve">-`Sughraa (Kleine `Silah) </w:t>
      </w:r>
    </w:p>
    <w:p w14:paraId="6594109E" w14:textId="77777777" w:rsidR="0013294E" w:rsidRPr="0050193B" w:rsidRDefault="0013294E" w:rsidP="0013294E">
      <w:pPr>
        <w:rPr>
          <w:rFonts w:ascii="Arial" w:hAnsi="Arial" w:cs="Arial"/>
        </w:rPr>
      </w:pPr>
      <w:r w:rsidRPr="0050193B">
        <w:rPr>
          <w:rFonts w:ascii="Arial" w:hAnsi="Arial" w:cs="Arial"/>
        </w:rPr>
        <w:t>8.2 Diejenigen Muduud, die durch eine Hamzah verlängert werden</w:t>
      </w:r>
    </w:p>
    <w:p w14:paraId="7C4E5D74" w14:textId="77777777" w:rsidR="0013294E" w:rsidRPr="0050193B" w:rsidRDefault="0013294E" w:rsidP="0013294E">
      <w:pPr>
        <w:rPr>
          <w:rFonts w:ascii="Arial" w:hAnsi="Arial" w:cs="Arial"/>
        </w:rPr>
      </w:pPr>
      <w:r w:rsidRPr="0050193B">
        <w:rPr>
          <w:rFonts w:ascii="Arial" w:hAnsi="Arial" w:cs="Arial"/>
        </w:rPr>
        <w:t xml:space="preserve">8.2.1 Al-Maddul-Mutta`sil (Der verbundene Madd) </w:t>
      </w:r>
    </w:p>
    <w:p w14:paraId="65642619" w14:textId="77777777" w:rsidR="0013294E" w:rsidRPr="0050193B" w:rsidRDefault="0013294E" w:rsidP="0013294E">
      <w:pPr>
        <w:rPr>
          <w:rFonts w:ascii="Arial" w:hAnsi="Arial" w:cs="Arial"/>
        </w:rPr>
      </w:pPr>
      <w:r w:rsidRPr="0050193B">
        <w:rPr>
          <w:rFonts w:ascii="Arial" w:hAnsi="Arial" w:cs="Arial"/>
        </w:rPr>
        <w:t xml:space="preserve">8.2.2 Al-Maddul-Munfa`sil (Der unverbundene Madd) </w:t>
      </w:r>
    </w:p>
    <w:p w14:paraId="4E1669C5" w14:textId="77777777" w:rsidR="0013294E" w:rsidRPr="0050193B" w:rsidRDefault="0013294E" w:rsidP="0013294E">
      <w:pPr>
        <w:rPr>
          <w:rFonts w:ascii="Arial" w:hAnsi="Arial" w:cs="Arial"/>
        </w:rPr>
      </w:pPr>
      <w:r w:rsidRPr="0050193B">
        <w:rPr>
          <w:rFonts w:ascii="Arial" w:hAnsi="Arial" w:cs="Arial"/>
        </w:rPr>
        <w:t xml:space="preserve">8.2.3 A`s-`Silatul-Kubraa (Die große `Silah) </w:t>
      </w:r>
    </w:p>
    <w:p w14:paraId="4CE4787E" w14:textId="77777777" w:rsidR="0013294E" w:rsidRPr="0050193B" w:rsidRDefault="0013294E" w:rsidP="0013294E">
      <w:pPr>
        <w:rPr>
          <w:rFonts w:ascii="Arial" w:hAnsi="Arial" w:cs="Arial"/>
        </w:rPr>
      </w:pPr>
      <w:r w:rsidRPr="0050193B">
        <w:rPr>
          <w:rFonts w:ascii="Arial" w:hAnsi="Arial" w:cs="Arial"/>
        </w:rPr>
        <w:t xml:space="preserve">8.3 Diejenigen Muduud, die durch eine Sukuun verlängert werden </w:t>
      </w:r>
    </w:p>
    <w:p w14:paraId="73EF5003" w14:textId="77777777" w:rsidR="0013294E" w:rsidRPr="0050193B" w:rsidRDefault="0013294E" w:rsidP="0013294E">
      <w:pPr>
        <w:rPr>
          <w:rFonts w:ascii="Arial" w:hAnsi="Arial" w:cs="Arial"/>
        </w:rPr>
      </w:pPr>
      <w:r w:rsidRPr="0050193B">
        <w:rPr>
          <w:rFonts w:ascii="Arial" w:hAnsi="Arial" w:cs="Arial"/>
        </w:rPr>
        <w:t>8.3.1 Al-Maddul-`Aari`du Lis-Sukuun (Der vorübergehende Madd aufgrund einer Sukuun)</w:t>
      </w:r>
    </w:p>
    <w:p w14:paraId="3EDD85EA" w14:textId="77777777" w:rsidR="0013294E" w:rsidRPr="0050193B" w:rsidRDefault="0013294E" w:rsidP="0013294E">
      <w:pPr>
        <w:rPr>
          <w:rFonts w:ascii="Arial" w:hAnsi="Arial" w:cs="Arial"/>
        </w:rPr>
      </w:pPr>
      <w:r w:rsidRPr="0050193B">
        <w:rPr>
          <w:rFonts w:ascii="Arial" w:hAnsi="Arial" w:cs="Arial"/>
        </w:rPr>
        <w:t xml:space="preserve">8.3.2 Al-Maddul-Lien </w:t>
      </w:r>
    </w:p>
    <w:p w14:paraId="5367418A" w14:textId="77777777" w:rsidR="0013294E" w:rsidRPr="0050193B" w:rsidRDefault="0013294E" w:rsidP="0013294E">
      <w:pPr>
        <w:rPr>
          <w:rFonts w:ascii="Arial" w:hAnsi="Arial" w:cs="Arial"/>
        </w:rPr>
      </w:pPr>
      <w:r w:rsidRPr="0050193B">
        <w:rPr>
          <w:rFonts w:ascii="Arial" w:hAnsi="Arial" w:cs="Arial"/>
        </w:rPr>
        <w:t xml:space="preserve">8.3.3 Al-Maddul-Laazim (Der unbedingte Madd) </w:t>
      </w:r>
    </w:p>
    <w:p w14:paraId="3B4A3BAD" w14:textId="77777777" w:rsidR="0013294E" w:rsidRPr="0050193B" w:rsidRDefault="0013294E" w:rsidP="0013294E">
      <w:pPr>
        <w:rPr>
          <w:rFonts w:ascii="Arial" w:hAnsi="Arial" w:cs="Arial"/>
        </w:rPr>
      </w:pPr>
      <w:r w:rsidRPr="0050193B">
        <w:rPr>
          <w:rFonts w:ascii="Arial" w:hAnsi="Arial" w:cs="Arial"/>
        </w:rPr>
        <w:t xml:space="preserve">8.3.3.1 Kalimijj Muchaffaf </w:t>
      </w:r>
    </w:p>
    <w:p w14:paraId="29E02EF2" w14:textId="77777777" w:rsidR="0013294E" w:rsidRPr="0050193B" w:rsidRDefault="0013294E" w:rsidP="0013294E">
      <w:pPr>
        <w:rPr>
          <w:rFonts w:ascii="Arial" w:hAnsi="Arial" w:cs="Arial"/>
        </w:rPr>
      </w:pPr>
      <w:r w:rsidRPr="0050193B">
        <w:rPr>
          <w:rFonts w:ascii="Arial" w:hAnsi="Arial" w:cs="Arial"/>
        </w:rPr>
        <w:t xml:space="preserve">8.3.3.2 Kalimijj Muthaqqal </w:t>
      </w:r>
    </w:p>
    <w:p w14:paraId="1875BE40" w14:textId="77777777" w:rsidR="0013294E" w:rsidRPr="0050193B" w:rsidRDefault="0013294E" w:rsidP="0013294E">
      <w:pPr>
        <w:rPr>
          <w:rFonts w:ascii="Arial" w:hAnsi="Arial" w:cs="Arial"/>
        </w:rPr>
      </w:pPr>
      <w:r w:rsidRPr="0050193B">
        <w:rPr>
          <w:rFonts w:ascii="Arial" w:hAnsi="Arial" w:cs="Arial"/>
        </w:rPr>
        <w:t xml:space="preserve">8.3.3.3 Die vereinzelten Buchstaben zu Beginn der Suar </w:t>
      </w:r>
    </w:p>
    <w:p w14:paraId="781069E6" w14:textId="77777777" w:rsidR="0013294E" w:rsidRPr="0050193B" w:rsidRDefault="0013294E" w:rsidP="0013294E">
      <w:pPr>
        <w:rPr>
          <w:rFonts w:ascii="Arial" w:hAnsi="Arial" w:cs="Arial"/>
        </w:rPr>
      </w:pPr>
      <w:r w:rsidRPr="0050193B">
        <w:rPr>
          <w:rFonts w:ascii="Arial" w:hAnsi="Arial" w:cs="Arial"/>
        </w:rPr>
        <w:t xml:space="preserve">8.3.3.4 `Harfijj Muchaffaf </w:t>
      </w:r>
    </w:p>
    <w:p w14:paraId="28BB95CA" w14:textId="77777777" w:rsidR="0013294E" w:rsidRPr="0050193B" w:rsidRDefault="0013294E" w:rsidP="0013294E">
      <w:pPr>
        <w:rPr>
          <w:rFonts w:ascii="Arial" w:hAnsi="Arial" w:cs="Arial"/>
        </w:rPr>
      </w:pPr>
      <w:r w:rsidRPr="0050193B">
        <w:rPr>
          <w:rFonts w:ascii="Arial" w:hAnsi="Arial" w:cs="Arial"/>
        </w:rPr>
        <w:t xml:space="preserve">8.3.3.5 `Harfijj Muthaqqal </w:t>
      </w:r>
    </w:p>
    <w:p w14:paraId="3F6E3C53" w14:textId="77777777" w:rsidR="0013294E" w:rsidRPr="0050193B" w:rsidRDefault="0013294E" w:rsidP="0013294E">
      <w:pPr>
        <w:rPr>
          <w:rFonts w:ascii="Arial" w:hAnsi="Arial" w:cs="Arial"/>
        </w:rPr>
      </w:pPr>
      <w:r w:rsidRPr="0050193B">
        <w:rPr>
          <w:rFonts w:ascii="Arial" w:hAnsi="Arial" w:cs="Arial"/>
        </w:rPr>
        <w:t xml:space="preserve">8.3.3.6 Auflistung aller vereinzelten Buchstaben im </w:t>
      </w:r>
      <w:r>
        <w:rPr>
          <w:rFonts w:ascii="Arial" w:hAnsi="Arial" w:cs="Arial"/>
        </w:rPr>
        <w:t>Qur’an</w:t>
      </w:r>
      <w:r w:rsidRPr="0050193B">
        <w:rPr>
          <w:rFonts w:ascii="Arial" w:hAnsi="Arial" w:cs="Arial"/>
        </w:rPr>
        <w:t xml:space="preserve"> </w:t>
      </w:r>
    </w:p>
    <w:p w14:paraId="030D231C" w14:textId="77777777" w:rsidR="0013294E" w:rsidRPr="0050193B" w:rsidRDefault="0013294E" w:rsidP="0013294E">
      <w:pPr>
        <w:rPr>
          <w:rFonts w:ascii="Arial" w:hAnsi="Arial" w:cs="Arial"/>
        </w:rPr>
      </w:pPr>
      <w:r w:rsidRPr="0050193B">
        <w:rPr>
          <w:rFonts w:ascii="Arial" w:hAnsi="Arial" w:cs="Arial"/>
        </w:rPr>
        <w:t xml:space="preserve">8.4 Manchmal passt ein Madd </w:t>
      </w:r>
      <w:r w:rsidRPr="0050193B">
        <w:rPr>
          <w:rFonts w:ascii="Arial" w:hAnsi="Arial" w:cs="Arial"/>
          <w:rtl/>
        </w:rPr>
        <w:t>مد</w:t>
      </w:r>
      <w:r w:rsidRPr="0050193B">
        <w:rPr>
          <w:rFonts w:ascii="Arial" w:hAnsi="Arial" w:cs="Arial"/>
        </w:rPr>
        <w:t xml:space="preserve"> in mehr als eine Kategorie </w:t>
      </w:r>
    </w:p>
    <w:p w14:paraId="2A088C51" w14:textId="77777777" w:rsidR="0013294E" w:rsidRPr="0050193B" w:rsidRDefault="0013294E" w:rsidP="0013294E">
      <w:pPr>
        <w:rPr>
          <w:rFonts w:ascii="Arial" w:hAnsi="Arial" w:cs="Arial"/>
        </w:rPr>
      </w:pPr>
      <w:r w:rsidRPr="0050193B">
        <w:rPr>
          <w:rFonts w:ascii="Arial" w:hAnsi="Arial" w:cs="Arial"/>
        </w:rPr>
        <w:t xml:space="preserve">8.5 Kombinationen der Einheiten der Muduud </w:t>
      </w:r>
    </w:p>
    <w:p w14:paraId="24FBBA2D" w14:textId="77777777" w:rsidR="0013294E" w:rsidRPr="0050193B" w:rsidRDefault="0013294E" w:rsidP="0013294E">
      <w:pPr>
        <w:rPr>
          <w:rFonts w:ascii="Arial" w:hAnsi="Arial" w:cs="Arial"/>
        </w:rPr>
      </w:pPr>
      <w:r w:rsidRPr="0050193B">
        <w:rPr>
          <w:rFonts w:ascii="Arial" w:hAnsi="Arial" w:cs="Arial"/>
        </w:rPr>
        <w:t xml:space="preserve">8.6 Fehler, die man bei den Muduud machen kann </w:t>
      </w:r>
    </w:p>
    <w:p w14:paraId="6822040C" w14:textId="77777777" w:rsidR="0013294E" w:rsidRPr="0050193B" w:rsidRDefault="0013294E" w:rsidP="0013294E">
      <w:pPr>
        <w:rPr>
          <w:rFonts w:ascii="Arial" w:hAnsi="Arial" w:cs="Arial"/>
        </w:rPr>
      </w:pPr>
      <w:r w:rsidRPr="0050193B">
        <w:rPr>
          <w:rFonts w:ascii="Arial" w:hAnsi="Arial" w:cs="Arial"/>
        </w:rPr>
        <w:t xml:space="preserve">Kapitel 9 - Al-Imaalah </w:t>
      </w:r>
    </w:p>
    <w:p w14:paraId="7C0226EF" w14:textId="77777777" w:rsidR="0013294E" w:rsidRPr="0050193B" w:rsidRDefault="0013294E" w:rsidP="0013294E">
      <w:pPr>
        <w:rPr>
          <w:rFonts w:ascii="Arial" w:hAnsi="Arial" w:cs="Arial"/>
        </w:rPr>
      </w:pPr>
      <w:r w:rsidRPr="0050193B">
        <w:rPr>
          <w:rFonts w:ascii="Arial" w:hAnsi="Arial" w:cs="Arial"/>
        </w:rPr>
        <w:t xml:space="preserve">Kapitel 10 - An-Nabr </w:t>
      </w:r>
    </w:p>
    <w:p w14:paraId="799C9236" w14:textId="77777777" w:rsidR="0013294E" w:rsidRPr="0050193B" w:rsidRDefault="0013294E" w:rsidP="0013294E">
      <w:pPr>
        <w:rPr>
          <w:rFonts w:ascii="Arial" w:hAnsi="Arial" w:cs="Arial"/>
        </w:rPr>
      </w:pPr>
      <w:r w:rsidRPr="0050193B">
        <w:rPr>
          <w:rFonts w:ascii="Arial" w:hAnsi="Arial" w:cs="Arial"/>
        </w:rPr>
        <w:t xml:space="preserve">Kapitel 11 - Wie man am Ende eines Wortes stehen bleibt </w:t>
      </w:r>
    </w:p>
    <w:p w14:paraId="06A21755" w14:textId="77777777" w:rsidR="0013294E" w:rsidRPr="0050193B" w:rsidRDefault="0013294E" w:rsidP="0013294E">
      <w:pPr>
        <w:rPr>
          <w:rFonts w:ascii="Arial" w:hAnsi="Arial" w:cs="Arial"/>
        </w:rPr>
      </w:pPr>
      <w:r w:rsidRPr="0050193B">
        <w:rPr>
          <w:rFonts w:ascii="Arial" w:hAnsi="Arial" w:cs="Arial"/>
        </w:rPr>
        <w:t xml:space="preserve">11.1 Ar-Raum </w:t>
      </w:r>
    </w:p>
    <w:p w14:paraId="1365D925" w14:textId="77777777" w:rsidR="0013294E" w:rsidRPr="0050193B" w:rsidRDefault="0013294E" w:rsidP="0013294E">
      <w:pPr>
        <w:rPr>
          <w:rFonts w:ascii="Arial" w:hAnsi="Arial" w:cs="Arial"/>
        </w:rPr>
      </w:pPr>
      <w:r w:rsidRPr="0050193B">
        <w:rPr>
          <w:rFonts w:ascii="Arial" w:hAnsi="Arial" w:cs="Arial"/>
        </w:rPr>
        <w:t xml:space="preserve">11.2 Al-Ischmaam </w:t>
      </w:r>
    </w:p>
    <w:p w14:paraId="45481BEF" w14:textId="77777777" w:rsidR="0013294E" w:rsidRPr="0050193B" w:rsidRDefault="0013294E" w:rsidP="0013294E">
      <w:pPr>
        <w:rPr>
          <w:rFonts w:ascii="Arial" w:hAnsi="Arial" w:cs="Arial"/>
        </w:rPr>
      </w:pPr>
      <w:r w:rsidRPr="0050193B">
        <w:rPr>
          <w:rFonts w:ascii="Arial" w:hAnsi="Arial" w:cs="Arial"/>
        </w:rPr>
        <w:t xml:space="preserve">11.3 Ichtilaas </w:t>
      </w:r>
    </w:p>
    <w:p w14:paraId="7A648234" w14:textId="77777777" w:rsidR="0013294E" w:rsidRPr="0050193B" w:rsidRDefault="0013294E" w:rsidP="0013294E">
      <w:pPr>
        <w:rPr>
          <w:rFonts w:ascii="Arial" w:hAnsi="Arial" w:cs="Arial"/>
        </w:rPr>
      </w:pPr>
      <w:r w:rsidRPr="0050193B">
        <w:rPr>
          <w:rFonts w:ascii="Arial" w:hAnsi="Arial" w:cs="Arial"/>
        </w:rPr>
        <w:t xml:space="preserve">Kapitel 12 - Wo man stehen bleibt und wo man weiter liest </w:t>
      </w:r>
    </w:p>
    <w:p w14:paraId="7CE3F1AF" w14:textId="77777777" w:rsidR="0013294E" w:rsidRPr="0050193B" w:rsidRDefault="0013294E" w:rsidP="0013294E">
      <w:pPr>
        <w:rPr>
          <w:rFonts w:ascii="Arial" w:hAnsi="Arial" w:cs="Arial"/>
        </w:rPr>
      </w:pPr>
      <w:r w:rsidRPr="0050193B">
        <w:rPr>
          <w:rFonts w:ascii="Arial" w:hAnsi="Arial" w:cs="Arial"/>
        </w:rPr>
        <w:t xml:space="preserve">12.1 Al-Uaqf (Das Stehenbleiben) </w:t>
      </w:r>
    </w:p>
    <w:p w14:paraId="4FBBBCE3" w14:textId="77777777" w:rsidR="0013294E" w:rsidRPr="0050193B" w:rsidRDefault="0013294E" w:rsidP="0013294E">
      <w:pPr>
        <w:rPr>
          <w:rFonts w:ascii="Arial" w:hAnsi="Arial" w:cs="Arial"/>
        </w:rPr>
      </w:pPr>
      <w:r w:rsidRPr="0050193B">
        <w:rPr>
          <w:rFonts w:ascii="Arial" w:hAnsi="Arial" w:cs="Arial"/>
        </w:rPr>
        <w:t xml:space="preserve">Kapitel 13 - Zwei sukkunierte Buchstaben treffen aufeinander </w:t>
      </w:r>
    </w:p>
    <w:p w14:paraId="704A231C" w14:textId="77777777" w:rsidR="0013294E" w:rsidRPr="0050193B" w:rsidRDefault="0013294E" w:rsidP="0013294E">
      <w:pPr>
        <w:rPr>
          <w:rFonts w:ascii="Arial" w:hAnsi="Arial" w:cs="Arial"/>
        </w:rPr>
      </w:pPr>
      <w:r w:rsidRPr="0050193B">
        <w:rPr>
          <w:rFonts w:ascii="Arial" w:hAnsi="Arial" w:cs="Arial"/>
        </w:rPr>
        <w:t xml:space="preserve">Kapitel 14 - Die Arten der Hamzah </w:t>
      </w:r>
    </w:p>
    <w:p w14:paraId="6731D06C" w14:textId="77777777" w:rsidR="0013294E" w:rsidRPr="0050193B" w:rsidRDefault="0013294E" w:rsidP="0013294E">
      <w:pPr>
        <w:rPr>
          <w:rFonts w:ascii="Arial" w:hAnsi="Arial" w:cs="Arial"/>
        </w:rPr>
      </w:pPr>
      <w:r w:rsidRPr="0050193B">
        <w:rPr>
          <w:rFonts w:ascii="Arial" w:hAnsi="Arial" w:cs="Arial"/>
        </w:rPr>
        <w:t xml:space="preserve">14.1 Die Hamzatu Ua`sl vor Verben </w:t>
      </w:r>
    </w:p>
    <w:p w14:paraId="7D15A4C2" w14:textId="77777777" w:rsidR="0013294E" w:rsidRPr="0050193B" w:rsidRDefault="0013294E" w:rsidP="0013294E">
      <w:pPr>
        <w:rPr>
          <w:rFonts w:ascii="Arial" w:hAnsi="Arial" w:cs="Arial"/>
        </w:rPr>
      </w:pPr>
      <w:r w:rsidRPr="0050193B">
        <w:rPr>
          <w:rFonts w:ascii="Arial" w:hAnsi="Arial" w:cs="Arial"/>
        </w:rPr>
        <w:t xml:space="preserve">14.2 Eine Hamzatu Ua`sl vor einer Hamzatu Qat` </w:t>
      </w:r>
    </w:p>
    <w:p w14:paraId="425EAB66" w14:textId="77777777" w:rsidR="0013294E" w:rsidRPr="0050193B" w:rsidRDefault="0013294E" w:rsidP="0013294E">
      <w:pPr>
        <w:rPr>
          <w:rFonts w:ascii="Arial" w:hAnsi="Arial" w:cs="Arial"/>
        </w:rPr>
      </w:pPr>
      <w:r w:rsidRPr="0050193B">
        <w:rPr>
          <w:rFonts w:ascii="Arial" w:hAnsi="Arial" w:cs="Arial"/>
        </w:rPr>
        <w:t xml:space="preserve">14.3 Eine Hamzatu Qat`wird vor eine Hamzatu Ua`sl gesetzt </w:t>
      </w:r>
    </w:p>
    <w:p w14:paraId="44E24AE3" w14:textId="77777777" w:rsidR="0013294E" w:rsidRPr="0050193B" w:rsidRDefault="0013294E" w:rsidP="0013294E">
      <w:pPr>
        <w:rPr>
          <w:rFonts w:ascii="Arial" w:hAnsi="Arial" w:cs="Arial"/>
        </w:rPr>
      </w:pPr>
      <w:r w:rsidRPr="0050193B">
        <w:rPr>
          <w:rFonts w:ascii="Arial" w:hAnsi="Arial" w:cs="Arial"/>
        </w:rPr>
        <w:t xml:space="preserve">14.4 Ibdaal </w:t>
      </w:r>
    </w:p>
    <w:p w14:paraId="385FB058" w14:textId="77777777" w:rsidR="0013294E" w:rsidRPr="0050193B" w:rsidRDefault="0013294E" w:rsidP="0013294E">
      <w:pPr>
        <w:rPr>
          <w:rFonts w:ascii="Arial" w:hAnsi="Arial" w:cs="Arial"/>
        </w:rPr>
      </w:pPr>
      <w:r w:rsidRPr="0050193B">
        <w:rPr>
          <w:rFonts w:ascii="Arial" w:hAnsi="Arial" w:cs="Arial"/>
        </w:rPr>
        <w:t xml:space="preserve">14.5 Tashiel </w:t>
      </w:r>
    </w:p>
    <w:p w14:paraId="49FCFD8E" w14:textId="77777777" w:rsidR="0013294E" w:rsidRPr="0050193B" w:rsidRDefault="0013294E" w:rsidP="0013294E">
      <w:pPr>
        <w:rPr>
          <w:rFonts w:ascii="Arial" w:hAnsi="Arial" w:cs="Arial"/>
        </w:rPr>
      </w:pPr>
      <w:r w:rsidRPr="0050193B">
        <w:rPr>
          <w:rFonts w:ascii="Arial" w:hAnsi="Arial" w:cs="Arial"/>
        </w:rPr>
        <w:t xml:space="preserve">Kapitel 15 - Die sieben Alifaat </w:t>
      </w:r>
    </w:p>
    <w:p w14:paraId="09980569" w14:textId="77777777" w:rsidR="0013294E" w:rsidRPr="0050193B" w:rsidRDefault="0013294E" w:rsidP="0013294E">
      <w:pPr>
        <w:rPr>
          <w:rFonts w:ascii="Arial" w:hAnsi="Arial" w:cs="Arial"/>
        </w:rPr>
      </w:pPr>
      <w:r w:rsidRPr="0050193B">
        <w:rPr>
          <w:rFonts w:ascii="Arial" w:hAnsi="Arial" w:cs="Arial"/>
        </w:rPr>
        <w:t xml:space="preserve">Kapitel 16 - An-Naql </w:t>
      </w:r>
    </w:p>
    <w:p w14:paraId="281431F0" w14:textId="77777777" w:rsidR="0013294E" w:rsidRPr="0050193B" w:rsidRDefault="0013294E" w:rsidP="0013294E">
      <w:pPr>
        <w:rPr>
          <w:rFonts w:ascii="Arial" w:hAnsi="Arial" w:cs="Arial"/>
        </w:rPr>
      </w:pPr>
      <w:r w:rsidRPr="0050193B">
        <w:rPr>
          <w:rFonts w:ascii="Arial" w:hAnsi="Arial" w:cs="Arial"/>
        </w:rPr>
        <w:t xml:space="preserve">Kapitel 17- Al-La`hn </w:t>
      </w:r>
    </w:p>
    <w:p w14:paraId="29CC7EC8" w14:textId="77777777" w:rsidR="0013294E" w:rsidRPr="0050193B" w:rsidRDefault="0013294E" w:rsidP="0013294E">
      <w:pPr>
        <w:rPr>
          <w:rFonts w:ascii="Arial" w:hAnsi="Arial" w:cs="Arial"/>
          <w:b/>
          <w:bCs/>
        </w:rPr>
      </w:pPr>
      <w:bookmarkStart w:id="287" w:name="_Toc204323282"/>
    </w:p>
    <w:p w14:paraId="25289A25" w14:textId="77777777" w:rsidR="0013294E" w:rsidRPr="0050193B" w:rsidRDefault="0013294E" w:rsidP="0013294E">
      <w:pPr>
        <w:rPr>
          <w:rFonts w:ascii="Arial" w:hAnsi="Arial" w:cs="Arial"/>
          <w:b/>
          <w:bCs/>
        </w:rPr>
      </w:pPr>
    </w:p>
    <w:p w14:paraId="21AE4EF7" w14:textId="77777777" w:rsidR="0013294E" w:rsidRPr="0050193B" w:rsidRDefault="0013294E" w:rsidP="0013294E">
      <w:pPr>
        <w:rPr>
          <w:rFonts w:ascii="Arial" w:hAnsi="Arial" w:cs="Arial"/>
          <w:b/>
          <w:bCs/>
        </w:rPr>
      </w:pPr>
      <w:r w:rsidRPr="0050193B">
        <w:rPr>
          <w:rFonts w:ascii="Arial" w:hAnsi="Arial" w:cs="Arial"/>
          <w:b/>
          <w:bCs/>
        </w:rPr>
        <w:t>Literatur</w:t>
      </w:r>
      <w:bookmarkEnd w:id="287"/>
    </w:p>
    <w:p w14:paraId="3718252F" w14:textId="77777777" w:rsidR="0013294E" w:rsidRPr="0050193B" w:rsidRDefault="0013294E" w:rsidP="0013294E">
      <w:pPr>
        <w:rPr>
          <w:rFonts w:ascii="Arial" w:hAnsi="Arial" w:cs="Arial"/>
        </w:rPr>
      </w:pPr>
      <w:r w:rsidRPr="0050193B">
        <w:rPr>
          <w:rFonts w:ascii="Arial" w:hAnsi="Arial" w:cs="Arial"/>
        </w:rPr>
        <w:t>Neil bin Radhan:</w:t>
      </w:r>
    </w:p>
    <w:p w14:paraId="3457528B" w14:textId="77777777" w:rsidR="0013294E" w:rsidRPr="0050193B" w:rsidRDefault="0013294E" w:rsidP="0013294E">
      <w:pPr>
        <w:rPr>
          <w:rFonts w:ascii="Arial" w:hAnsi="Arial" w:cs="Arial"/>
        </w:rPr>
      </w:pPr>
      <w:r w:rsidRPr="0050193B">
        <w:rPr>
          <w:rFonts w:ascii="Arial" w:hAnsi="Arial" w:cs="Arial"/>
        </w:rPr>
        <w:t>Tadschuiedwissenschaft</w:t>
      </w:r>
    </w:p>
    <w:p w14:paraId="15066981" w14:textId="77777777" w:rsidR="0013294E" w:rsidRPr="0050193B" w:rsidRDefault="0013294E" w:rsidP="0013294E">
      <w:pPr>
        <w:rPr>
          <w:rFonts w:ascii="Arial" w:hAnsi="Arial" w:cs="Arial"/>
        </w:rPr>
      </w:pPr>
      <w:r w:rsidRPr="0050193B">
        <w:rPr>
          <w:rFonts w:ascii="Arial" w:hAnsi="Arial" w:cs="Arial"/>
        </w:rPr>
        <w:t>ISBN: 978-3-9810908-7-1</w:t>
      </w:r>
    </w:p>
    <w:p w14:paraId="320A2686" w14:textId="77777777" w:rsidR="0013294E" w:rsidRPr="00A62B60" w:rsidRDefault="0013294E" w:rsidP="0013294E">
      <w:pPr>
        <w:rPr>
          <w:rFonts w:ascii="Arial" w:hAnsi="Arial" w:cs="Arial"/>
        </w:rPr>
      </w:pPr>
    </w:p>
    <w:p w14:paraId="4A74A00C" w14:textId="77777777" w:rsidR="0013294E" w:rsidRPr="00A62B60" w:rsidRDefault="0013294E" w:rsidP="0013294E">
      <w:pPr>
        <w:rPr>
          <w:rFonts w:ascii="Arial" w:hAnsi="Arial" w:cs="Arial"/>
        </w:rPr>
      </w:pPr>
    </w:p>
    <w:p w14:paraId="772CBD21" w14:textId="77777777" w:rsidR="0013294E" w:rsidRPr="0050193B" w:rsidRDefault="0013294E" w:rsidP="0013294E">
      <w:pPr>
        <w:pStyle w:val="Heading3"/>
      </w:pPr>
      <w:bookmarkStart w:id="288" w:name="_Toc204313386"/>
      <w:bookmarkStart w:id="289" w:name="_Toc204323283"/>
      <w:bookmarkStart w:id="290" w:name="_Toc393628606"/>
      <w:bookmarkStart w:id="291" w:name="_Toc154639717"/>
      <w:r w:rsidRPr="0050193B">
        <w:t>Hadithwissenschaft II</w:t>
      </w:r>
      <w:bookmarkEnd w:id="288"/>
      <w:bookmarkEnd w:id="289"/>
      <w:bookmarkEnd w:id="290"/>
      <w:bookmarkEnd w:id="291"/>
    </w:p>
    <w:p w14:paraId="0A6093DA" w14:textId="77777777" w:rsidR="0013294E" w:rsidRPr="0050193B" w:rsidRDefault="0013294E" w:rsidP="0013294E">
      <w:pPr>
        <w:rPr>
          <w:rFonts w:ascii="Arial" w:hAnsi="Arial" w:cs="Arial"/>
          <w:b/>
          <w:bCs/>
        </w:rPr>
      </w:pPr>
      <w:bookmarkStart w:id="292" w:name="_Toc204323284"/>
      <w:r w:rsidRPr="0050193B">
        <w:rPr>
          <w:rFonts w:ascii="Arial" w:hAnsi="Arial" w:cs="Arial"/>
          <w:b/>
          <w:bCs/>
        </w:rPr>
        <w:t>Lehrinhalte</w:t>
      </w:r>
      <w:bookmarkEnd w:id="292"/>
    </w:p>
    <w:p w14:paraId="3614C539" w14:textId="77777777" w:rsidR="0013294E" w:rsidRPr="0050193B" w:rsidRDefault="0013294E" w:rsidP="0013294E">
      <w:pPr>
        <w:rPr>
          <w:rFonts w:ascii="Arial" w:hAnsi="Arial" w:cs="Arial"/>
        </w:rPr>
      </w:pPr>
      <w:r w:rsidRPr="0050193B">
        <w:rPr>
          <w:rFonts w:ascii="Arial" w:hAnsi="Arial" w:cs="Arial"/>
        </w:rPr>
        <w:t>(Kapitel 7 - 14 des u.a. Buches)</w:t>
      </w:r>
    </w:p>
    <w:p w14:paraId="55DEE9EE" w14:textId="77777777" w:rsidR="0013294E" w:rsidRPr="0050193B" w:rsidRDefault="0013294E" w:rsidP="0013294E">
      <w:pPr>
        <w:rPr>
          <w:rFonts w:ascii="Arial" w:hAnsi="Arial" w:cs="Arial"/>
        </w:rPr>
      </w:pPr>
    </w:p>
    <w:p w14:paraId="63C14193" w14:textId="77777777" w:rsidR="0013294E" w:rsidRPr="0050193B" w:rsidRDefault="0013294E" w:rsidP="0013294E">
      <w:pPr>
        <w:rPr>
          <w:rFonts w:ascii="Arial" w:hAnsi="Arial" w:cs="Arial"/>
        </w:rPr>
      </w:pPr>
      <w:r w:rsidRPr="0050193B">
        <w:rPr>
          <w:rFonts w:ascii="Arial" w:hAnsi="Arial" w:cs="Arial"/>
        </w:rPr>
        <w:t>Überblick über den Inhalt dieser Kapitel  (Alle aufgelisteten Kapitel des Buchs „Hadithwissenschaften" gehören vollständig zum Lehrplan.)</w:t>
      </w:r>
    </w:p>
    <w:p w14:paraId="07FD96BF" w14:textId="77777777" w:rsidR="0013294E" w:rsidRPr="0050193B" w:rsidRDefault="0013294E" w:rsidP="0013294E">
      <w:pPr>
        <w:rPr>
          <w:rFonts w:ascii="Arial" w:hAnsi="Arial" w:cs="Arial"/>
        </w:rPr>
      </w:pPr>
    </w:p>
    <w:p w14:paraId="268CD7E8" w14:textId="77777777" w:rsidR="0013294E" w:rsidRPr="0050193B" w:rsidRDefault="0013294E" w:rsidP="0013294E">
      <w:pPr>
        <w:rPr>
          <w:rFonts w:ascii="Arial" w:hAnsi="Arial" w:cs="Arial"/>
        </w:rPr>
      </w:pPr>
      <w:r w:rsidRPr="0050193B">
        <w:rPr>
          <w:rFonts w:ascii="Arial" w:hAnsi="Arial" w:cs="Arial"/>
        </w:rPr>
        <w:t xml:space="preserve">7 Klassifizierung der Hadīthe </w:t>
      </w:r>
    </w:p>
    <w:p w14:paraId="0443B3CE" w14:textId="77777777" w:rsidR="0013294E" w:rsidRPr="0050193B" w:rsidRDefault="0013294E" w:rsidP="0013294E">
      <w:pPr>
        <w:rPr>
          <w:rFonts w:ascii="Arial" w:hAnsi="Arial" w:cs="Arial"/>
        </w:rPr>
      </w:pPr>
      <w:r w:rsidRPr="0050193B">
        <w:rPr>
          <w:rFonts w:ascii="Arial" w:hAnsi="Arial" w:cs="Arial"/>
        </w:rPr>
        <w:t xml:space="preserve">7.1 Einteilung des Hadīthes hinsichtlich der Anzahl seiner Überlieferer </w:t>
      </w:r>
    </w:p>
    <w:p w14:paraId="3455951E" w14:textId="77777777" w:rsidR="0013294E" w:rsidRPr="0050193B" w:rsidRDefault="0013294E" w:rsidP="0013294E">
      <w:pPr>
        <w:rPr>
          <w:rFonts w:ascii="Arial" w:hAnsi="Arial" w:cs="Arial"/>
        </w:rPr>
      </w:pPr>
      <w:r w:rsidRPr="0050193B">
        <w:rPr>
          <w:rFonts w:ascii="Arial" w:hAnsi="Arial" w:cs="Arial"/>
        </w:rPr>
        <w:t xml:space="preserve">7.2 Einteilung des Āhād-Hadīthes hinsichtlich seiner Authentizität </w:t>
      </w:r>
    </w:p>
    <w:p w14:paraId="52466AFA" w14:textId="77777777" w:rsidR="0013294E" w:rsidRPr="0050193B" w:rsidRDefault="0013294E" w:rsidP="0013294E">
      <w:pPr>
        <w:rPr>
          <w:rFonts w:ascii="Arial" w:hAnsi="Arial" w:cs="Arial"/>
        </w:rPr>
      </w:pPr>
      <w:r w:rsidRPr="0050193B">
        <w:rPr>
          <w:rFonts w:ascii="Arial" w:hAnsi="Arial" w:cs="Arial"/>
        </w:rPr>
        <w:t xml:space="preserve">7.3 Einteilung der Hadīthe hinsichtlich derer, denen Sie zugeschrieben werden </w:t>
      </w:r>
    </w:p>
    <w:p w14:paraId="7282D2CE" w14:textId="77777777" w:rsidR="0013294E" w:rsidRPr="0050193B" w:rsidRDefault="0013294E" w:rsidP="0013294E">
      <w:pPr>
        <w:rPr>
          <w:rFonts w:ascii="Arial" w:hAnsi="Arial" w:cs="Arial"/>
        </w:rPr>
      </w:pPr>
      <w:r w:rsidRPr="0050193B">
        <w:rPr>
          <w:rFonts w:ascii="Arial" w:hAnsi="Arial" w:cs="Arial"/>
        </w:rPr>
        <w:t>8 Hadīthe die einen verbundenen Isnad haben und sowohl akzeptiert als auch abgelehnt werden können</w:t>
      </w:r>
    </w:p>
    <w:p w14:paraId="1FDE2ECF" w14:textId="77777777" w:rsidR="0013294E" w:rsidRPr="0050193B" w:rsidRDefault="0013294E" w:rsidP="0013294E">
      <w:pPr>
        <w:rPr>
          <w:rFonts w:ascii="Arial" w:hAnsi="Arial" w:cs="Arial"/>
        </w:rPr>
      </w:pPr>
      <w:r w:rsidRPr="0050193B">
        <w:rPr>
          <w:rFonts w:ascii="Arial" w:hAnsi="Arial" w:cs="Arial"/>
        </w:rPr>
        <w:t xml:space="preserve">8.1 Muttasil </w:t>
      </w:r>
    </w:p>
    <w:p w14:paraId="29B68C59" w14:textId="77777777" w:rsidR="0013294E" w:rsidRPr="0050193B" w:rsidRDefault="0013294E" w:rsidP="0013294E">
      <w:pPr>
        <w:rPr>
          <w:rFonts w:ascii="Arial" w:hAnsi="Arial" w:cs="Arial"/>
        </w:rPr>
      </w:pPr>
      <w:r w:rsidRPr="0050193B">
        <w:rPr>
          <w:rFonts w:ascii="Arial" w:hAnsi="Arial" w:cs="Arial"/>
        </w:rPr>
        <w:t xml:space="preserve">8.2 Al-Musnad </w:t>
      </w:r>
    </w:p>
    <w:p w14:paraId="5B33014E" w14:textId="77777777" w:rsidR="0013294E" w:rsidRPr="0050193B" w:rsidRDefault="0013294E" w:rsidP="0013294E">
      <w:pPr>
        <w:rPr>
          <w:rFonts w:ascii="Arial" w:hAnsi="Arial" w:cs="Arial"/>
        </w:rPr>
      </w:pPr>
      <w:r w:rsidRPr="0050193B">
        <w:rPr>
          <w:rFonts w:ascii="Arial" w:hAnsi="Arial" w:cs="Arial"/>
        </w:rPr>
        <w:t xml:space="preserve">8.3 Mu’an’an </w:t>
      </w:r>
    </w:p>
    <w:p w14:paraId="4EC5F868" w14:textId="77777777" w:rsidR="0013294E" w:rsidRPr="0050193B" w:rsidRDefault="0013294E" w:rsidP="0013294E">
      <w:pPr>
        <w:rPr>
          <w:rFonts w:ascii="Arial" w:hAnsi="Arial" w:cs="Arial"/>
        </w:rPr>
      </w:pPr>
      <w:r w:rsidRPr="0050193B">
        <w:rPr>
          <w:rFonts w:ascii="Arial" w:hAnsi="Arial" w:cs="Arial"/>
        </w:rPr>
        <w:t xml:space="preserve">8.4 Mu‘annan </w:t>
      </w:r>
    </w:p>
    <w:p w14:paraId="1BD79D47" w14:textId="77777777" w:rsidR="0013294E" w:rsidRPr="0050193B" w:rsidRDefault="0013294E" w:rsidP="0013294E">
      <w:pPr>
        <w:rPr>
          <w:rFonts w:ascii="Arial" w:hAnsi="Arial" w:cs="Arial"/>
        </w:rPr>
      </w:pPr>
      <w:r w:rsidRPr="0050193B">
        <w:rPr>
          <w:rFonts w:ascii="Arial" w:hAnsi="Arial" w:cs="Arial"/>
        </w:rPr>
        <w:t xml:space="preserve">9 Die Einteilung des akzeptierten Hadīthes hinsichtlich seiner Anwendung </w:t>
      </w:r>
    </w:p>
    <w:p w14:paraId="39B96B0F" w14:textId="77777777" w:rsidR="0013294E" w:rsidRPr="0050193B" w:rsidRDefault="0013294E" w:rsidP="0013294E">
      <w:pPr>
        <w:rPr>
          <w:rFonts w:ascii="Arial" w:hAnsi="Arial" w:cs="Arial"/>
        </w:rPr>
      </w:pPr>
      <w:r w:rsidRPr="0050193B">
        <w:rPr>
          <w:rFonts w:ascii="Arial" w:hAnsi="Arial" w:cs="Arial"/>
        </w:rPr>
        <w:t xml:space="preserve">9.1 An-Nāsikh wal Mansūkh bei Hadīthen </w:t>
      </w:r>
    </w:p>
    <w:p w14:paraId="194CF61E" w14:textId="77777777" w:rsidR="0013294E" w:rsidRPr="0050193B" w:rsidRDefault="0013294E" w:rsidP="0013294E">
      <w:pPr>
        <w:rPr>
          <w:rFonts w:ascii="Arial" w:hAnsi="Arial" w:cs="Arial"/>
          <w:lang w:val="nl-NL"/>
        </w:rPr>
      </w:pPr>
      <w:r w:rsidRPr="0050193B">
        <w:rPr>
          <w:rFonts w:ascii="Arial" w:hAnsi="Arial" w:cs="Arial"/>
          <w:lang w:val="nl-NL"/>
        </w:rPr>
        <w:t xml:space="preserve">9.2 Mukhtalif Al-Hadīth </w:t>
      </w:r>
    </w:p>
    <w:p w14:paraId="388AA44E" w14:textId="77777777" w:rsidR="0013294E" w:rsidRPr="0050193B" w:rsidRDefault="0013294E" w:rsidP="0013294E">
      <w:pPr>
        <w:rPr>
          <w:rFonts w:ascii="Arial" w:hAnsi="Arial" w:cs="Arial"/>
          <w:lang w:val="nl-NL"/>
        </w:rPr>
      </w:pPr>
      <w:r w:rsidRPr="0050193B">
        <w:rPr>
          <w:rFonts w:ascii="Arial" w:hAnsi="Arial" w:cs="Arial"/>
          <w:lang w:val="nl-NL"/>
        </w:rPr>
        <w:t xml:space="preserve">9.3 Muhkam Al-Hadīth </w:t>
      </w:r>
    </w:p>
    <w:p w14:paraId="39CE2226" w14:textId="77777777" w:rsidR="0013294E" w:rsidRPr="0050193B" w:rsidRDefault="0013294E" w:rsidP="0013294E">
      <w:pPr>
        <w:rPr>
          <w:rFonts w:ascii="Arial" w:hAnsi="Arial" w:cs="Arial"/>
        </w:rPr>
      </w:pPr>
      <w:r w:rsidRPr="0050193B">
        <w:rPr>
          <w:rFonts w:ascii="Arial" w:hAnsi="Arial" w:cs="Arial"/>
        </w:rPr>
        <w:t>10 Wissenszweige, die sich mit dem Isnād beschäftigen</w:t>
      </w:r>
    </w:p>
    <w:p w14:paraId="3400CF2B" w14:textId="77777777" w:rsidR="0013294E" w:rsidRPr="0050193B" w:rsidRDefault="0013294E" w:rsidP="0013294E">
      <w:pPr>
        <w:rPr>
          <w:rFonts w:ascii="Arial" w:hAnsi="Arial" w:cs="Arial"/>
        </w:rPr>
      </w:pPr>
      <w:r w:rsidRPr="0050193B">
        <w:rPr>
          <w:rFonts w:ascii="Arial" w:hAnsi="Arial" w:cs="Arial"/>
        </w:rPr>
        <w:t xml:space="preserve">10.1 Hoher und niedriger Isnād </w:t>
      </w:r>
    </w:p>
    <w:p w14:paraId="1E18636A" w14:textId="77777777" w:rsidR="0013294E" w:rsidRPr="0050193B" w:rsidRDefault="0013294E" w:rsidP="0013294E">
      <w:pPr>
        <w:rPr>
          <w:rFonts w:ascii="Arial" w:hAnsi="Arial" w:cs="Arial"/>
        </w:rPr>
      </w:pPr>
      <w:r w:rsidRPr="0050193B">
        <w:rPr>
          <w:rFonts w:ascii="Arial" w:hAnsi="Arial" w:cs="Arial"/>
        </w:rPr>
        <w:t xml:space="preserve">10.2 Musalsal </w:t>
      </w:r>
    </w:p>
    <w:p w14:paraId="28AA953A" w14:textId="77777777" w:rsidR="0013294E" w:rsidRPr="0050193B" w:rsidRDefault="0013294E" w:rsidP="0013294E">
      <w:pPr>
        <w:rPr>
          <w:rFonts w:ascii="Arial" w:hAnsi="Arial" w:cs="Arial"/>
        </w:rPr>
      </w:pPr>
      <w:r w:rsidRPr="0050193B">
        <w:rPr>
          <w:rFonts w:ascii="Arial" w:hAnsi="Arial" w:cs="Arial"/>
        </w:rPr>
        <w:t xml:space="preserve">10.3 Das Überliefern der Älteren von den Jüngeren </w:t>
      </w:r>
    </w:p>
    <w:p w14:paraId="332BA2FE" w14:textId="77777777" w:rsidR="0013294E" w:rsidRPr="0050193B" w:rsidRDefault="0013294E" w:rsidP="0013294E">
      <w:pPr>
        <w:rPr>
          <w:rFonts w:ascii="Arial" w:hAnsi="Arial" w:cs="Arial"/>
        </w:rPr>
      </w:pPr>
      <w:r w:rsidRPr="0050193B">
        <w:rPr>
          <w:rFonts w:ascii="Arial" w:hAnsi="Arial" w:cs="Arial"/>
        </w:rPr>
        <w:t xml:space="preserve">10.4 Die Überlieferung der Väter von den Söhnen </w:t>
      </w:r>
    </w:p>
    <w:p w14:paraId="2C18CAB5" w14:textId="77777777" w:rsidR="0013294E" w:rsidRPr="0050193B" w:rsidRDefault="0013294E" w:rsidP="0013294E">
      <w:pPr>
        <w:rPr>
          <w:rFonts w:ascii="Arial" w:hAnsi="Arial" w:cs="Arial"/>
        </w:rPr>
      </w:pPr>
      <w:r w:rsidRPr="0050193B">
        <w:rPr>
          <w:rFonts w:ascii="Arial" w:hAnsi="Arial" w:cs="Arial"/>
        </w:rPr>
        <w:t xml:space="preserve">10.5 Das Überliefern der Söhne von den Vätern </w:t>
      </w:r>
    </w:p>
    <w:p w14:paraId="4E2552D3" w14:textId="77777777" w:rsidR="0013294E" w:rsidRPr="0050193B" w:rsidRDefault="0013294E" w:rsidP="0013294E">
      <w:pPr>
        <w:rPr>
          <w:rFonts w:ascii="Arial" w:hAnsi="Arial" w:cs="Arial"/>
        </w:rPr>
      </w:pPr>
      <w:r w:rsidRPr="0050193B">
        <w:rPr>
          <w:rFonts w:ascii="Arial" w:hAnsi="Arial" w:cs="Arial"/>
        </w:rPr>
        <w:t>10.6 Das Überliefern von Zeitgenossen (riwāyat al-aqrān)</w:t>
      </w:r>
    </w:p>
    <w:p w14:paraId="08E75707" w14:textId="77777777" w:rsidR="0013294E" w:rsidRPr="0050193B" w:rsidRDefault="0013294E" w:rsidP="0013294E">
      <w:pPr>
        <w:rPr>
          <w:rFonts w:ascii="Arial" w:hAnsi="Arial" w:cs="Arial"/>
        </w:rPr>
      </w:pPr>
      <w:r w:rsidRPr="0050193B">
        <w:rPr>
          <w:rFonts w:ascii="Arial" w:hAnsi="Arial" w:cs="Arial"/>
        </w:rPr>
        <w:t xml:space="preserve">10.7 Überlieferer, die trotz des großen Abstandes zwischen ihren Todesdaten den selben Schaikh haben (As-sābiq wal-lāhiq) </w:t>
      </w:r>
    </w:p>
    <w:p w14:paraId="2E024A03" w14:textId="77777777" w:rsidR="0013294E" w:rsidRPr="0050193B" w:rsidRDefault="0013294E" w:rsidP="0013294E">
      <w:pPr>
        <w:rPr>
          <w:rFonts w:ascii="Arial" w:hAnsi="Arial" w:cs="Arial"/>
        </w:rPr>
      </w:pPr>
      <w:r w:rsidRPr="0050193B">
        <w:rPr>
          <w:rFonts w:ascii="Arial" w:hAnsi="Arial" w:cs="Arial"/>
        </w:rPr>
        <w:t xml:space="preserve">11 Kenntnisse über die Überlieferer des Isnāds </w:t>
      </w:r>
    </w:p>
    <w:p w14:paraId="28DE1DD9" w14:textId="77777777" w:rsidR="0013294E" w:rsidRPr="0050193B" w:rsidRDefault="0013294E" w:rsidP="0013294E">
      <w:pPr>
        <w:rPr>
          <w:rFonts w:ascii="Arial" w:hAnsi="Arial" w:cs="Arial"/>
        </w:rPr>
      </w:pPr>
      <w:r w:rsidRPr="0050193B">
        <w:rPr>
          <w:rFonts w:ascii="Arial" w:hAnsi="Arial" w:cs="Arial"/>
        </w:rPr>
        <w:t>11.1 Kenntnis über die Geschwister unter den Überlieferern</w:t>
      </w:r>
    </w:p>
    <w:p w14:paraId="6C2BCF9E" w14:textId="77777777" w:rsidR="0013294E" w:rsidRPr="0050193B" w:rsidRDefault="0013294E" w:rsidP="0013294E">
      <w:pPr>
        <w:rPr>
          <w:rFonts w:ascii="Arial" w:hAnsi="Arial" w:cs="Arial"/>
        </w:rPr>
      </w:pPr>
      <w:r w:rsidRPr="0050193B">
        <w:rPr>
          <w:rFonts w:ascii="Arial" w:hAnsi="Arial" w:cs="Arial"/>
        </w:rPr>
        <w:t>11.2 Die vollständige Übereinstimmung der Namen verschiedener Überlieferer (Al-muttafiq</w:t>
      </w:r>
      <w:r>
        <w:rPr>
          <w:rFonts w:ascii="Arial" w:hAnsi="Arial" w:cs="Arial"/>
        </w:rPr>
        <w:t xml:space="preserve"> </w:t>
      </w:r>
      <w:r w:rsidRPr="0050193B">
        <w:rPr>
          <w:rFonts w:ascii="Arial" w:hAnsi="Arial" w:cs="Arial"/>
        </w:rPr>
        <w:t>wal-muftariq)</w:t>
      </w:r>
    </w:p>
    <w:p w14:paraId="67C8CCAB" w14:textId="77777777" w:rsidR="0013294E" w:rsidRPr="0050193B" w:rsidRDefault="0013294E" w:rsidP="0013294E">
      <w:pPr>
        <w:rPr>
          <w:rFonts w:ascii="Arial" w:hAnsi="Arial" w:cs="Arial"/>
        </w:rPr>
      </w:pPr>
      <w:r w:rsidRPr="0050193B">
        <w:rPr>
          <w:rFonts w:ascii="Arial" w:hAnsi="Arial" w:cs="Arial"/>
        </w:rPr>
        <w:t>11.3 Die Übereinstimmung der Namen verschiedener Überlieferer im Schriftbild (Al-mu’talif wal-mukhtalif)</w:t>
      </w:r>
    </w:p>
    <w:p w14:paraId="1D60A818" w14:textId="77777777" w:rsidR="0013294E" w:rsidRPr="0050193B" w:rsidRDefault="0013294E" w:rsidP="0013294E">
      <w:pPr>
        <w:rPr>
          <w:rFonts w:ascii="Arial" w:hAnsi="Arial" w:cs="Arial"/>
        </w:rPr>
      </w:pPr>
      <w:r w:rsidRPr="0050193B">
        <w:rPr>
          <w:rFonts w:ascii="Arial" w:hAnsi="Arial" w:cs="Arial"/>
        </w:rPr>
        <w:t xml:space="preserve">11.4 Die vollständige Übereinstimmung einer der Namen verschiedener Überlieferer und die Übereinstimmung des restlichen Namens im Schriftbild (Mutaschābih) </w:t>
      </w:r>
    </w:p>
    <w:p w14:paraId="201D70BF" w14:textId="77777777" w:rsidR="0013294E" w:rsidRPr="0050193B" w:rsidRDefault="0013294E" w:rsidP="0013294E">
      <w:pPr>
        <w:rPr>
          <w:rFonts w:ascii="Arial" w:hAnsi="Arial" w:cs="Arial"/>
        </w:rPr>
      </w:pPr>
      <w:r w:rsidRPr="0050193B">
        <w:rPr>
          <w:rFonts w:ascii="Arial" w:hAnsi="Arial" w:cs="Arial"/>
        </w:rPr>
        <w:t xml:space="preserve">11.5 Die unzureichende Benennung eines Überlieferers, sodass er mit anderen verwechselt werden könnte (Muhmal) </w:t>
      </w:r>
    </w:p>
    <w:p w14:paraId="247B0291" w14:textId="77777777" w:rsidR="0013294E" w:rsidRPr="0050193B" w:rsidRDefault="0013294E" w:rsidP="0013294E">
      <w:pPr>
        <w:rPr>
          <w:rFonts w:ascii="Arial" w:hAnsi="Arial" w:cs="Arial"/>
        </w:rPr>
      </w:pPr>
      <w:r w:rsidRPr="0050193B">
        <w:rPr>
          <w:rFonts w:ascii="Arial" w:hAnsi="Arial" w:cs="Arial"/>
        </w:rPr>
        <w:t xml:space="preserve">11.6 Kenntnis über nicht namentlich genannte Personen in Hadīthen (Mubhamāt) </w:t>
      </w:r>
    </w:p>
    <w:p w14:paraId="1E1E2A7A" w14:textId="77777777" w:rsidR="0013294E" w:rsidRPr="0050193B" w:rsidRDefault="0013294E" w:rsidP="0013294E">
      <w:pPr>
        <w:rPr>
          <w:rFonts w:ascii="Arial" w:hAnsi="Arial" w:cs="Arial"/>
        </w:rPr>
      </w:pPr>
      <w:r w:rsidRPr="0050193B">
        <w:rPr>
          <w:rFonts w:ascii="Arial" w:hAnsi="Arial" w:cs="Arial"/>
        </w:rPr>
        <w:t xml:space="preserve">11.7 Kenntnis über Überlieferer, die nur an eine Person überliefert haben (Wuhdān) </w:t>
      </w:r>
    </w:p>
    <w:p w14:paraId="06504DD6" w14:textId="77777777" w:rsidR="0013294E" w:rsidRPr="0050193B" w:rsidRDefault="0013294E" w:rsidP="0013294E">
      <w:pPr>
        <w:rPr>
          <w:rFonts w:ascii="Arial" w:hAnsi="Arial" w:cs="Arial"/>
        </w:rPr>
      </w:pPr>
      <w:r w:rsidRPr="0050193B">
        <w:rPr>
          <w:rFonts w:ascii="Arial" w:hAnsi="Arial" w:cs="Arial"/>
        </w:rPr>
        <w:t xml:space="preserve">11.8 Kenntnis über die Überlieferer, die mit verschiedenen Namen und Eigenschaften bezeichnet werden </w:t>
      </w:r>
    </w:p>
    <w:p w14:paraId="51C6B11B" w14:textId="77777777" w:rsidR="0013294E" w:rsidRPr="0050193B" w:rsidRDefault="0013294E" w:rsidP="0013294E">
      <w:pPr>
        <w:rPr>
          <w:rFonts w:ascii="Arial" w:hAnsi="Arial" w:cs="Arial"/>
        </w:rPr>
      </w:pPr>
      <w:r w:rsidRPr="0050193B">
        <w:rPr>
          <w:rFonts w:ascii="Arial" w:hAnsi="Arial" w:cs="Arial"/>
        </w:rPr>
        <w:t>11.9 Kenntnis über die Namen, Beinamen oder Spitznamen, die nur auf einen Überlieferer</w:t>
      </w:r>
      <w:r>
        <w:rPr>
          <w:rFonts w:ascii="Arial" w:hAnsi="Arial" w:cs="Arial"/>
        </w:rPr>
        <w:t xml:space="preserve"> </w:t>
      </w:r>
      <w:r w:rsidRPr="0050193B">
        <w:rPr>
          <w:rFonts w:ascii="Arial" w:hAnsi="Arial" w:cs="Arial"/>
        </w:rPr>
        <w:t xml:space="preserve">zutreffen </w:t>
      </w:r>
    </w:p>
    <w:p w14:paraId="4E8532A6" w14:textId="77777777" w:rsidR="0013294E" w:rsidRPr="0050193B" w:rsidRDefault="0013294E" w:rsidP="0013294E">
      <w:pPr>
        <w:rPr>
          <w:rFonts w:ascii="Arial" w:hAnsi="Arial" w:cs="Arial"/>
        </w:rPr>
      </w:pPr>
      <w:r w:rsidRPr="0050193B">
        <w:rPr>
          <w:rFonts w:ascii="Arial" w:hAnsi="Arial" w:cs="Arial"/>
        </w:rPr>
        <w:t xml:space="preserve">11.10 Kenntnis über die Namen und Beinamen der Überlieferer </w:t>
      </w:r>
    </w:p>
    <w:p w14:paraId="66F4DBF9" w14:textId="77777777" w:rsidR="0013294E" w:rsidRPr="0050193B" w:rsidRDefault="0013294E" w:rsidP="0013294E">
      <w:pPr>
        <w:rPr>
          <w:rFonts w:ascii="Arial" w:hAnsi="Arial" w:cs="Arial"/>
        </w:rPr>
      </w:pPr>
      <w:r w:rsidRPr="0050193B">
        <w:rPr>
          <w:rFonts w:ascii="Arial" w:hAnsi="Arial" w:cs="Arial"/>
        </w:rPr>
        <w:t xml:space="preserve">11.11 Kenntnis über die Spitznamen </w:t>
      </w:r>
    </w:p>
    <w:p w14:paraId="5AA7DF35" w14:textId="77777777" w:rsidR="0013294E" w:rsidRPr="0050193B" w:rsidRDefault="0013294E" w:rsidP="0013294E">
      <w:pPr>
        <w:rPr>
          <w:rFonts w:ascii="Arial" w:hAnsi="Arial" w:cs="Arial"/>
        </w:rPr>
      </w:pPr>
      <w:r w:rsidRPr="0050193B">
        <w:rPr>
          <w:rFonts w:ascii="Arial" w:hAnsi="Arial" w:cs="Arial"/>
        </w:rPr>
        <w:t xml:space="preserve">11.12 Kenntnis über die Überlieferer, die nicht ihren Vätern zugeschrieben werden </w:t>
      </w:r>
    </w:p>
    <w:p w14:paraId="752AE8D7" w14:textId="77777777" w:rsidR="0013294E" w:rsidRPr="0050193B" w:rsidRDefault="0013294E" w:rsidP="0013294E">
      <w:pPr>
        <w:rPr>
          <w:rFonts w:ascii="Arial" w:hAnsi="Arial" w:cs="Arial"/>
        </w:rPr>
      </w:pPr>
      <w:r w:rsidRPr="0050193B">
        <w:rPr>
          <w:rFonts w:ascii="Arial" w:hAnsi="Arial" w:cs="Arial"/>
        </w:rPr>
        <w:t>11.13 Kenntnis über die Hintergründe für das Verleihen eines Gentiliziums (Nisba) bei den</w:t>
      </w:r>
      <w:r>
        <w:rPr>
          <w:rFonts w:ascii="Arial" w:hAnsi="Arial" w:cs="Arial"/>
        </w:rPr>
        <w:t xml:space="preserve"> </w:t>
      </w:r>
      <w:r w:rsidRPr="0050193B">
        <w:rPr>
          <w:rFonts w:ascii="Arial" w:hAnsi="Arial" w:cs="Arial"/>
        </w:rPr>
        <w:t xml:space="preserve">Überlieferern </w:t>
      </w:r>
    </w:p>
    <w:p w14:paraId="0A33723A" w14:textId="77777777" w:rsidR="0013294E" w:rsidRPr="0050193B" w:rsidRDefault="0013294E" w:rsidP="0013294E">
      <w:pPr>
        <w:rPr>
          <w:rFonts w:ascii="Arial" w:hAnsi="Arial" w:cs="Arial"/>
        </w:rPr>
      </w:pPr>
      <w:r w:rsidRPr="0050193B">
        <w:rPr>
          <w:rFonts w:ascii="Arial" w:hAnsi="Arial" w:cs="Arial"/>
        </w:rPr>
        <w:t xml:space="preserve">11.14 Kenntnis über die Lebensdaten der Überlieferer </w:t>
      </w:r>
    </w:p>
    <w:p w14:paraId="72B1C0C2" w14:textId="77777777" w:rsidR="0013294E" w:rsidRPr="0050193B" w:rsidRDefault="0013294E" w:rsidP="0013294E">
      <w:pPr>
        <w:rPr>
          <w:rFonts w:ascii="Arial" w:hAnsi="Arial" w:cs="Arial"/>
        </w:rPr>
      </w:pPr>
      <w:r w:rsidRPr="0050193B">
        <w:rPr>
          <w:rFonts w:ascii="Arial" w:hAnsi="Arial" w:cs="Arial"/>
        </w:rPr>
        <w:t xml:space="preserve">11.15 Kenntnis über die glaubwürdigen Überlieferer (Thiqa), die später verwirrt waren </w:t>
      </w:r>
    </w:p>
    <w:p w14:paraId="283CBA54" w14:textId="77777777" w:rsidR="0013294E" w:rsidRPr="0050193B" w:rsidRDefault="0013294E" w:rsidP="0013294E">
      <w:pPr>
        <w:rPr>
          <w:rFonts w:ascii="Arial" w:hAnsi="Arial" w:cs="Arial"/>
        </w:rPr>
      </w:pPr>
      <w:r w:rsidRPr="0050193B">
        <w:rPr>
          <w:rFonts w:ascii="Arial" w:hAnsi="Arial" w:cs="Arial"/>
        </w:rPr>
        <w:t xml:space="preserve">11.16 Kenntnis über die glaubwürdigen (Thiqa) und die unglaubwürdigen (Da’īf) Überlieferer </w:t>
      </w:r>
    </w:p>
    <w:p w14:paraId="3CC4F910" w14:textId="77777777" w:rsidR="0013294E" w:rsidRPr="0050193B" w:rsidRDefault="0013294E" w:rsidP="0013294E">
      <w:pPr>
        <w:rPr>
          <w:rFonts w:ascii="Arial" w:hAnsi="Arial" w:cs="Arial"/>
        </w:rPr>
      </w:pPr>
      <w:r w:rsidRPr="0050193B">
        <w:rPr>
          <w:rFonts w:ascii="Arial" w:hAnsi="Arial" w:cs="Arial"/>
        </w:rPr>
        <w:t xml:space="preserve">11.17 Kenntnis über die Tabaqāt der Überlieferer </w:t>
      </w:r>
    </w:p>
    <w:p w14:paraId="6B93BEC4" w14:textId="77777777" w:rsidR="0013294E" w:rsidRPr="0050193B" w:rsidRDefault="0013294E" w:rsidP="0013294E">
      <w:pPr>
        <w:rPr>
          <w:rFonts w:ascii="Arial" w:hAnsi="Arial" w:cs="Arial"/>
        </w:rPr>
      </w:pPr>
      <w:r w:rsidRPr="0050193B">
        <w:rPr>
          <w:rFonts w:ascii="Arial" w:hAnsi="Arial" w:cs="Arial"/>
        </w:rPr>
        <w:t xml:space="preserve">11.18 Kenntnis über die Herkunftsorte der Überlieferer </w:t>
      </w:r>
    </w:p>
    <w:p w14:paraId="1E0A4AE2" w14:textId="77777777" w:rsidR="0013294E" w:rsidRPr="0050193B" w:rsidRDefault="0013294E" w:rsidP="0013294E">
      <w:pPr>
        <w:rPr>
          <w:rFonts w:ascii="Arial" w:hAnsi="Arial" w:cs="Arial"/>
        </w:rPr>
      </w:pPr>
      <w:r w:rsidRPr="0050193B">
        <w:rPr>
          <w:rFonts w:ascii="Arial" w:hAnsi="Arial" w:cs="Arial"/>
        </w:rPr>
        <w:t>12 Wissenszweige, die sich mit dem Matn beschäftigen</w:t>
      </w:r>
    </w:p>
    <w:p w14:paraId="0BE78650" w14:textId="77777777" w:rsidR="0013294E" w:rsidRPr="0050193B" w:rsidRDefault="0013294E" w:rsidP="0013294E">
      <w:pPr>
        <w:rPr>
          <w:rFonts w:ascii="Arial" w:hAnsi="Arial" w:cs="Arial"/>
        </w:rPr>
      </w:pPr>
      <w:r w:rsidRPr="0050193B">
        <w:rPr>
          <w:rFonts w:ascii="Arial" w:hAnsi="Arial" w:cs="Arial"/>
        </w:rPr>
        <w:t>12.1 Unverständliche Wörter im Hadīth (Gharīb al-hadīth)</w:t>
      </w:r>
    </w:p>
    <w:p w14:paraId="4C18661B" w14:textId="77777777" w:rsidR="0013294E" w:rsidRPr="0050193B" w:rsidRDefault="0013294E" w:rsidP="0013294E">
      <w:pPr>
        <w:rPr>
          <w:rFonts w:ascii="Arial" w:hAnsi="Arial" w:cs="Arial"/>
        </w:rPr>
      </w:pPr>
      <w:r w:rsidRPr="0050193B">
        <w:rPr>
          <w:rFonts w:ascii="Arial" w:hAnsi="Arial" w:cs="Arial"/>
        </w:rPr>
        <w:t xml:space="preserve">12.2 Anlässe der Hadīthe </w:t>
      </w:r>
    </w:p>
    <w:p w14:paraId="5F11F8BE" w14:textId="77777777" w:rsidR="0013294E" w:rsidRPr="0050193B" w:rsidRDefault="0013294E" w:rsidP="0013294E">
      <w:pPr>
        <w:rPr>
          <w:rFonts w:ascii="Arial" w:hAnsi="Arial" w:cs="Arial"/>
        </w:rPr>
      </w:pPr>
      <w:r w:rsidRPr="0050193B">
        <w:rPr>
          <w:rFonts w:ascii="Arial" w:hAnsi="Arial" w:cs="Arial"/>
        </w:rPr>
        <w:t xml:space="preserve">13 Wissenszweige, die sich sowohl mit dem Matn als auch mit dem Isnād beschäftigen </w:t>
      </w:r>
    </w:p>
    <w:p w14:paraId="4F80702F" w14:textId="77777777" w:rsidR="0013294E" w:rsidRPr="0050193B" w:rsidRDefault="0013294E" w:rsidP="0013294E">
      <w:pPr>
        <w:rPr>
          <w:rFonts w:ascii="Arial" w:hAnsi="Arial" w:cs="Arial"/>
        </w:rPr>
      </w:pPr>
      <w:r w:rsidRPr="0050193B">
        <w:rPr>
          <w:rFonts w:ascii="Arial" w:hAnsi="Arial" w:cs="Arial"/>
        </w:rPr>
        <w:t>13.1 Die Hinzufügungen der glaubwürdigen Überlieferer (Ziyādāt at-thiqāt)</w:t>
      </w:r>
    </w:p>
    <w:p w14:paraId="0D5C88C7" w14:textId="77777777" w:rsidR="0013294E" w:rsidRPr="0050193B" w:rsidRDefault="0013294E" w:rsidP="0013294E">
      <w:pPr>
        <w:rPr>
          <w:rFonts w:ascii="Arial" w:hAnsi="Arial" w:cs="Arial"/>
        </w:rPr>
      </w:pPr>
      <w:r w:rsidRPr="0050193B">
        <w:rPr>
          <w:rFonts w:ascii="Arial" w:hAnsi="Arial" w:cs="Arial"/>
        </w:rPr>
        <w:t xml:space="preserve">13.2 I’tibār </w:t>
      </w:r>
    </w:p>
    <w:p w14:paraId="31F7FBA2" w14:textId="77777777" w:rsidR="0013294E" w:rsidRPr="0050193B" w:rsidRDefault="0013294E" w:rsidP="0013294E">
      <w:pPr>
        <w:rPr>
          <w:rFonts w:ascii="Arial" w:hAnsi="Arial" w:cs="Arial"/>
        </w:rPr>
      </w:pPr>
      <w:r w:rsidRPr="0050193B">
        <w:rPr>
          <w:rFonts w:ascii="Arial" w:hAnsi="Arial" w:cs="Arial"/>
        </w:rPr>
        <w:t xml:space="preserve">14 Gelehrtenbiographien </w:t>
      </w:r>
    </w:p>
    <w:p w14:paraId="117D3851" w14:textId="77777777" w:rsidR="0013294E" w:rsidRPr="0050193B" w:rsidRDefault="0013294E" w:rsidP="0013294E">
      <w:pPr>
        <w:rPr>
          <w:rFonts w:ascii="Arial" w:hAnsi="Arial" w:cs="Arial"/>
        </w:rPr>
      </w:pPr>
      <w:r w:rsidRPr="0050193B">
        <w:rPr>
          <w:rFonts w:ascii="Arial" w:hAnsi="Arial" w:cs="Arial"/>
        </w:rPr>
        <w:t xml:space="preserve">14.1 Imām Al-Bukhārī (194-256 n.H.) </w:t>
      </w:r>
    </w:p>
    <w:p w14:paraId="0BE63353" w14:textId="77777777" w:rsidR="0013294E" w:rsidRPr="0050193B" w:rsidRDefault="0013294E" w:rsidP="0013294E">
      <w:pPr>
        <w:rPr>
          <w:rFonts w:ascii="Arial" w:hAnsi="Arial" w:cs="Arial"/>
        </w:rPr>
      </w:pPr>
      <w:r w:rsidRPr="0050193B">
        <w:rPr>
          <w:rFonts w:ascii="Arial" w:hAnsi="Arial" w:cs="Arial"/>
        </w:rPr>
        <w:t xml:space="preserve">14.2 Imām Muslim (206-261 n.H.) </w:t>
      </w:r>
    </w:p>
    <w:p w14:paraId="194BBDF6" w14:textId="77777777" w:rsidR="0013294E" w:rsidRPr="0050193B" w:rsidRDefault="0013294E" w:rsidP="0013294E">
      <w:pPr>
        <w:rPr>
          <w:rFonts w:ascii="Arial" w:hAnsi="Arial" w:cs="Arial"/>
        </w:rPr>
      </w:pPr>
      <w:r w:rsidRPr="0050193B">
        <w:rPr>
          <w:rFonts w:ascii="Arial" w:hAnsi="Arial" w:cs="Arial"/>
        </w:rPr>
        <w:t xml:space="preserve">14.3 Imām Abū Dāwūd (202-275 n.H.) </w:t>
      </w:r>
    </w:p>
    <w:p w14:paraId="09C352CC" w14:textId="77777777" w:rsidR="0013294E" w:rsidRPr="0050193B" w:rsidRDefault="0013294E" w:rsidP="0013294E">
      <w:pPr>
        <w:rPr>
          <w:rFonts w:ascii="Arial" w:hAnsi="Arial" w:cs="Arial"/>
        </w:rPr>
      </w:pPr>
      <w:r w:rsidRPr="0050193B">
        <w:rPr>
          <w:rFonts w:ascii="Arial" w:hAnsi="Arial" w:cs="Arial"/>
        </w:rPr>
        <w:t xml:space="preserve">14.4 Imām Ibn Māja (209-273 n.H.) </w:t>
      </w:r>
    </w:p>
    <w:p w14:paraId="254C1A14" w14:textId="77777777" w:rsidR="0013294E" w:rsidRPr="0050193B" w:rsidRDefault="0013294E" w:rsidP="0013294E">
      <w:pPr>
        <w:rPr>
          <w:rFonts w:ascii="Arial" w:hAnsi="Arial" w:cs="Arial"/>
          <w:lang w:val="en-GB"/>
        </w:rPr>
      </w:pPr>
      <w:r w:rsidRPr="0050193B">
        <w:rPr>
          <w:rFonts w:ascii="Arial" w:hAnsi="Arial" w:cs="Arial"/>
          <w:lang w:val="en-GB"/>
        </w:rPr>
        <w:t xml:space="preserve">14.5 </w:t>
      </w:r>
      <w:proofErr w:type="spellStart"/>
      <w:r w:rsidRPr="0050193B">
        <w:rPr>
          <w:rFonts w:ascii="Arial" w:hAnsi="Arial" w:cs="Arial"/>
          <w:lang w:val="en-GB"/>
        </w:rPr>
        <w:t>Imām</w:t>
      </w:r>
      <w:proofErr w:type="spellEnd"/>
      <w:r w:rsidRPr="0050193B">
        <w:rPr>
          <w:rFonts w:ascii="Arial" w:hAnsi="Arial" w:cs="Arial"/>
          <w:lang w:val="en-GB"/>
        </w:rPr>
        <w:t xml:space="preserve"> At-</w:t>
      </w:r>
      <w:proofErr w:type="spellStart"/>
      <w:r w:rsidRPr="0050193B">
        <w:rPr>
          <w:rFonts w:ascii="Arial" w:hAnsi="Arial" w:cs="Arial"/>
          <w:lang w:val="en-GB"/>
        </w:rPr>
        <w:t>Tirmidhī</w:t>
      </w:r>
      <w:proofErr w:type="spellEnd"/>
      <w:r w:rsidRPr="0050193B">
        <w:rPr>
          <w:rFonts w:ascii="Arial" w:hAnsi="Arial" w:cs="Arial"/>
          <w:lang w:val="en-GB"/>
        </w:rPr>
        <w:t xml:space="preserve"> (209-279 </w:t>
      </w:r>
      <w:proofErr w:type="spellStart"/>
      <w:smartTag w:uri="urn:schemas-microsoft-com:office:smarttags" w:element="State">
        <w:smartTag w:uri="urn:schemas-microsoft-com:office:smarttags" w:element="place">
          <w:r w:rsidRPr="0050193B">
            <w:rPr>
              <w:rFonts w:ascii="Arial" w:hAnsi="Arial" w:cs="Arial"/>
              <w:lang w:val="en-GB"/>
            </w:rPr>
            <w:t>n.H.</w:t>
          </w:r>
        </w:smartTag>
      </w:smartTag>
      <w:proofErr w:type="spellEnd"/>
      <w:r w:rsidRPr="0050193B">
        <w:rPr>
          <w:rFonts w:ascii="Arial" w:hAnsi="Arial" w:cs="Arial"/>
          <w:lang w:val="en-GB"/>
        </w:rPr>
        <w:t xml:space="preserve">) </w:t>
      </w:r>
    </w:p>
    <w:p w14:paraId="73912D0E" w14:textId="77777777" w:rsidR="0013294E" w:rsidRPr="0050193B" w:rsidRDefault="0013294E" w:rsidP="0013294E">
      <w:pPr>
        <w:rPr>
          <w:rFonts w:ascii="Arial" w:hAnsi="Arial" w:cs="Arial"/>
          <w:lang w:val="en-GB"/>
        </w:rPr>
      </w:pPr>
      <w:r w:rsidRPr="0050193B">
        <w:rPr>
          <w:rFonts w:ascii="Arial" w:hAnsi="Arial" w:cs="Arial"/>
          <w:lang w:val="en-GB"/>
        </w:rPr>
        <w:t xml:space="preserve">14.6 </w:t>
      </w:r>
      <w:proofErr w:type="spellStart"/>
      <w:r w:rsidRPr="0050193B">
        <w:rPr>
          <w:rFonts w:ascii="Arial" w:hAnsi="Arial" w:cs="Arial"/>
          <w:lang w:val="en-GB"/>
        </w:rPr>
        <w:t>Imām</w:t>
      </w:r>
      <w:proofErr w:type="spellEnd"/>
      <w:r w:rsidRPr="0050193B">
        <w:rPr>
          <w:rFonts w:ascii="Arial" w:hAnsi="Arial" w:cs="Arial"/>
          <w:lang w:val="en-GB"/>
        </w:rPr>
        <w:t xml:space="preserve"> </w:t>
      </w:r>
      <w:proofErr w:type="spellStart"/>
      <w:r w:rsidRPr="0050193B">
        <w:rPr>
          <w:rFonts w:ascii="Arial" w:hAnsi="Arial" w:cs="Arial"/>
          <w:lang w:val="en-GB"/>
        </w:rPr>
        <w:t>Nasā`ī</w:t>
      </w:r>
      <w:proofErr w:type="spellEnd"/>
      <w:r w:rsidRPr="0050193B">
        <w:rPr>
          <w:rFonts w:ascii="Arial" w:hAnsi="Arial" w:cs="Arial"/>
          <w:lang w:val="en-GB"/>
        </w:rPr>
        <w:t xml:space="preserve"> (215-303 </w:t>
      </w:r>
      <w:proofErr w:type="spellStart"/>
      <w:smartTag w:uri="urn:schemas-microsoft-com:office:smarttags" w:element="State">
        <w:smartTag w:uri="urn:schemas-microsoft-com:office:smarttags" w:element="place">
          <w:r w:rsidRPr="0050193B">
            <w:rPr>
              <w:rFonts w:ascii="Arial" w:hAnsi="Arial" w:cs="Arial"/>
              <w:lang w:val="en-GB"/>
            </w:rPr>
            <w:t>n.H.</w:t>
          </w:r>
        </w:smartTag>
      </w:smartTag>
      <w:proofErr w:type="spellEnd"/>
      <w:r w:rsidRPr="0050193B">
        <w:rPr>
          <w:rFonts w:ascii="Arial" w:hAnsi="Arial" w:cs="Arial"/>
          <w:lang w:val="en-GB"/>
        </w:rPr>
        <w:t xml:space="preserve">) </w:t>
      </w:r>
    </w:p>
    <w:p w14:paraId="237A7058" w14:textId="77777777" w:rsidR="0013294E" w:rsidRPr="0050193B" w:rsidRDefault="0013294E" w:rsidP="0013294E">
      <w:pPr>
        <w:rPr>
          <w:rFonts w:ascii="Arial" w:hAnsi="Arial" w:cs="Arial"/>
          <w:lang w:val="en-GB"/>
        </w:rPr>
      </w:pPr>
      <w:r w:rsidRPr="0050193B">
        <w:rPr>
          <w:rFonts w:ascii="Arial" w:hAnsi="Arial" w:cs="Arial"/>
          <w:lang w:val="en-GB"/>
        </w:rPr>
        <w:t>14.7 Al-</w:t>
      </w:r>
      <w:proofErr w:type="spellStart"/>
      <w:r w:rsidRPr="0050193B">
        <w:rPr>
          <w:rFonts w:ascii="Arial" w:hAnsi="Arial" w:cs="Arial"/>
          <w:lang w:val="en-GB"/>
        </w:rPr>
        <w:t>Hākim</w:t>
      </w:r>
      <w:proofErr w:type="spellEnd"/>
      <w:r w:rsidRPr="0050193B">
        <w:rPr>
          <w:rFonts w:ascii="Arial" w:hAnsi="Arial" w:cs="Arial"/>
          <w:lang w:val="en-GB"/>
        </w:rPr>
        <w:t xml:space="preserve"> An-</w:t>
      </w:r>
      <w:proofErr w:type="spellStart"/>
      <w:r w:rsidRPr="0050193B">
        <w:rPr>
          <w:rFonts w:ascii="Arial" w:hAnsi="Arial" w:cs="Arial"/>
          <w:lang w:val="en-GB"/>
        </w:rPr>
        <w:t>Naisabūrī</w:t>
      </w:r>
      <w:proofErr w:type="spellEnd"/>
      <w:r w:rsidRPr="0050193B">
        <w:rPr>
          <w:rFonts w:ascii="Arial" w:hAnsi="Arial" w:cs="Arial"/>
          <w:lang w:val="en-GB"/>
        </w:rPr>
        <w:t xml:space="preserve"> (321-405 </w:t>
      </w:r>
      <w:proofErr w:type="spellStart"/>
      <w:smartTag w:uri="urn:schemas-microsoft-com:office:smarttags" w:element="State">
        <w:smartTag w:uri="urn:schemas-microsoft-com:office:smarttags" w:element="place">
          <w:r w:rsidRPr="0050193B">
            <w:rPr>
              <w:rFonts w:ascii="Arial" w:hAnsi="Arial" w:cs="Arial"/>
              <w:lang w:val="en-GB"/>
            </w:rPr>
            <w:t>n.H.</w:t>
          </w:r>
        </w:smartTag>
      </w:smartTag>
      <w:proofErr w:type="spellEnd"/>
      <w:r w:rsidRPr="0050193B">
        <w:rPr>
          <w:rFonts w:ascii="Arial" w:hAnsi="Arial" w:cs="Arial"/>
          <w:lang w:val="en-GB"/>
        </w:rPr>
        <w:t xml:space="preserve">) </w:t>
      </w:r>
    </w:p>
    <w:p w14:paraId="2B3495FE" w14:textId="77777777" w:rsidR="0013294E" w:rsidRPr="0050193B" w:rsidRDefault="0013294E" w:rsidP="0013294E">
      <w:pPr>
        <w:rPr>
          <w:rFonts w:ascii="Arial" w:hAnsi="Arial" w:cs="Arial"/>
          <w:lang w:val="nl-NL"/>
        </w:rPr>
      </w:pPr>
      <w:r w:rsidRPr="0050193B">
        <w:rPr>
          <w:rFonts w:ascii="Arial" w:hAnsi="Arial" w:cs="Arial"/>
          <w:lang w:val="nl-NL"/>
        </w:rPr>
        <w:t xml:space="preserve">14.8 Imām Al-Baihaqī (384-458 n.H.) </w:t>
      </w:r>
    </w:p>
    <w:p w14:paraId="1B6B09B1" w14:textId="77777777" w:rsidR="0013294E" w:rsidRPr="0050193B" w:rsidRDefault="0013294E" w:rsidP="0013294E">
      <w:pPr>
        <w:rPr>
          <w:rFonts w:ascii="Arial" w:hAnsi="Arial" w:cs="Arial"/>
          <w:lang w:val="nl-NL"/>
        </w:rPr>
      </w:pPr>
    </w:p>
    <w:p w14:paraId="745F8BA9" w14:textId="77777777" w:rsidR="0013294E" w:rsidRPr="0050193B" w:rsidRDefault="0013294E" w:rsidP="0013294E">
      <w:pPr>
        <w:rPr>
          <w:rFonts w:ascii="Arial" w:hAnsi="Arial" w:cs="Arial"/>
          <w:b/>
          <w:bCs/>
        </w:rPr>
      </w:pPr>
      <w:bookmarkStart w:id="293" w:name="_Toc204323285"/>
      <w:r w:rsidRPr="0050193B">
        <w:rPr>
          <w:rFonts w:ascii="Arial" w:hAnsi="Arial" w:cs="Arial"/>
          <w:b/>
          <w:bCs/>
        </w:rPr>
        <w:t>Literatur</w:t>
      </w:r>
      <w:bookmarkEnd w:id="293"/>
    </w:p>
    <w:p w14:paraId="107DD3B9" w14:textId="77777777" w:rsidR="0013294E" w:rsidRPr="0050193B" w:rsidRDefault="0013294E" w:rsidP="0013294E">
      <w:pPr>
        <w:rPr>
          <w:rFonts w:ascii="Arial" w:hAnsi="Arial" w:cs="Arial"/>
        </w:rPr>
      </w:pPr>
      <w:r w:rsidRPr="0050193B">
        <w:rPr>
          <w:rFonts w:ascii="Arial" w:hAnsi="Arial" w:cs="Arial"/>
        </w:rPr>
        <w:t>Ferid Heider:</w:t>
      </w:r>
    </w:p>
    <w:p w14:paraId="46302777" w14:textId="77777777" w:rsidR="0013294E" w:rsidRPr="0050193B" w:rsidRDefault="0013294E" w:rsidP="0013294E">
      <w:pPr>
        <w:rPr>
          <w:rFonts w:ascii="Arial" w:hAnsi="Arial" w:cs="Arial"/>
        </w:rPr>
      </w:pPr>
      <w:r w:rsidRPr="0050193B">
        <w:rPr>
          <w:rFonts w:ascii="Arial" w:hAnsi="Arial" w:cs="Arial"/>
        </w:rPr>
        <w:t>Einführung in die Hadīthwissenschaften.</w:t>
      </w:r>
    </w:p>
    <w:p w14:paraId="4066D01B" w14:textId="77777777" w:rsidR="0013294E" w:rsidRPr="0050193B" w:rsidRDefault="0013294E" w:rsidP="0013294E">
      <w:pPr>
        <w:rPr>
          <w:rFonts w:ascii="Arial" w:hAnsi="Arial" w:cs="Arial"/>
        </w:rPr>
      </w:pPr>
      <w:r w:rsidRPr="0050193B">
        <w:rPr>
          <w:rFonts w:ascii="Arial" w:hAnsi="Arial" w:cs="Arial"/>
        </w:rPr>
        <w:t>Berlin, 2007</w:t>
      </w:r>
    </w:p>
    <w:p w14:paraId="434A6769" w14:textId="77777777" w:rsidR="0013294E" w:rsidRPr="0050193B" w:rsidRDefault="0013294E" w:rsidP="0013294E">
      <w:pPr>
        <w:rPr>
          <w:rFonts w:ascii="Arial" w:hAnsi="Arial" w:cs="Arial"/>
        </w:rPr>
      </w:pPr>
      <w:r w:rsidRPr="0050193B">
        <w:rPr>
          <w:rFonts w:ascii="Arial" w:hAnsi="Arial" w:cs="Arial"/>
        </w:rPr>
        <w:t>ISBN 978-3-9810908-6-4</w:t>
      </w:r>
    </w:p>
    <w:p w14:paraId="186E0B8D" w14:textId="77777777" w:rsidR="0013294E" w:rsidRPr="0050193B" w:rsidRDefault="0013294E" w:rsidP="0013294E">
      <w:pPr>
        <w:pStyle w:val="Heading3"/>
      </w:pPr>
      <w:bookmarkStart w:id="294" w:name="_Toc204313387"/>
      <w:bookmarkStart w:id="295" w:name="_Toc204323286"/>
      <w:bookmarkStart w:id="296" w:name="_Toc393628607"/>
      <w:bookmarkStart w:id="297" w:name="_Toc154639718"/>
      <w:r w:rsidRPr="0050193B">
        <w:t>Fiqh II: Ehe- und Familienrecht</w:t>
      </w:r>
      <w:bookmarkEnd w:id="294"/>
      <w:bookmarkEnd w:id="295"/>
      <w:bookmarkEnd w:id="296"/>
      <w:bookmarkEnd w:id="297"/>
    </w:p>
    <w:p w14:paraId="50BDE2FC" w14:textId="77777777" w:rsidR="0013294E" w:rsidRPr="0050193B" w:rsidRDefault="0013294E" w:rsidP="0013294E">
      <w:pPr>
        <w:rPr>
          <w:rFonts w:ascii="Arial" w:hAnsi="Arial" w:cs="Arial"/>
          <w:b/>
          <w:bCs/>
        </w:rPr>
      </w:pPr>
      <w:bookmarkStart w:id="298" w:name="_Toc204323287"/>
      <w:r w:rsidRPr="0050193B">
        <w:rPr>
          <w:rFonts w:ascii="Arial" w:hAnsi="Arial" w:cs="Arial"/>
          <w:b/>
          <w:bCs/>
        </w:rPr>
        <w:t>Lehrinhalte</w:t>
      </w:r>
      <w:bookmarkEnd w:id="298"/>
    </w:p>
    <w:p w14:paraId="1FB9B152"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1. Die Heirat</w:t>
      </w:r>
    </w:p>
    <w:p w14:paraId="31D44D1D" w14:textId="77777777" w:rsidR="0013294E" w:rsidRPr="0050193B" w:rsidRDefault="0013294E" w:rsidP="0013294E">
      <w:pPr>
        <w:numPr>
          <w:ilvl w:val="0"/>
          <w:numId w:val="25"/>
        </w:numPr>
        <w:tabs>
          <w:tab w:val="clear" w:pos="1985"/>
        </w:tabs>
        <w:autoSpaceDE w:val="0"/>
        <w:autoSpaceDN w:val="0"/>
        <w:adjustRightInd w:val="0"/>
        <w:spacing w:after="0" w:line="240" w:lineRule="auto"/>
        <w:jc w:val="left"/>
        <w:rPr>
          <w:rFonts w:ascii="Arial" w:hAnsi="Arial" w:cs="Arial"/>
          <w:color w:val="000000"/>
        </w:rPr>
      </w:pPr>
      <w:r w:rsidRPr="0050193B">
        <w:rPr>
          <w:rFonts w:ascii="Arial" w:hAnsi="Arial" w:cs="Arial"/>
          <w:color w:val="000000"/>
        </w:rPr>
        <w:t>Die Verlobung</w:t>
      </w:r>
    </w:p>
    <w:p w14:paraId="389F1F76" w14:textId="77777777" w:rsidR="0013294E" w:rsidRPr="0050193B" w:rsidRDefault="0013294E" w:rsidP="0013294E">
      <w:pPr>
        <w:numPr>
          <w:ilvl w:val="0"/>
          <w:numId w:val="25"/>
        </w:numPr>
        <w:tabs>
          <w:tab w:val="clear" w:pos="1985"/>
        </w:tabs>
        <w:autoSpaceDE w:val="0"/>
        <w:autoSpaceDN w:val="0"/>
        <w:adjustRightInd w:val="0"/>
        <w:spacing w:after="0" w:line="240" w:lineRule="auto"/>
        <w:jc w:val="left"/>
        <w:rPr>
          <w:rFonts w:ascii="Arial" w:hAnsi="Arial" w:cs="Arial"/>
          <w:color w:val="000000"/>
        </w:rPr>
      </w:pPr>
      <w:r w:rsidRPr="0050193B">
        <w:rPr>
          <w:rFonts w:ascii="Arial" w:hAnsi="Arial" w:cs="Arial"/>
          <w:color w:val="000000"/>
        </w:rPr>
        <w:t>Anforderungen an eine gültige Eheschließung</w:t>
      </w:r>
    </w:p>
    <w:p w14:paraId="4B86C81C" w14:textId="77777777" w:rsidR="0013294E" w:rsidRPr="0050193B" w:rsidRDefault="0013294E" w:rsidP="0013294E">
      <w:pPr>
        <w:numPr>
          <w:ilvl w:val="0"/>
          <w:numId w:val="25"/>
        </w:numPr>
        <w:tabs>
          <w:tab w:val="clear" w:pos="1985"/>
        </w:tabs>
        <w:autoSpaceDE w:val="0"/>
        <w:autoSpaceDN w:val="0"/>
        <w:adjustRightInd w:val="0"/>
        <w:spacing w:after="0" w:line="240" w:lineRule="auto"/>
        <w:jc w:val="left"/>
        <w:rPr>
          <w:rFonts w:ascii="Arial" w:hAnsi="Arial" w:cs="Arial"/>
          <w:color w:val="000000"/>
        </w:rPr>
      </w:pPr>
      <w:r w:rsidRPr="0050193B">
        <w:rPr>
          <w:rFonts w:ascii="Arial" w:hAnsi="Arial" w:cs="Arial"/>
          <w:color w:val="000000"/>
        </w:rPr>
        <w:t>Eheliche Rechte und Pflichten</w:t>
      </w:r>
    </w:p>
    <w:p w14:paraId="0CB7B6A3"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2. Die Scheidung</w:t>
      </w:r>
    </w:p>
    <w:p w14:paraId="7EE6443B" w14:textId="77777777" w:rsidR="0013294E" w:rsidRPr="0050193B" w:rsidRDefault="0013294E" w:rsidP="0013294E">
      <w:pPr>
        <w:numPr>
          <w:ilvl w:val="0"/>
          <w:numId w:val="26"/>
        </w:numPr>
        <w:tabs>
          <w:tab w:val="clear" w:pos="1985"/>
        </w:tabs>
        <w:autoSpaceDE w:val="0"/>
        <w:autoSpaceDN w:val="0"/>
        <w:adjustRightInd w:val="0"/>
        <w:spacing w:after="0" w:line="240" w:lineRule="auto"/>
        <w:jc w:val="left"/>
        <w:rPr>
          <w:rFonts w:ascii="Arial" w:hAnsi="Arial" w:cs="Arial"/>
          <w:color w:val="000000"/>
        </w:rPr>
      </w:pPr>
      <w:r w:rsidRPr="0050193B">
        <w:rPr>
          <w:rFonts w:ascii="Arial" w:hAnsi="Arial" w:cs="Arial"/>
          <w:color w:val="000000"/>
        </w:rPr>
        <w:t>Scheidungseinreichung durch den Mann (arab. talaq)</w:t>
      </w:r>
    </w:p>
    <w:p w14:paraId="62D49467" w14:textId="77777777" w:rsidR="0013294E" w:rsidRPr="0050193B" w:rsidRDefault="0013294E" w:rsidP="0013294E">
      <w:pPr>
        <w:autoSpaceDE w:val="0"/>
        <w:autoSpaceDN w:val="0"/>
        <w:adjustRightInd w:val="0"/>
        <w:ind w:left="708"/>
        <w:rPr>
          <w:rFonts w:ascii="Arial" w:hAnsi="Arial" w:cs="Arial"/>
          <w:color w:val="000000"/>
        </w:rPr>
      </w:pPr>
      <w:r w:rsidRPr="0050193B">
        <w:rPr>
          <w:rFonts w:ascii="Arial" w:hAnsi="Arial" w:cs="Arial"/>
          <w:color w:val="000000"/>
        </w:rPr>
        <w:t>1. Widerrufbare Scheidung (arab. talaq radsch'i) und unwiderrufbare Scheidung (arab. talaq ba'in)</w:t>
      </w:r>
    </w:p>
    <w:p w14:paraId="104E0EC2" w14:textId="77777777" w:rsidR="0013294E" w:rsidRPr="0050193B" w:rsidRDefault="0013294E" w:rsidP="0013294E">
      <w:pPr>
        <w:autoSpaceDE w:val="0"/>
        <w:autoSpaceDN w:val="0"/>
        <w:adjustRightInd w:val="0"/>
        <w:ind w:firstLine="708"/>
        <w:rPr>
          <w:rFonts w:ascii="Arial" w:hAnsi="Arial" w:cs="Arial"/>
          <w:color w:val="000000"/>
        </w:rPr>
      </w:pPr>
      <w:r w:rsidRPr="0050193B">
        <w:rPr>
          <w:rFonts w:ascii="Arial" w:hAnsi="Arial" w:cs="Arial"/>
          <w:color w:val="000000"/>
        </w:rPr>
        <w:t>2. Scheidung gemäß der Sunna und sündige, aber gültige Scheidung (arab. talaq bid'i)</w:t>
      </w:r>
    </w:p>
    <w:p w14:paraId="1D98EC10" w14:textId="77777777" w:rsidR="0013294E" w:rsidRPr="0050193B" w:rsidRDefault="0013294E" w:rsidP="0013294E">
      <w:pPr>
        <w:numPr>
          <w:ilvl w:val="0"/>
          <w:numId w:val="26"/>
        </w:numPr>
        <w:tabs>
          <w:tab w:val="clear" w:pos="1985"/>
        </w:tabs>
        <w:autoSpaceDE w:val="0"/>
        <w:autoSpaceDN w:val="0"/>
        <w:adjustRightInd w:val="0"/>
        <w:spacing w:after="0" w:line="240" w:lineRule="auto"/>
        <w:jc w:val="left"/>
        <w:rPr>
          <w:rFonts w:ascii="Arial" w:hAnsi="Arial" w:cs="Arial"/>
          <w:color w:val="000000"/>
        </w:rPr>
      </w:pPr>
      <w:r w:rsidRPr="0050193B">
        <w:rPr>
          <w:rFonts w:ascii="Arial" w:hAnsi="Arial" w:cs="Arial"/>
          <w:color w:val="000000"/>
        </w:rPr>
        <w:t>Scheidungseinreichung durch die Frau (arab. khal')</w:t>
      </w:r>
    </w:p>
    <w:p w14:paraId="0EA4F583" w14:textId="77777777" w:rsidR="0013294E" w:rsidRPr="0050193B" w:rsidRDefault="0013294E" w:rsidP="0013294E">
      <w:pPr>
        <w:autoSpaceDE w:val="0"/>
        <w:autoSpaceDN w:val="0"/>
        <w:adjustRightInd w:val="0"/>
        <w:ind w:firstLine="708"/>
        <w:rPr>
          <w:rFonts w:ascii="Arial" w:hAnsi="Arial" w:cs="Arial"/>
          <w:color w:val="000000"/>
        </w:rPr>
      </w:pPr>
      <w:r w:rsidRPr="0050193B">
        <w:rPr>
          <w:rFonts w:ascii="Arial" w:hAnsi="Arial" w:cs="Arial"/>
          <w:color w:val="000000"/>
        </w:rPr>
        <w:t>1. Quellenhinweise, die das Erlaubtsein dieser Art von Scheidung zeigen</w:t>
      </w:r>
    </w:p>
    <w:p w14:paraId="696B51F1" w14:textId="77777777" w:rsidR="0013294E" w:rsidRPr="0050193B" w:rsidRDefault="0013294E" w:rsidP="0013294E">
      <w:pPr>
        <w:autoSpaceDE w:val="0"/>
        <w:autoSpaceDN w:val="0"/>
        <w:adjustRightInd w:val="0"/>
        <w:ind w:left="708"/>
        <w:rPr>
          <w:rFonts w:ascii="Arial" w:hAnsi="Arial" w:cs="Arial"/>
          <w:color w:val="000000"/>
        </w:rPr>
      </w:pPr>
      <w:r w:rsidRPr="0050193B">
        <w:rPr>
          <w:rFonts w:ascii="Arial" w:hAnsi="Arial" w:cs="Arial"/>
          <w:color w:val="000000"/>
        </w:rPr>
        <w:t>2. Die Bedingungen, die erfüllt sein müssen, das es auf Antrag der Frau zur</w:t>
      </w:r>
    </w:p>
    <w:p w14:paraId="553382F6" w14:textId="77777777" w:rsidR="0013294E" w:rsidRPr="0050193B" w:rsidRDefault="0013294E" w:rsidP="0013294E">
      <w:pPr>
        <w:autoSpaceDE w:val="0"/>
        <w:autoSpaceDN w:val="0"/>
        <w:adjustRightInd w:val="0"/>
        <w:ind w:firstLine="708"/>
        <w:rPr>
          <w:rFonts w:ascii="Arial" w:hAnsi="Arial" w:cs="Arial"/>
          <w:color w:val="000000"/>
        </w:rPr>
      </w:pPr>
      <w:r w:rsidRPr="0050193B">
        <w:rPr>
          <w:rFonts w:ascii="Arial" w:hAnsi="Arial" w:cs="Arial"/>
          <w:color w:val="000000"/>
        </w:rPr>
        <w:t>Scheidung kommt</w:t>
      </w:r>
    </w:p>
    <w:p w14:paraId="3433ED3C"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3. Die verschiedenen Arten der Scheidungseinreichung durch die Frau</w:t>
      </w:r>
    </w:p>
    <w:p w14:paraId="4720F6C8"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4. Die rechtlichen Bestimmungen, die eine durch die Frau veranlasste Scheidung nach sich zieht</w:t>
      </w:r>
    </w:p>
    <w:p w14:paraId="56A82448" w14:textId="77777777" w:rsidR="0013294E" w:rsidRPr="0050193B" w:rsidRDefault="0013294E" w:rsidP="0013294E">
      <w:pPr>
        <w:numPr>
          <w:ilvl w:val="0"/>
          <w:numId w:val="26"/>
        </w:numPr>
        <w:tabs>
          <w:tab w:val="clear" w:pos="1985"/>
        </w:tabs>
        <w:autoSpaceDE w:val="0"/>
        <w:autoSpaceDN w:val="0"/>
        <w:adjustRightInd w:val="0"/>
        <w:spacing w:after="0" w:line="240" w:lineRule="auto"/>
        <w:jc w:val="left"/>
        <w:rPr>
          <w:rFonts w:ascii="Arial" w:hAnsi="Arial" w:cs="Arial"/>
          <w:color w:val="000000"/>
        </w:rPr>
      </w:pPr>
      <w:r w:rsidRPr="0050193B">
        <w:rPr>
          <w:rFonts w:ascii="Arial" w:hAnsi="Arial" w:cs="Arial"/>
          <w:color w:val="000000"/>
        </w:rPr>
        <w:t>Verbotene Formen der teilweisen Trennung von der Frau, welche sie schädigen, und der Umgang damit</w:t>
      </w:r>
    </w:p>
    <w:p w14:paraId="0B84BEE4" w14:textId="77777777" w:rsidR="0013294E" w:rsidRPr="0050193B" w:rsidRDefault="0013294E" w:rsidP="0013294E">
      <w:pPr>
        <w:numPr>
          <w:ilvl w:val="0"/>
          <w:numId w:val="26"/>
        </w:numPr>
        <w:tabs>
          <w:tab w:val="clear" w:pos="1985"/>
        </w:tabs>
        <w:autoSpaceDE w:val="0"/>
        <w:autoSpaceDN w:val="0"/>
        <w:adjustRightInd w:val="0"/>
        <w:spacing w:after="0" w:line="240" w:lineRule="auto"/>
        <w:jc w:val="left"/>
        <w:rPr>
          <w:rFonts w:ascii="Arial" w:hAnsi="Arial" w:cs="Arial"/>
          <w:color w:val="000000"/>
        </w:rPr>
      </w:pPr>
      <w:r w:rsidRPr="0050193B">
        <w:rPr>
          <w:rFonts w:ascii="Arial" w:hAnsi="Arial" w:cs="Arial"/>
          <w:color w:val="000000"/>
        </w:rPr>
        <w:t>Schwur, sich des ehelichen Verkehrs mit der Ehefrau zu enthalten (arab. ila')</w:t>
      </w:r>
    </w:p>
    <w:p w14:paraId="7E9BF768" w14:textId="77777777" w:rsidR="0013294E" w:rsidRPr="0050193B" w:rsidRDefault="0013294E" w:rsidP="0013294E">
      <w:pPr>
        <w:numPr>
          <w:ilvl w:val="0"/>
          <w:numId w:val="26"/>
        </w:numPr>
        <w:tabs>
          <w:tab w:val="clear" w:pos="1985"/>
        </w:tabs>
        <w:autoSpaceDE w:val="0"/>
        <w:autoSpaceDN w:val="0"/>
        <w:adjustRightInd w:val="0"/>
        <w:spacing w:after="0" w:line="240" w:lineRule="auto"/>
        <w:jc w:val="left"/>
        <w:rPr>
          <w:rFonts w:ascii="Arial" w:hAnsi="Arial" w:cs="Arial"/>
          <w:color w:val="000000"/>
        </w:rPr>
      </w:pPr>
      <w:r w:rsidRPr="0050193B">
        <w:rPr>
          <w:rFonts w:ascii="Arial" w:hAnsi="Arial" w:cs="Arial"/>
          <w:color w:val="000000"/>
        </w:rPr>
        <w:t>Sich die Ehefrau für verboten zu erklären, als ob sie seine eigene Mutter wäre (arab. dhihar)</w:t>
      </w:r>
    </w:p>
    <w:p w14:paraId="406F5508" w14:textId="77777777" w:rsidR="0013294E" w:rsidRPr="0050193B" w:rsidRDefault="0013294E" w:rsidP="0013294E">
      <w:pPr>
        <w:numPr>
          <w:ilvl w:val="0"/>
          <w:numId w:val="26"/>
        </w:numPr>
        <w:tabs>
          <w:tab w:val="clear" w:pos="1985"/>
        </w:tabs>
        <w:autoSpaceDE w:val="0"/>
        <w:autoSpaceDN w:val="0"/>
        <w:adjustRightInd w:val="0"/>
        <w:spacing w:after="0" w:line="240" w:lineRule="auto"/>
        <w:jc w:val="left"/>
        <w:rPr>
          <w:rFonts w:ascii="Arial" w:hAnsi="Arial" w:cs="Arial"/>
          <w:color w:val="000000"/>
        </w:rPr>
      </w:pPr>
      <w:r w:rsidRPr="0050193B">
        <w:rPr>
          <w:rFonts w:ascii="Arial" w:hAnsi="Arial" w:cs="Arial"/>
          <w:color w:val="000000"/>
        </w:rPr>
        <w:t>Bezichtigung der Untreue und der Umgang damit (arab. li'an)</w:t>
      </w:r>
    </w:p>
    <w:p w14:paraId="0A1DDE50" w14:textId="77777777" w:rsidR="0013294E" w:rsidRPr="0050193B" w:rsidRDefault="0013294E" w:rsidP="0013294E">
      <w:pPr>
        <w:numPr>
          <w:ilvl w:val="0"/>
          <w:numId w:val="26"/>
        </w:numPr>
        <w:tabs>
          <w:tab w:val="clear" w:pos="1985"/>
        </w:tabs>
        <w:autoSpaceDE w:val="0"/>
        <w:autoSpaceDN w:val="0"/>
        <w:adjustRightInd w:val="0"/>
        <w:spacing w:after="0" w:line="240" w:lineRule="auto"/>
        <w:jc w:val="left"/>
        <w:rPr>
          <w:rFonts w:ascii="Arial" w:hAnsi="Arial" w:cs="Arial"/>
          <w:color w:val="000000"/>
        </w:rPr>
      </w:pPr>
      <w:r w:rsidRPr="0050193B">
        <w:rPr>
          <w:rFonts w:ascii="Arial" w:hAnsi="Arial" w:cs="Arial"/>
          <w:color w:val="000000"/>
        </w:rPr>
        <w:t>Versorgung und Betreuung der Kinder im Fall der Scheidung bzw. des Todes des Ehemannes</w:t>
      </w:r>
    </w:p>
    <w:p w14:paraId="36E664B3"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3. Das Stillen des Säuglings</w:t>
      </w:r>
    </w:p>
    <w:p w14:paraId="3FB2055D" w14:textId="77777777" w:rsidR="0013294E" w:rsidRPr="0050193B" w:rsidRDefault="0013294E" w:rsidP="0013294E">
      <w:pPr>
        <w:rPr>
          <w:rFonts w:ascii="Arial" w:hAnsi="Arial" w:cs="Arial"/>
          <w:b/>
          <w:bCs/>
        </w:rPr>
      </w:pPr>
      <w:bookmarkStart w:id="299" w:name="_Toc204323288"/>
    </w:p>
    <w:p w14:paraId="2B848E90" w14:textId="77777777" w:rsidR="0013294E" w:rsidRPr="0050193B" w:rsidRDefault="0013294E" w:rsidP="0013294E">
      <w:pPr>
        <w:rPr>
          <w:rFonts w:ascii="Arial" w:hAnsi="Arial" w:cs="Arial"/>
          <w:b/>
          <w:bCs/>
        </w:rPr>
      </w:pPr>
    </w:p>
    <w:p w14:paraId="175DF29F" w14:textId="77777777" w:rsidR="0013294E" w:rsidRPr="0050193B" w:rsidRDefault="0013294E" w:rsidP="0013294E">
      <w:pPr>
        <w:rPr>
          <w:rFonts w:ascii="Arial" w:hAnsi="Arial" w:cs="Arial"/>
          <w:b/>
          <w:bCs/>
        </w:rPr>
      </w:pPr>
      <w:r w:rsidRPr="0050193B">
        <w:rPr>
          <w:rFonts w:ascii="Arial" w:hAnsi="Arial" w:cs="Arial"/>
          <w:b/>
          <w:bCs/>
        </w:rPr>
        <w:t>Literatur</w:t>
      </w:r>
      <w:bookmarkEnd w:id="299"/>
    </w:p>
    <w:p w14:paraId="0A317C1B" w14:textId="77777777" w:rsidR="0013294E" w:rsidRPr="0050193B" w:rsidRDefault="0013294E" w:rsidP="0013294E">
      <w:pPr>
        <w:rPr>
          <w:rFonts w:ascii="Arial" w:hAnsi="Arial" w:cs="Arial"/>
        </w:rPr>
      </w:pPr>
      <w:r w:rsidRPr="0050193B">
        <w:rPr>
          <w:rFonts w:ascii="Arial" w:hAnsi="Arial" w:cs="Arial"/>
        </w:rPr>
        <w:t xml:space="preserve">Jasmin Pacic, "Familienrecht" </w:t>
      </w:r>
    </w:p>
    <w:p w14:paraId="2772D015" w14:textId="77777777" w:rsidR="0013294E" w:rsidRPr="0050193B" w:rsidRDefault="0013294E" w:rsidP="0013294E">
      <w:pPr>
        <w:pStyle w:val="Heading3"/>
      </w:pPr>
      <w:bookmarkStart w:id="300" w:name="_Toc204313388"/>
      <w:bookmarkStart w:id="301" w:name="_Toc204323289"/>
      <w:bookmarkStart w:id="302" w:name="_Toc393628608"/>
      <w:bookmarkStart w:id="303" w:name="_Toc154639719"/>
      <w:r w:rsidRPr="0050193B">
        <w:t>Hadithe der rechtlichen Bestimmungen (Ahadith al-Ahkam) I</w:t>
      </w:r>
      <w:bookmarkEnd w:id="300"/>
      <w:bookmarkEnd w:id="301"/>
      <w:bookmarkEnd w:id="302"/>
      <w:bookmarkEnd w:id="303"/>
    </w:p>
    <w:p w14:paraId="7AA578E9" w14:textId="77777777" w:rsidR="0013294E" w:rsidRPr="0050193B" w:rsidRDefault="0013294E" w:rsidP="0013294E">
      <w:pPr>
        <w:rPr>
          <w:rFonts w:ascii="Arial" w:hAnsi="Arial" w:cs="Arial"/>
          <w:b/>
          <w:bCs/>
        </w:rPr>
      </w:pPr>
      <w:bookmarkStart w:id="304" w:name="_Toc204323290"/>
      <w:r w:rsidRPr="0050193B">
        <w:rPr>
          <w:rFonts w:ascii="Arial" w:hAnsi="Arial" w:cs="Arial"/>
          <w:b/>
          <w:bCs/>
        </w:rPr>
        <w:t>Lehrinhalte</w:t>
      </w:r>
      <w:bookmarkEnd w:id="304"/>
    </w:p>
    <w:p w14:paraId="391C8732"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Die erste Hälfte des Buchs "Hadithe der rechtlichen Bestimmungen"</w:t>
      </w:r>
    </w:p>
    <w:p w14:paraId="167B4915"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Die Hadithe müssen in ihrer ungefähren Bedeutung auf Deutsch auswendig aufgeschrieben werden können (inklusive des Prophetengefährten, der den Hadith überliefert und den Hadithgelehrten (z.B. Buchari, ...) der den Hadith berichtet). Ebenfalls muss man die Erläuterungen sinngemäß wiedergeben können.</w:t>
      </w:r>
    </w:p>
    <w:p w14:paraId="12AF5BC9" w14:textId="77777777" w:rsidR="0013294E" w:rsidRPr="0050193B" w:rsidRDefault="0013294E" w:rsidP="0013294E">
      <w:pPr>
        <w:autoSpaceDE w:val="0"/>
        <w:autoSpaceDN w:val="0"/>
        <w:adjustRightInd w:val="0"/>
        <w:rPr>
          <w:rFonts w:ascii="Arial" w:hAnsi="Arial" w:cs="Arial"/>
          <w:color w:val="000000"/>
        </w:rPr>
      </w:pPr>
    </w:p>
    <w:p w14:paraId="6C60E77D"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rPr>
        <w:t>Kap.1 Die Reinheit</w:t>
      </w:r>
    </w:p>
    <w:p w14:paraId="5C9D8C76" w14:textId="77777777" w:rsidR="0013294E" w:rsidRPr="0050193B" w:rsidRDefault="0013294E" w:rsidP="0013294E">
      <w:pPr>
        <w:autoSpaceDE w:val="0"/>
        <w:autoSpaceDN w:val="0"/>
        <w:adjustRightInd w:val="0"/>
        <w:rPr>
          <w:rFonts w:ascii="Arial" w:hAnsi="Arial" w:cs="Arial"/>
          <w:color w:val="00000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835"/>
        <w:gridCol w:w="4476"/>
      </w:tblGrid>
      <w:tr w:rsidR="0013294E" w:rsidRPr="0050193B" w14:paraId="02858494" w14:textId="77777777" w:rsidTr="00B706F9">
        <w:tc>
          <w:tcPr>
            <w:tcW w:w="2869" w:type="dxa"/>
          </w:tcPr>
          <w:p w14:paraId="232273FE" w14:textId="77777777" w:rsidR="0013294E" w:rsidRPr="0050193B" w:rsidRDefault="0013294E" w:rsidP="00B706F9">
            <w:pPr>
              <w:pStyle w:val="Tabellenkopf"/>
              <w:widowControl w:val="0"/>
              <w:suppressAutoHyphens/>
              <w:rPr>
                <w:rFonts w:ascii="Arial" w:hAnsi="Arial"/>
              </w:rPr>
            </w:pPr>
            <w:r w:rsidRPr="0050193B">
              <w:rPr>
                <w:rFonts w:ascii="Arial" w:hAnsi="Arial"/>
              </w:rPr>
              <w:t>Überliefernder Prophetengefährte</w:t>
            </w:r>
          </w:p>
        </w:tc>
        <w:tc>
          <w:tcPr>
            <w:tcW w:w="1835" w:type="dxa"/>
          </w:tcPr>
          <w:p w14:paraId="7BC8AB0A" w14:textId="77777777" w:rsidR="0013294E" w:rsidRPr="0050193B" w:rsidRDefault="0013294E" w:rsidP="00B706F9">
            <w:pPr>
              <w:pStyle w:val="Tabellenkopf"/>
              <w:widowControl w:val="0"/>
              <w:suppressAutoHyphens/>
              <w:rPr>
                <w:rFonts w:ascii="Arial" w:hAnsi="Arial"/>
              </w:rPr>
            </w:pPr>
            <w:r w:rsidRPr="0050193B">
              <w:rPr>
                <w:rFonts w:ascii="Arial" w:hAnsi="Arial"/>
              </w:rPr>
              <w:t>Hadithquelle</w:t>
            </w:r>
          </w:p>
        </w:tc>
        <w:tc>
          <w:tcPr>
            <w:tcW w:w="4476" w:type="dxa"/>
          </w:tcPr>
          <w:p w14:paraId="5C56A1AE" w14:textId="77777777" w:rsidR="0013294E" w:rsidRPr="0050193B" w:rsidRDefault="0013294E" w:rsidP="00B706F9">
            <w:pPr>
              <w:pStyle w:val="Tabellenkopf"/>
              <w:widowControl w:val="0"/>
              <w:suppressAutoHyphens/>
              <w:rPr>
                <w:rFonts w:ascii="Arial" w:hAnsi="Arial"/>
              </w:rPr>
            </w:pPr>
            <w:r w:rsidRPr="0050193B">
              <w:rPr>
                <w:rFonts w:ascii="Arial" w:hAnsi="Arial"/>
              </w:rPr>
              <w:t>Anfang des Hadithtextes</w:t>
            </w:r>
          </w:p>
        </w:tc>
      </w:tr>
      <w:tr w:rsidR="0013294E" w:rsidRPr="0050193B" w14:paraId="0AE7673C" w14:textId="77777777" w:rsidTr="00B706F9">
        <w:tc>
          <w:tcPr>
            <w:tcW w:w="2869" w:type="dxa"/>
          </w:tcPr>
          <w:p w14:paraId="573BD89D" w14:textId="77777777" w:rsidR="0013294E" w:rsidRPr="0050193B" w:rsidRDefault="0013294E" w:rsidP="00B706F9">
            <w:pPr>
              <w:pStyle w:val="Tabellenzelle"/>
              <w:widowControl w:val="0"/>
              <w:suppressAutoHyphens/>
              <w:rPr>
                <w:rFonts w:ascii="Arial" w:hAnsi="Arial"/>
              </w:rPr>
            </w:pPr>
            <w:r w:rsidRPr="0050193B">
              <w:rPr>
                <w:rFonts w:ascii="Arial" w:hAnsi="Arial"/>
              </w:rPr>
              <w:t>1 Abu Huraira</w:t>
            </w:r>
          </w:p>
        </w:tc>
        <w:tc>
          <w:tcPr>
            <w:tcW w:w="1835" w:type="dxa"/>
          </w:tcPr>
          <w:p w14:paraId="2DF1D761"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476" w:type="dxa"/>
          </w:tcPr>
          <w:p w14:paraId="31E074A3" w14:textId="77777777" w:rsidR="0013294E" w:rsidRPr="0050193B" w:rsidRDefault="0013294E" w:rsidP="00B706F9">
            <w:pPr>
              <w:pStyle w:val="Tabellenzelle"/>
              <w:widowControl w:val="0"/>
              <w:suppressAutoHyphens/>
              <w:rPr>
                <w:rFonts w:ascii="Arial" w:hAnsi="Arial"/>
              </w:rPr>
            </w:pPr>
            <w:r w:rsidRPr="0050193B">
              <w:rPr>
                <w:rFonts w:ascii="Arial" w:hAnsi="Arial"/>
              </w:rPr>
              <w:t>Wenn ein Hund mit seinem Maul…</w:t>
            </w:r>
          </w:p>
        </w:tc>
      </w:tr>
      <w:tr w:rsidR="0013294E" w:rsidRPr="0050193B" w14:paraId="0A0A6F63" w14:textId="77777777" w:rsidTr="00B706F9">
        <w:tc>
          <w:tcPr>
            <w:tcW w:w="2869" w:type="dxa"/>
          </w:tcPr>
          <w:p w14:paraId="6A70305A" w14:textId="77777777" w:rsidR="0013294E" w:rsidRPr="0050193B" w:rsidRDefault="0013294E" w:rsidP="00B706F9">
            <w:pPr>
              <w:pStyle w:val="Tabellenzelle"/>
              <w:widowControl w:val="0"/>
              <w:suppressAutoHyphens/>
              <w:rPr>
                <w:rFonts w:ascii="Arial" w:hAnsi="Arial"/>
              </w:rPr>
            </w:pPr>
            <w:r w:rsidRPr="0050193B">
              <w:rPr>
                <w:rFonts w:ascii="Arial" w:hAnsi="Arial"/>
              </w:rPr>
              <w:t>2 Ibn Umar</w:t>
            </w:r>
          </w:p>
        </w:tc>
        <w:tc>
          <w:tcPr>
            <w:tcW w:w="1835" w:type="dxa"/>
          </w:tcPr>
          <w:p w14:paraId="6CFBD871" w14:textId="77777777" w:rsidR="0013294E" w:rsidRPr="0050193B" w:rsidRDefault="0013294E" w:rsidP="00B706F9">
            <w:pPr>
              <w:pStyle w:val="Tabellenzelle"/>
              <w:widowControl w:val="0"/>
              <w:suppressAutoHyphens/>
              <w:rPr>
                <w:rFonts w:ascii="Arial" w:hAnsi="Arial"/>
              </w:rPr>
            </w:pPr>
            <w:r w:rsidRPr="0050193B">
              <w:rPr>
                <w:rFonts w:ascii="Arial" w:hAnsi="Arial"/>
              </w:rPr>
              <w:t>Ahmad, Ibn Madscha</w:t>
            </w:r>
          </w:p>
        </w:tc>
        <w:tc>
          <w:tcPr>
            <w:tcW w:w="4476" w:type="dxa"/>
          </w:tcPr>
          <w:p w14:paraId="14AB4889" w14:textId="77777777" w:rsidR="0013294E" w:rsidRPr="0050193B" w:rsidRDefault="0013294E" w:rsidP="00B706F9">
            <w:pPr>
              <w:pStyle w:val="Tabellenzelle"/>
              <w:widowControl w:val="0"/>
              <w:suppressAutoHyphens/>
              <w:rPr>
                <w:rFonts w:ascii="Arial" w:hAnsi="Arial"/>
              </w:rPr>
            </w:pPr>
            <w:r w:rsidRPr="0050193B">
              <w:rPr>
                <w:rFonts w:ascii="Arial" w:hAnsi="Arial"/>
              </w:rPr>
              <w:t>Uns sind zwei (natülich) verendetet Tierarten und zwei Arten von Blut…</w:t>
            </w:r>
          </w:p>
        </w:tc>
      </w:tr>
      <w:tr w:rsidR="0013294E" w:rsidRPr="0050193B" w14:paraId="21E5F810" w14:textId="77777777" w:rsidTr="00B706F9">
        <w:tc>
          <w:tcPr>
            <w:tcW w:w="2869" w:type="dxa"/>
          </w:tcPr>
          <w:p w14:paraId="4D5FE49B" w14:textId="77777777" w:rsidR="0013294E" w:rsidRPr="0050193B" w:rsidRDefault="0013294E" w:rsidP="00B706F9">
            <w:pPr>
              <w:pStyle w:val="Tabellenzelle"/>
              <w:widowControl w:val="0"/>
              <w:suppressAutoHyphens/>
              <w:rPr>
                <w:rFonts w:ascii="Arial" w:hAnsi="Arial"/>
              </w:rPr>
            </w:pPr>
            <w:r w:rsidRPr="0050193B">
              <w:rPr>
                <w:rFonts w:ascii="Arial" w:hAnsi="Arial"/>
              </w:rPr>
              <w:t>3 Hudhaifa ibn al-Jaman</w:t>
            </w:r>
          </w:p>
        </w:tc>
        <w:tc>
          <w:tcPr>
            <w:tcW w:w="1835" w:type="dxa"/>
          </w:tcPr>
          <w:p w14:paraId="72D1FEA0"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7D2224AD" w14:textId="77777777" w:rsidR="0013294E" w:rsidRPr="0050193B" w:rsidRDefault="0013294E" w:rsidP="00B706F9">
            <w:pPr>
              <w:pStyle w:val="Tabellenzelle"/>
              <w:widowControl w:val="0"/>
              <w:suppressAutoHyphens/>
              <w:rPr>
                <w:rFonts w:ascii="Arial" w:hAnsi="Arial"/>
              </w:rPr>
            </w:pPr>
            <w:r w:rsidRPr="0050193B">
              <w:rPr>
                <w:rFonts w:ascii="Arial" w:hAnsi="Arial"/>
              </w:rPr>
              <w:t>Trinkt nicht aus Gold- und Silbergefäßen….</w:t>
            </w:r>
          </w:p>
        </w:tc>
      </w:tr>
      <w:tr w:rsidR="0013294E" w:rsidRPr="0050193B" w14:paraId="1F8EC13D" w14:textId="77777777" w:rsidTr="00B706F9">
        <w:tc>
          <w:tcPr>
            <w:tcW w:w="2869" w:type="dxa"/>
          </w:tcPr>
          <w:p w14:paraId="0E6A30FE" w14:textId="77777777" w:rsidR="0013294E" w:rsidRPr="0050193B" w:rsidRDefault="0013294E" w:rsidP="00B706F9">
            <w:pPr>
              <w:pStyle w:val="Tabellenzelle"/>
              <w:widowControl w:val="0"/>
              <w:suppressAutoHyphens/>
              <w:rPr>
                <w:rFonts w:ascii="Arial" w:hAnsi="Arial"/>
              </w:rPr>
            </w:pPr>
            <w:r w:rsidRPr="0050193B">
              <w:rPr>
                <w:rFonts w:ascii="Arial" w:hAnsi="Arial"/>
              </w:rPr>
              <w:t>4 Abu Tha'laba al-Khuschanijj</w:t>
            </w:r>
          </w:p>
        </w:tc>
        <w:tc>
          <w:tcPr>
            <w:tcW w:w="1835" w:type="dxa"/>
          </w:tcPr>
          <w:p w14:paraId="1AE63613"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0CB53A6B" w14:textId="77777777" w:rsidR="0013294E" w:rsidRPr="0050193B" w:rsidRDefault="0013294E" w:rsidP="00B706F9">
            <w:pPr>
              <w:pStyle w:val="Tabellenzelle"/>
              <w:widowControl w:val="0"/>
              <w:suppressAutoHyphens/>
              <w:rPr>
                <w:rFonts w:ascii="Arial" w:hAnsi="Arial"/>
              </w:rPr>
            </w:pPr>
            <w:r w:rsidRPr="0050193B">
              <w:rPr>
                <w:rFonts w:ascii="Arial" w:hAnsi="Arial"/>
              </w:rPr>
              <w:t>Esst nicht aus ihren Gefäßen, außer wenn ihr keine anderen…</w:t>
            </w:r>
          </w:p>
        </w:tc>
      </w:tr>
      <w:tr w:rsidR="0013294E" w:rsidRPr="0050193B" w14:paraId="209D5AC9" w14:textId="77777777" w:rsidTr="00B706F9">
        <w:tc>
          <w:tcPr>
            <w:tcW w:w="2869" w:type="dxa"/>
          </w:tcPr>
          <w:p w14:paraId="4297F4A3" w14:textId="77777777" w:rsidR="0013294E" w:rsidRPr="0050193B" w:rsidRDefault="0013294E" w:rsidP="00B706F9">
            <w:pPr>
              <w:pStyle w:val="Tabellenzelle"/>
              <w:widowControl w:val="0"/>
              <w:suppressAutoHyphens/>
              <w:rPr>
                <w:rFonts w:ascii="Arial" w:hAnsi="Arial"/>
              </w:rPr>
            </w:pPr>
            <w:r w:rsidRPr="0050193B">
              <w:rPr>
                <w:rFonts w:ascii="Arial" w:hAnsi="Arial"/>
              </w:rPr>
              <w:t>5 Umar</w:t>
            </w:r>
          </w:p>
        </w:tc>
        <w:tc>
          <w:tcPr>
            <w:tcW w:w="1835" w:type="dxa"/>
          </w:tcPr>
          <w:p w14:paraId="5A90E2E3" w14:textId="77777777" w:rsidR="0013294E" w:rsidRPr="0050193B" w:rsidRDefault="0013294E" w:rsidP="00B706F9">
            <w:pPr>
              <w:pStyle w:val="Tabellenzelle"/>
              <w:widowControl w:val="0"/>
              <w:suppressAutoHyphens/>
              <w:rPr>
                <w:rFonts w:ascii="Arial" w:hAnsi="Arial"/>
              </w:rPr>
            </w:pPr>
            <w:r w:rsidRPr="0050193B">
              <w:rPr>
                <w:rFonts w:ascii="Arial" w:hAnsi="Arial"/>
              </w:rPr>
              <w:t>Muslim, Tirmidhi</w:t>
            </w:r>
          </w:p>
        </w:tc>
        <w:tc>
          <w:tcPr>
            <w:tcW w:w="4476" w:type="dxa"/>
          </w:tcPr>
          <w:p w14:paraId="035CF7DC" w14:textId="77777777" w:rsidR="0013294E" w:rsidRPr="0050193B" w:rsidRDefault="0013294E" w:rsidP="00B706F9">
            <w:pPr>
              <w:pStyle w:val="Tabellenzelle"/>
              <w:widowControl w:val="0"/>
              <w:suppressAutoHyphens/>
              <w:rPr>
                <w:rFonts w:ascii="Arial" w:hAnsi="Arial"/>
              </w:rPr>
            </w:pPr>
            <w:r w:rsidRPr="0050193B">
              <w:rPr>
                <w:rFonts w:ascii="Arial" w:hAnsi="Arial"/>
              </w:rPr>
              <w:t>Jeder von euch, der auf vollständige Weise die Gebetsvorwaschung…</w:t>
            </w:r>
          </w:p>
        </w:tc>
      </w:tr>
      <w:tr w:rsidR="0013294E" w:rsidRPr="0050193B" w14:paraId="21658BC7" w14:textId="77777777" w:rsidTr="00B706F9">
        <w:tc>
          <w:tcPr>
            <w:tcW w:w="2869" w:type="dxa"/>
          </w:tcPr>
          <w:p w14:paraId="4FB09CC5" w14:textId="77777777" w:rsidR="0013294E" w:rsidRPr="0050193B" w:rsidRDefault="0013294E" w:rsidP="00B706F9">
            <w:pPr>
              <w:pStyle w:val="Tabellenzelle"/>
              <w:widowControl w:val="0"/>
              <w:suppressAutoHyphens/>
              <w:rPr>
                <w:rFonts w:ascii="Arial" w:hAnsi="Arial"/>
              </w:rPr>
            </w:pPr>
            <w:r w:rsidRPr="0050193B">
              <w:rPr>
                <w:rFonts w:ascii="Arial" w:hAnsi="Arial"/>
              </w:rPr>
              <w:t>6 Mughira ibn Schu'ba</w:t>
            </w:r>
          </w:p>
        </w:tc>
        <w:tc>
          <w:tcPr>
            <w:tcW w:w="1835" w:type="dxa"/>
          </w:tcPr>
          <w:p w14:paraId="457B23E8"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201D5C2A" w14:textId="77777777" w:rsidR="0013294E" w:rsidRPr="0050193B" w:rsidRDefault="0013294E" w:rsidP="00B706F9">
            <w:pPr>
              <w:pStyle w:val="Tabellenzelle"/>
              <w:widowControl w:val="0"/>
              <w:suppressAutoHyphens/>
              <w:rPr>
                <w:rFonts w:ascii="Arial" w:hAnsi="Arial"/>
              </w:rPr>
            </w:pPr>
            <w:r w:rsidRPr="0050193B">
              <w:rPr>
                <w:rFonts w:ascii="Arial" w:hAnsi="Arial"/>
              </w:rPr>
              <w:t>Ich war zusammen mit dem Propheten. Er begann damit…</w:t>
            </w:r>
          </w:p>
        </w:tc>
      </w:tr>
      <w:tr w:rsidR="0013294E" w:rsidRPr="0050193B" w14:paraId="72A517E8" w14:textId="77777777" w:rsidTr="00B706F9">
        <w:tc>
          <w:tcPr>
            <w:tcW w:w="2869" w:type="dxa"/>
          </w:tcPr>
          <w:p w14:paraId="4FB026EF" w14:textId="77777777" w:rsidR="0013294E" w:rsidRPr="0050193B" w:rsidRDefault="0013294E" w:rsidP="00B706F9">
            <w:pPr>
              <w:pStyle w:val="Tabellenzelle"/>
              <w:widowControl w:val="0"/>
              <w:suppressAutoHyphens/>
              <w:rPr>
                <w:rFonts w:ascii="Arial" w:hAnsi="Arial"/>
              </w:rPr>
            </w:pPr>
            <w:r w:rsidRPr="0050193B">
              <w:rPr>
                <w:rFonts w:ascii="Arial" w:hAnsi="Arial"/>
              </w:rPr>
              <w:t>7 Abu Huraira</w:t>
            </w:r>
          </w:p>
        </w:tc>
        <w:tc>
          <w:tcPr>
            <w:tcW w:w="1835" w:type="dxa"/>
          </w:tcPr>
          <w:p w14:paraId="33D29044" w14:textId="77777777" w:rsidR="0013294E" w:rsidRPr="0050193B" w:rsidRDefault="0013294E" w:rsidP="00B706F9">
            <w:pPr>
              <w:pStyle w:val="Tabellenzelle"/>
              <w:widowControl w:val="0"/>
              <w:suppressAutoHyphens/>
              <w:rPr>
                <w:rFonts w:ascii="Arial" w:hAnsi="Arial"/>
              </w:rPr>
            </w:pPr>
            <w:r w:rsidRPr="0050193B">
              <w:rPr>
                <w:rFonts w:ascii="Arial" w:hAnsi="Arial"/>
              </w:rPr>
              <w:t>Daraqutni</w:t>
            </w:r>
          </w:p>
        </w:tc>
        <w:tc>
          <w:tcPr>
            <w:tcW w:w="4476" w:type="dxa"/>
          </w:tcPr>
          <w:p w14:paraId="2FF55AB1" w14:textId="77777777" w:rsidR="0013294E" w:rsidRPr="0050193B" w:rsidRDefault="0013294E" w:rsidP="00B706F9">
            <w:pPr>
              <w:pStyle w:val="Tabellenzelle"/>
              <w:widowControl w:val="0"/>
              <w:suppressAutoHyphens/>
              <w:rPr>
                <w:rFonts w:ascii="Arial" w:hAnsi="Arial"/>
              </w:rPr>
            </w:pPr>
            <w:r w:rsidRPr="0050193B">
              <w:rPr>
                <w:rFonts w:ascii="Arial" w:hAnsi="Arial"/>
              </w:rPr>
              <w:t>Haltet von euch den Urin fern…</w:t>
            </w:r>
          </w:p>
        </w:tc>
      </w:tr>
      <w:tr w:rsidR="0013294E" w:rsidRPr="0050193B" w14:paraId="468BCB64" w14:textId="77777777" w:rsidTr="00B706F9">
        <w:tc>
          <w:tcPr>
            <w:tcW w:w="2869" w:type="dxa"/>
          </w:tcPr>
          <w:p w14:paraId="429316CB" w14:textId="77777777" w:rsidR="0013294E" w:rsidRPr="0050193B" w:rsidRDefault="0013294E" w:rsidP="00B706F9">
            <w:pPr>
              <w:pStyle w:val="Tabellenzelle"/>
              <w:widowControl w:val="0"/>
              <w:suppressAutoHyphens/>
              <w:rPr>
                <w:rFonts w:ascii="Arial" w:hAnsi="Arial"/>
              </w:rPr>
            </w:pPr>
            <w:r w:rsidRPr="0050193B">
              <w:rPr>
                <w:rFonts w:ascii="Arial" w:hAnsi="Arial"/>
              </w:rPr>
              <w:t>8 Ali</w:t>
            </w:r>
          </w:p>
        </w:tc>
        <w:tc>
          <w:tcPr>
            <w:tcW w:w="1835" w:type="dxa"/>
          </w:tcPr>
          <w:p w14:paraId="1FDE38CC" w14:textId="77777777" w:rsidR="0013294E" w:rsidRPr="0050193B" w:rsidRDefault="0013294E" w:rsidP="00B706F9">
            <w:pPr>
              <w:pStyle w:val="Tabellenzelle"/>
              <w:widowControl w:val="0"/>
              <w:suppressAutoHyphens/>
              <w:rPr>
                <w:rFonts w:ascii="Arial" w:hAnsi="Arial"/>
              </w:rPr>
            </w:pPr>
            <w:r w:rsidRPr="0050193B">
              <w:rPr>
                <w:rFonts w:ascii="Arial" w:hAnsi="Arial"/>
              </w:rPr>
              <w:t>Abu Ja'la</w:t>
            </w:r>
          </w:p>
        </w:tc>
        <w:tc>
          <w:tcPr>
            <w:tcW w:w="4476" w:type="dxa"/>
          </w:tcPr>
          <w:p w14:paraId="2B35B5CA" w14:textId="77777777" w:rsidR="0013294E" w:rsidRPr="0050193B" w:rsidRDefault="0013294E" w:rsidP="00B706F9">
            <w:pPr>
              <w:pStyle w:val="Tabellenzelle"/>
              <w:widowControl w:val="0"/>
              <w:suppressAutoHyphens/>
              <w:rPr>
                <w:rFonts w:ascii="Arial" w:hAnsi="Arial"/>
              </w:rPr>
            </w:pPr>
            <w:r w:rsidRPr="0050193B">
              <w:rPr>
                <w:rFonts w:ascii="Arial" w:hAnsi="Arial"/>
              </w:rPr>
              <w:t>Ich sah den Gesandten Allahs die Gebetsvorwaschung…</w:t>
            </w:r>
          </w:p>
        </w:tc>
      </w:tr>
      <w:tr w:rsidR="0013294E" w:rsidRPr="0050193B" w14:paraId="48B64B86" w14:textId="77777777" w:rsidTr="00B706F9">
        <w:tc>
          <w:tcPr>
            <w:tcW w:w="2869" w:type="dxa"/>
          </w:tcPr>
          <w:p w14:paraId="7C06A054" w14:textId="77777777" w:rsidR="0013294E" w:rsidRPr="0050193B" w:rsidRDefault="0013294E" w:rsidP="00B706F9">
            <w:pPr>
              <w:pStyle w:val="Tabellenzelle"/>
              <w:widowControl w:val="0"/>
              <w:suppressAutoHyphens/>
              <w:rPr>
                <w:rFonts w:ascii="Arial" w:hAnsi="Arial"/>
              </w:rPr>
            </w:pPr>
            <w:r w:rsidRPr="0050193B">
              <w:rPr>
                <w:rFonts w:ascii="Arial" w:hAnsi="Arial"/>
              </w:rPr>
              <w:t>9 Abu Huraira</w:t>
            </w:r>
          </w:p>
        </w:tc>
        <w:tc>
          <w:tcPr>
            <w:tcW w:w="1835" w:type="dxa"/>
          </w:tcPr>
          <w:p w14:paraId="2541B106" w14:textId="77777777" w:rsidR="0013294E" w:rsidRPr="0050193B" w:rsidRDefault="0013294E" w:rsidP="00B706F9">
            <w:pPr>
              <w:pStyle w:val="Tabellenzelle"/>
              <w:widowControl w:val="0"/>
              <w:suppressAutoHyphens/>
              <w:rPr>
                <w:rFonts w:ascii="Arial" w:hAnsi="Arial"/>
              </w:rPr>
            </w:pPr>
            <w:r w:rsidRPr="0050193B">
              <w:rPr>
                <w:rFonts w:ascii="Arial" w:hAnsi="Arial"/>
              </w:rPr>
              <w:t>Abdurrazzaq, Buchari, Muslim</w:t>
            </w:r>
          </w:p>
        </w:tc>
        <w:tc>
          <w:tcPr>
            <w:tcW w:w="4476" w:type="dxa"/>
          </w:tcPr>
          <w:p w14:paraId="64310C6B" w14:textId="77777777" w:rsidR="0013294E" w:rsidRPr="0050193B" w:rsidRDefault="0013294E" w:rsidP="00B706F9">
            <w:pPr>
              <w:pStyle w:val="Tabellenzelle"/>
              <w:widowControl w:val="0"/>
              <w:suppressAutoHyphens/>
              <w:rPr>
                <w:rFonts w:ascii="Arial" w:hAnsi="Arial"/>
              </w:rPr>
            </w:pPr>
            <w:r w:rsidRPr="0050193B">
              <w:rPr>
                <w:rFonts w:ascii="Arial" w:hAnsi="Arial"/>
              </w:rPr>
              <w:t>Als er den Islam annahm, forderte der Prophet…</w:t>
            </w:r>
          </w:p>
        </w:tc>
      </w:tr>
      <w:tr w:rsidR="0013294E" w:rsidRPr="0050193B" w14:paraId="7F889774" w14:textId="77777777" w:rsidTr="00B706F9">
        <w:tc>
          <w:tcPr>
            <w:tcW w:w="2869" w:type="dxa"/>
          </w:tcPr>
          <w:p w14:paraId="147C27AD" w14:textId="77777777" w:rsidR="0013294E" w:rsidRPr="0050193B" w:rsidRDefault="0013294E" w:rsidP="00B706F9">
            <w:pPr>
              <w:pStyle w:val="Tabellenzelle"/>
              <w:widowControl w:val="0"/>
              <w:suppressAutoHyphens/>
              <w:rPr>
                <w:rFonts w:ascii="Arial" w:hAnsi="Arial"/>
              </w:rPr>
            </w:pPr>
            <w:r w:rsidRPr="0050193B">
              <w:rPr>
                <w:rFonts w:ascii="Arial" w:hAnsi="Arial"/>
              </w:rPr>
              <w:t>10 Ammar ibn Jaser</w:t>
            </w:r>
          </w:p>
        </w:tc>
        <w:tc>
          <w:tcPr>
            <w:tcW w:w="1835" w:type="dxa"/>
          </w:tcPr>
          <w:p w14:paraId="7A0AE313"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0EB637D5" w14:textId="77777777" w:rsidR="0013294E" w:rsidRPr="0050193B" w:rsidRDefault="0013294E" w:rsidP="00B706F9">
            <w:pPr>
              <w:pStyle w:val="Tabellenzelle"/>
              <w:widowControl w:val="0"/>
              <w:suppressAutoHyphens/>
              <w:rPr>
                <w:rFonts w:ascii="Arial" w:hAnsi="Arial"/>
              </w:rPr>
            </w:pPr>
            <w:r w:rsidRPr="0050193B">
              <w:rPr>
                <w:rFonts w:ascii="Arial" w:hAnsi="Arial"/>
              </w:rPr>
              <w:t>Der Prophet (s.a.s.) sandte mich in einer Angelegenheit…</w:t>
            </w:r>
          </w:p>
        </w:tc>
      </w:tr>
      <w:tr w:rsidR="0013294E" w:rsidRPr="0050193B" w14:paraId="6E12EF76" w14:textId="77777777" w:rsidTr="00B706F9">
        <w:tc>
          <w:tcPr>
            <w:tcW w:w="2869" w:type="dxa"/>
          </w:tcPr>
          <w:p w14:paraId="36273C5F" w14:textId="77777777" w:rsidR="0013294E" w:rsidRPr="0050193B" w:rsidRDefault="0013294E" w:rsidP="00B706F9">
            <w:pPr>
              <w:pStyle w:val="Tabellenzelle"/>
              <w:widowControl w:val="0"/>
              <w:suppressAutoHyphens/>
              <w:rPr>
                <w:rFonts w:ascii="Arial" w:hAnsi="Arial"/>
              </w:rPr>
            </w:pPr>
            <w:r w:rsidRPr="0050193B">
              <w:rPr>
                <w:rFonts w:ascii="Arial" w:hAnsi="Arial"/>
              </w:rPr>
              <w:t>11 Aischa</w:t>
            </w:r>
          </w:p>
        </w:tc>
        <w:tc>
          <w:tcPr>
            <w:tcW w:w="1835" w:type="dxa"/>
          </w:tcPr>
          <w:p w14:paraId="1A43CC79"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36080E22" w14:textId="77777777" w:rsidR="0013294E" w:rsidRPr="0050193B" w:rsidRDefault="0013294E" w:rsidP="00B706F9">
            <w:pPr>
              <w:pStyle w:val="Tabellenzelle"/>
              <w:widowControl w:val="0"/>
              <w:suppressAutoHyphens/>
              <w:rPr>
                <w:rFonts w:ascii="Arial" w:hAnsi="Arial"/>
              </w:rPr>
            </w:pPr>
            <w:r w:rsidRPr="0050193B">
              <w:rPr>
                <w:rFonts w:ascii="Arial" w:hAnsi="Arial"/>
              </w:rPr>
              <w:t>Wenn ich die Menstruation hatte…</w:t>
            </w:r>
          </w:p>
        </w:tc>
      </w:tr>
      <w:tr w:rsidR="0013294E" w:rsidRPr="0050193B" w14:paraId="517415EF" w14:textId="77777777" w:rsidTr="00B706F9">
        <w:tc>
          <w:tcPr>
            <w:tcW w:w="2869" w:type="dxa"/>
          </w:tcPr>
          <w:p w14:paraId="67797C26" w14:textId="77777777" w:rsidR="0013294E" w:rsidRPr="0050193B" w:rsidRDefault="0013294E" w:rsidP="00B706F9">
            <w:pPr>
              <w:pStyle w:val="Tabellenzelle"/>
              <w:widowControl w:val="0"/>
              <w:suppressAutoHyphens/>
              <w:rPr>
                <w:rFonts w:ascii="Arial" w:hAnsi="Arial"/>
              </w:rPr>
            </w:pPr>
            <w:r w:rsidRPr="0050193B">
              <w:rPr>
                <w:rFonts w:ascii="Arial" w:hAnsi="Arial"/>
              </w:rPr>
              <w:t>12 Abu Said al-Khudrijj</w:t>
            </w:r>
          </w:p>
        </w:tc>
        <w:tc>
          <w:tcPr>
            <w:tcW w:w="1835" w:type="dxa"/>
          </w:tcPr>
          <w:p w14:paraId="3A9CA86E"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26F649A5" w14:textId="77777777" w:rsidR="0013294E" w:rsidRPr="0050193B" w:rsidRDefault="0013294E" w:rsidP="00B706F9">
            <w:pPr>
              <w:pStyle w:val="Tabellenzelle"/>
              <w:widowControl w:val="0"/>
              <w:suppressAutoHyphens/>
              <w:rPr>
                <w:rFonts w:ascii="Arial" w:hAnsi="Arial"/>
              </w:rPr>
            </w:pPr>
            <w:r w:rsidRPr="0050193B">
              <w:rPr>
                <w:rFonts w:ascii="Arial" w:hAnsi="Arial"/>
              </w:rPr>
              <w:t>Ist es nicht so, dass eine Frau, wenn sie gerade…</w:t>
            </w:r>
          </w:p>
        </w:tc>
      </w:tr>
      <w:tr w:rsidR="0013294E" w:rsidRPr="0050193B" w14:paraId="1737E9D5" w14:textId="77777777" w:rsidTr="00B706F9">
        <w:tc>
          <w:tcPr>
            <w:tcW w:w="2869" w:type="dxa"/>
          </w:tcPr>
          <w:p w14:paraId="6D7A473D" w14:textId="77777777" w:rsidR="0013294E" w:rsidRPr="0050193B" w:rsidRDefault="0013294E" w:rsidP="00B706F9">
            <w:pPr>
              <w:pStyle w:val="Tabellenzelle"/>
              <w:widowControl w:val="0"/>
              <w:suppressAutoHyphens/>
              <w:rPr>
                <w:rFonts w:ascii="Arial" w:hAnsi="Arial"/>
              </w:rPr>
            </w:pPr>
            <w:r w:rsidRPr="0050193B">
              <w:rPr>
                <w:rFonts w:ascii="Arial" w:hAnsi="Arial"/>
              </w:rPr>
              <w:t>13 Umm Salama</w:t>
            </w:r>
          </w:p>
        </w:tc>
        <w:tc>
          <w:tcPr>
            <w:tcW w:w="1835" w:type="dxa"/>
          </w:tcPr>
          <w:p w14:paraId="070BF210" w14:textId="77777777" w:rsidR="0013294E" w:rsidRPr="0050193B" w:rsidRDefault="0013294E" w:rsidP="00B706F9">
            <w:pPr>
              <w:pStyle w:val="Tabellenzelle"/>
              <w:widowControl w:val="0"/>
              <w:suppressAutoHyphens/>
              <w:rPr>
                <w:rFonts w:ascii="Arial" w:hAnsi="Arial"/>
              </w:rPr>
            </w:pPr>
            <w:r w:rsidRPr="0050193B">
              <w:rPr>
                <w:rFonts w:ascii="Arial" w:hAnsi="Arial"/>
              </w:rPr>
              <w:t>Abu Dawud</w:t>
            </w:r>
          </w:p>
        </w:tc>
        <w:tc>
          <w:tcPr>
            <w:tcW w:w="4476" w:type="dxa"/>
          </w:tcPr>
          <w:p w14:paraId="70520FE0" w14:textId="77777777" w:rsidR="0013294E" w:rsidRPr="0050193B" w:rsidRDefault="0013294E" w:rsidP="00B706F9">
            <w:pPr>
              <w:pStyle w:val="Tabellenzelle"/>
              <w:widowControl w:val="0"/>
              <w:suppressAutoHyphens/>
              <w:rPr>
                <w:rFonts w:ascii="Arial" w:hAnsi="Arial"/>
              </w:rPr>
            </w:pPr>
            <w:r w:rsidRPr="0050193B">
              <w:rPr>
                <w:rFonts w:ascii="Arial" w:hAnsi="Arial"/>
              </w:rPr>
              <w:t>Zur Zeit des Propheten pflegten die Frauen nach der Entbindung…</w:t>
            </w:r>
          </w:p>
        </w:tc>
      </w:tr>
    </w:tbl>
    <w:p w14:paraId="571241C1" w14:textId="77777777" w:rsidR="0013294E" w:rsidRPr="0050193B" w:rsidRDefault="0013294E" w:rsidP="0013294E">
      <w:pPr>
        <w:rPr>
          <w:rFonts w:ascii="Arial" w:hAnsi="Arial" w:cs="Arial"/>
        </w:rPr>
      </w:pPr>
    </w:p>
    <w:p w14:paraId="72717DD9" w14:textId="77777777" w:rsidR="0013294E" w:rsidRPr="0050193B" w:rsidRDefault="0013294E" w:rsidP="0013294E">
      <w:pPr>
        <w:rPr>
          <w:rFonts w:ascii="Arial" w:hAnsi="Arial" w:cs="Arial"/>
        </w:rPr>
      </w:pPr>
      <w:r w:rsidRPr="0050193B">
        <w:rPr>
          <w:rFonts w:ascii="Arial" w:hAnsi="Arial" w:cs="Arial"/>
        </w:rPr>
        <w:t>Kap. 2 Das rituelle Gebet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835"/>
        <w:gridCol w:w="4476"/>
      </w:tblGrid>
      <w:tr w:rsidR="0013294E" w:rsidRPr="0050193B" w14:paraId="200AB343" w14:textId="77777777" w:rsidTr="00B706F9">
        <w:tc>
          <w:tcPr>
            <w:tcW w:w="2869" w:type="dxa"/>
          </w:tcPr>
          <w:p w14:paraId="06F5EDE3" w14:textId="77777777" w:rsidR="0013294E" w:rsidRPr="0050193B" w:rsidRDefault="0013294E" w:rsidP="00B706F9">
            <w:pPr>
              <w:pStyle w:val="Tabellenkopf"/>
              <w:widowControl w:val="0"/>
              <w:suppressAutoHyphens/>
              <w:rPr>
                <w:rFonts w:ascii="Arial" w:hAnsi="Arial"/>
              </w:rPr>
            </w:pPr>
            <w:r w:rsidRPr="0050193B">
              <w:rPr>
                <w:rFonts w:ascii="Arial" w:hAnsi="Arial"/>
              </w:rPr>
              <w:t>Überliefernder Prophetengefährte</w:t>
            </w:r>
          </w:p>
        </w:tc>
        <w:tc>
          <w:tcPr>
            <w:tcW w:w="1835" w:type="dxa"/>
          </w:tcPr>
          <w:p w14:paraId="23B3E147" w14:textId="77777777" w:rsidR="0013294E" w:rsidRPr="0050193B" w:rsidRDefault="0013294E" w:rsidP="00B706F9">
            <w:pPr>
              <w:pStyle w:val="Tabellenkopf"/>
              <w:widowControl w:val="0"/>
              <w:suppressAutoHyphens/>
              <w:rPr>
                <w:rFonts w:ascii="Arial" w:hAnsi="Arial"/>
              </w:rPr>
            </w:pPr>
            <w:r w:rsidRPr="0050193B">
              <w:rPr>
                <w:rFonts w:ascii="Arial" w:hAnsi="Arial"/>
              </w:rPr>
              <w:t>Hadithquelle</w:t>
            </w:r>
          </w:p>
        </w:tc>
        <w:tc>
          <w:tcPr>
            <w:tcW w:w="4476" w:type="dxa"/>
          </w:tcPr>
          <w:p w14:paraId="46D62308" w14:textId="77777777" w:rsidR="0013294E" w:rsidRPr="0050193B" w:rsidRDefault="0013294E" w:rsidP="00B706F9">
            <w:pPr>
              <w:pStyle w:val="Tabellenkopf"/>
              <w:widowControl w:val="0"/>
              <w:suppressAutoHyphens/>
              <w:rPr>
                <w:rFonts w:ascii="Arial" w:hAnsi="Arial"/>
              </w:rPr>
            </w:pPr>
            <w:r w:rsidRPr="0050193B">
              <w:rPr>
                <w:rFonts w:ascii="Arial" w:hAnsi="Arial"/>
              </w:rPr>
              <w:t>Anfang des Hadithtextes</w:t>
            </w:r>
          </w:p>
        </w:tc>
      </w:tr>
      <w:tr w:rsidR="0013294E" w:rsidRPr="0050193B" w14:paraId="2B06E174" w14:textId="77777777" w:rsidTr="00B706F9">
        <w:tc>
          <w:tcPr>
            <w:tcW w:w="2869" w:type="dxa"/>
          </w:tcPr>
          <w:p w14:paraId="558BE482" w14:textId="77777777" w:rsidR="0013294E" w:rsidRPr="0050193B" w:rsidRDefault="0013294E" w:rsidP="00B706F9">
            <w:pPr>
              <w:pStyle w:val="Tabellenzelle"/>
              <w:widowControl w:val="0"/>
              <w:suppressAutoHyphens/>
              <w:rPr>
                <w:rFonts w:ascii="Arial" w:hAnsi="Arial"/>
              </w:rPr>
            </w:pPr>
            <w:r w:rsidRPr="0050193B">
              <w:rPr>
                <w:rFonts w:ascii="Arial" w:hAnsi="Arial"/>
              </w:rPr>
              <w:t>1 Ibn Masud</w:t>
            </w:r>
          </w:p>
        </w:tc>
        <w:tc>
          <w:tcPr>
            <w:tcW w:w="1835" w:type="dxa"/>
          </w:tcPr>
          <w:p w14:paraId="72CA40E4" w14:textId="77777777" w:rsidR="0013294E" w:rsidRPr="0050193B" w:rsidRDefault="0013294E" w:rsidP="00B706F9">
            <w:pPr>
              <w:pStyle w:val="Tabellenzelle"/>
              <w:widowControl w:val="0"/>
              <w:suppressAutoHyphens/>
              <w:rPr>
                <w:rFonts w:ascii="Arial" w:hAnsi="Arial"/>
              </w:rPr>
            </w:pPr>
            <w:r w:rsidRPr="0050193B">
              <w:rPr>
                <w:rFonts w:ascii="Arial" w:hAnsi="Arial"/>
              </w:rPr>
              <w:t>Tirmidhi, Al-Hakim</w:t>
            </w:r>
          </w:p>
        </w:tc>
        <w:tc>
          <w:tcPr>
            <w:tcW w:w="4476" w:type="dxa"/>
          </w:tcPr>
          <w:p w14:paraId="542859B9" w14:textId="77777777" w:rsidR="0013294E" w:rsidRPr="0050193B" w:rsidRDefault="0013294E" w:rsidP="00B706F9">
            <w:pPr>
              <w:pStyle w:val="Tabellenzelle"/>
              <w:widowControl w:val="0"/>
              <w:suppressAutoHyphens/>
              <w:rPr>
                <w:rFonts w:ascii="Arial" w:hAnsi="Arial"/>
              </w:rPr>
            </w:pPr>
            <w:r w:rsidRPr="0050193B">
              <w:rPr>
                <w:rFonts w:ascii="Arial" w:hAnsi="Arial"/>
              </w:rPr>
              <w:t>Die vorzüglichste Tat ist die Verrichtung des Gebets…</w:t>
            </w:r>
          </w:p>
        </w:tc>
      </w:tr>
      <w:tr w:rsidR="0013294E" w:rsidRPr="0050193B" w14:paraId="688A8C05" w14:textId="77777777" w:rsidTr="00B706F9">
        <w:tc>
          <w:tcPr>
            <w:tcW w:w="2869" w:type="dxa"/>
          </w:tcPr>
          <w:p w14:paraId="4203F169" w14:textId="77777777" w:rsidR="0013294E" w:rsidRPr="0050193B" w:rsidRDefault="0013294E" w:rsidP="00B706F9">
            <w:pPr>
              <w:pStyle w:val="Tabellenzelle"/>
              <w:widowControl w:val="0"/>
              <w:suppressAutoHyphens/>
              <w:rPr>
                <w:rFonts w:ascii="Arial" w:hAnsi="Arial"/>
                <w:lang w:val="en-GB"/>
              </w:rPr>
            </w:pPr>
            <w:r w:rsidRPr="0050193B">
              <w:rPr>
                <w:rFonts w:ascii="Arial" w:hAnsi="Arial"/>
                <w:lang w:val="en-GB"/>
              </w:rPr>
              <w:t>2 Uthman ibn Abi al-'As</w:t>
            </w:r>
          </w:p>
        </w:tc>
        <w:tc>
          <w:tcPr>
            <w:tcW w:w="1835" w:type="dxa"/>
          </w:tcPr>
          <w:p w14:paraId="2C5133EB" w14:textId="77777777" w:rsidR="0013294E" w:rsidRPr="0050193B" w:rsidRDefault="0013294E" w:rsidP="00B706F9">
            <w:pPr>
              <w:pStyle w:val="Tabellenzelle"/>
              <w:widowControl w:val="0"/>
              <w:suppressAutoHyphens/>
              <w:rPr>
                <w:rFonts w:ascii="Arial" w:hAnsi="Arial"/>
                <w:lang w:val="en-GB"/>
              </w:rPr>
            </w:pPr>
            <w:r w:rsidRPr="0050193B">
              <w:rPr>
                <w:rFonts w:ascii="Arial" w:hAnsi="Arial"/>
                <w:lang w:val="en-GB"/>
              </w:rPr>
              <w:t xml:space="preserve">Ahmad, </w:t>
            </w:r>
            <w:proofErr w:type="spellStart"/>
            <w:r w:rsidRPr="0050193B">
              <w:rPr>
                <w:rFonts w:ascii="Arial" w:hAnsi="Arial"/>
                <w:lang w:val="en-GB"/>
              </w:rPr>
              <w:t>Tirmidhi</w:t>
            </w:r>
            <w:proofErr w:type="spellEnd"/>
            <w:r w:rsidRPr="0050193B">
              <w:rPr>
                <w:rFonts w:ascii="Arial" w:hAnsi="Arial"/>
                <w:lang w:val="en-GB"/>
              </w:rPr>
              <w:t xml:space="preserve">, Abu Dawud, </w:t>
            </w:r>
            <w:proofErr w:type="spellStart"/>
            <w:r w:rsidRPr="0050193B">
              <w:rPr>
                <w:rFonts w:ascii="Arial" w:hAnsi="Arial"/>
                <w:lang w:val="en-GB"/>
              </w:rPr>
              <w:t>Nasa'i</w:t>
            </w:r>
            <w:proofErr w:type="spellEnd"/>
            <w:r w:rsidRPr="0050193B">
              <w:rPr>
                <w:rFonts w:ascii="Arial" w:hAnsi="Arial"/>
                <w:lang w:val="en-GB"/>
              </w:rPr>
              <w:t xml:space="preserve">, Ibn </w:t>
            </w:r>
            <w:proofErr w:type="spellStart"/>
            <w:r w:rsidRPr="0050193B">
              <w:rPr>
                <w:rFonts w:ascii="Arial" w:hAnsi="Arial"/>
                <w:lang w:val="en-GB"/>
              </w:rPr>
              <w:t>Madscha</w:t>
            </w:r>
            <w:proofErr w:type="spellEnd"/>
          </w:p>
        </w:tc>
        <w:tc>
          <w:tcPr>
            <w:tcW w:w="4476" w:type="dxa"/>
          </w:tcPr>
          <w:p w14:paraId="424191FE" w14:textId="77777777" w:rsidR="0013294E" w:rsidRPr="0050193B" w:rsidRDefault="0013294E" w:rsidP="00B706F9">
            <w:pPr>
              <w:pStyle w:val="Tabellenzelle"/>
              <w:widowControl w:val="0"/>
              <w:suppressAutoHyphens/>
              <w:rPr>
                <w:rFonts w:ascii="Arial" w:hAnsi="Arial"/>
              </w:rPr>
            </w:pPr>
            <w:r w:rsidRPr="0050193B">
              <w:rPr>
                <w:rFonts w:ascii="Arial" w:hAnsi="Arial"/>
              </w:rPr>
              <w:t>Ich sagte: O Gesandter Allahs, mach mich zum Imam meiner Leute…</w:t>
            </w:r>
          </w:p>
        </w:tc>
      </w:tr>
      <w:tr w:rsidR="0013294E" w:rsidRPr="0050193B" w14:paraId="1169D5C4" w14:textId="77777777" w:rsidTr="00B706F9">
        <w:tc>
          <w:tcPr>
            <w:tcW w:w="2869" w:type="dxa"/>
          </w:tcPr>
          <w:p w14:paraId="262A9859" w14:textId="77777777" w:rsidR="0013294E" w:rsidRPr="0050193B" w:rsidRDefault="0013294E" w:rsidP="00B706F9">
            <w:pPr>
              <w:pStyle w:val="Tabellenzelle"/>
              <w:widowControl w:val="0"/>
              <w:suppressAutoHyphens/>
              <w:rPr>
                <w:rFonts w:ascii="Arial" w:hAnsi="Arial"/>
              </w:rPr>
            </w:pPr>
            <w:r w:rsidRPr="0050193B">
              <w:rPr>
                <w:rFonts w:ascii="Arial" w:hAnsi="Arial"/>
              </w:rPr>
              <w:t>3 Abu Huraira</w:t>
            </w:r>
          </w:p>
        </w:tc>
        <w:tc>
          <w:tcPr>
            <w:tcW w:w="1835" w:type="dxa"/>
          </w:tcPr>
          <w:p w14:paraId="4B2363D3" w14:textId="77777777" w:rsidR="0013294E" w:rsidRPr="0050193B" w:rsidRDefault="0013294E" w:rsidP="00B706F9">
            <w:pPr>
              <w:pStyle w:val="Tabellenzelle"/>
              <w:widowControl w:val="0"/>
              <w:suppressAutoHyphens/>
              <w:rPr>
                <w:rFonts w:ascii="Arial" w:hAnsi="Arial"/>
              </w:rPr>
            </w:pPr>
            <w:r w:rsidRPr="0050193B">
              <w:rPr>
                <w:rFonts w:ascii="Arial" w:hAnsi="Arial"/>
              </w:rPr>
              <w:t>Tirmidhi, Abu Dawud, Nasa'i, Ibn Madscha</w:t>
            </w:r>
          </w:p>
        </w:tc>
        <w:tc>
          <w:tcPr>
            <w:tcW w:w="4476" w:type="dxa"/>
          </w:tcPr>
          <w:p w14:paraId="27B97929" w14:textId="77777777" w:rsidR="0013294E" w:rsidRPr="0050193B" w:rsidRDefault="0013294E" w:rsidP="00B706F9">
            <w:pPr>
              <w:pStyle w:val="Tabellenzelle"/>
              <w:widowControl w:val="0"/>
              <w:suppressAutoHyphens/>
              <w:rPr>
                <w:rFonts w:ascii="Arial" w:hAnsi="Arial"/>
              </w:rPr>
            </w:pPr>
            <w:r w:rsidRPr="0050193B">
              <w:rPr>
                <w:rFonts w:ascii="Arial" w:hAnsi="Arial"/>
              </w:rPr>
              <w:t>Tötet während des Gebets…</w:t>
            </w:r>
          </w:p>
        </w:tc>
      </w:tr>
      <w:tr w:rsidR="0013294E" w:rsidRPr="0050193B" w14:paraId="13146B96" w14:textId="77777777" w:rsidTr="00B706F9">
        <w:tc>
          <w:tcPr>
            <w:tcW w:w="2869" w:type="dxa"/>
          </w:tcPr>
          <w:p w14:paraId="243A78B3" w14:textId="77777777" w:rsidR="0013294E" w:rsidRPr="0050193B" w:rsidRDefault="0013294E" w:rsidP="00B706F9">
            <w:pPr>
              <w:pStyle w:val="Tabellenzelle"/>
              <w:widowControl w:val="0"/>
              <w:suppressAutoHyphens/>
              <w:rPr>
                <w:rFonts w:ascii="Arial" w:hAnsi="Arial"/>
              </w:rPr>
            </w:pPr>
            <w:r w:rsidRPr="0050193B">
              <w:rPr>
                <w:rFonts w:ascii="Arial" w:hAnsi="Arial"/>
              </w:rPr>
              <w:t>4 Anas</w:t>
            </w:r>
          </w:p>
        </w:tc>
        <w:tc>
          <w:tcPr>
            <w:tcW w:w="1835" w:type="dxa"/>
          </w:tcPr>
          <w:p w14:paraId="72354337"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00608D2B" w14:textId="77777777" w:rsidR="0013294E" w:rsidRPr="0050193B" w:rsidRDefault="0013294E" w:rsidP="00B706F9">
            <w:pPr>
              <w:pStyle w:val="Tabellenzelle"/>
              <w:widowControl w:val="0"/>
              <w:suppressAutoHyphens/>
              <w:rPr>
                <w:rFonts w:ascii="Arial" w:hAnsi="Arial"/>
              </w:rPr>
            </w:pPr>
            <w:r w:rsidRPr="0050193B">
              <w:rPr>
                <w:rFonts w:ascii="Arial" w:hAnsi="Arial"/>
              </w:rPr>
              <w:t>Wenn gerade das Abendessen aufgetischt wurde,…</w:t>
            </w:r>
          </w:p>
        </w:tc>
      </w:tr>
      <w:tr w:rsidR="0013294E" w:rsidRPr="0050193B" w14:paraId="4FC66F10" w14:textId="77777777" w:rsidTr="00B706F9">
        <w:tc>
          <w:tcPr>
            <w:tcW w:w="2869" w:type="dxa"/>
          </w:tcPr>
          <w:p w14:paraId="11701F7B" w14:textId="77777777" w:rsidR="0013294E" w:rsidRPr="0050193B" w:rsidRDefault="0013294E" w:rsidP="00B706F9">
            <w:pPr>
              <w:pStyle w:val="Tabellenzelle"/>
              <w:widowControl w:val="0"/>
              <w:suppressAutoHyphens/>
              <w:rPr>
                <w:rFonts w:ascii="Arial" w:hAnsi="Arial"/>
              </w:rPr>
            </w:pPr>
            <w:r w:rsidRPr="0050193B">
              <w:rPr>
                <w:rFonts w:ascii="Arial" w:hAnsi="Arial"/>
              </w:rPr>
              <w:t>5 Aischa</w:t>
            </w:r>
          </w:p>
        </w:tc>
        <w:tc>
          <w:tcPr>
            <w:tcW w:w="1835" w:type="dxa"/>
          </w:tcPr>
          <w:p w14:paraId="15746631"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476" w:type="dxa"/>
          </w:tcPr>
          <w:p w14:paraId="2D812DCA" w14:textId="77777777" w:rsidR="0013294E" w:rsidRPr="0050193B" w:rsidRDefault="0013294E" w:rsidP="00B706F9">
            <w:pPr>
              <w:pStyle w:val="Tabellenzelle"/>
              <w:widowControl w:val="0"/>
              <w:suppressAutoHyphens/>
              <w:rPr>
                <w:rFonts w:ascii="Arial" w:hAnsi="Arial"/>
              </w:rPr>
            </w:pPr>
            <w:r w:rsidRPr="0050193B">
              <w:rPr>
                <w:rFonts w:ascii="Arial" w:hAnsi="Arial"/>
              </w:rPr>
              <w:t>Kein rituelles Gebet soll stattfinden…</w:t>
            </w:r>
          </w:p>
        </w:tc>
      </w:tr>
      <w:tr w:rsidR="0013294E" w:rsidRPr="0050193B" w14:paraId="4DDF9F6C" w14:textId="77777777" w:rsidTr="00B706F9">
        <w:tc>
          <w:tcPr>
            <w:tcW w:w="2869" w:type="dxa"/>
          </w:tcPr>
          <w:p w14:paraId="0A9F8C36" w14:textId="77777777" w:rsidR="0013294E" w:rsidRPr="0050193B" w:rsidRDefault="0013294E" w:rsidP="00B706F9">
            <w:pPr>
              <w:pStyle w:val="Tabellenzelle"/>
              <w:widowControl w:val="0"/>
              <w:suppressAutoHyphens/>
              <w:rPr>
                <w:rFonts w:ascii="Arial" w:hAnsi="Arial"/>
              </w:rPr>
            </w:pPr>
            <w:r w:rsidRPr="0050193B">
              <w:rPr>
                <w:rFonts w:ascii="Arial" w:hAnsi="Arial"/>
              </w:rPr>
              <w:t>6 Abu Huraira</w:t>
            </w:r>
          </w:p>
        </w:tc>
        <w:tc>
          <w:tcPr>
            <w:tcW w:w="1835" w:type="dxa"/>
          </w:tcPr>
          <w:p w14:paraId="25D2AD77" w14:textId="77777777" w:rsidR="0013294E" w:rsidRPr="0050193B" w:rsidRDefault="0013294E" w:rsidP="00B706F9">
            <w:pPr>
              <w:pStyle w:val="Tabellenzelle"/>
              <w:widowControl w:val="0"/>
              <w:suppressAutoHyphens/>
              <w:rPr>
                <w:rFonts w:ascii="Arial" w:hAnsi="Arial"/>
              </w:rPr>
            </w:pPr>
            <w:r w:rsidRPr="0050193B">
              <w:rPr>
                <w:rFonts w:ascii="Arial" w:hAnsi="Arial"/>
              </w:rPr>
              <w:t>Muslim, Tirmidhi</w:t>
            </w:r>
          </w:p>
        </w:tc>
        <w:tc>
          <w:tcPr>
            <w:tcW w:w="4476" w:type="dxa"/>
          </w:tcPr>
          <w:p w14:paraId="1E556A66" w14:textId="77777777" w:rsidR="0013294E" w:rsidRPr="0050193B" w:rsidRDefault="0013294E" w:rsidP="00B706F9">
            <w:pPr>
              <w:pStyle w:val="Tabellenzelle"/>
              <w:widowControl w:val="0"/>
              <w:suppressAutoHyphens/>
              <w:rPr>
                <w:rFonts w:ascii="Arial" w:hAnsi="Arial"/>
              </w:rPr>
            </w:pPr>
            <w:r w:rsidRPr="0050193B">
              <w:rPr>
                <w:rFonts w:ascii="Arial" w:hAnsi="Arial"/>
              </w:rPr>
              <w:t>Das Gähnen ist vom Teufel…</w:t>
            </w:r>
          </w:p>
        </w:tc>
      </w:tr>
      <w:tr w:rsidR="0013294E" w:rsidRPr="0050193B" w14:paraId="5284A6B8" w14:textId="77777777" w:rsidTr="00B706F9">
        <w:tc>
          <w:tcPr>
            <w:tcW w:w="2869" w:type="dxa"/>
          </w:tcPr>
          <w:p w14:paraId="16F3E04F" w14:textId="77777777" w:rsidR="0013294E" w:rsidRPr="0050193B" w:rsidRDefault="0013294E" w:rsidP="00B706F9">
            <w:pPr>
              <w:pStyle w:val="Tabellenzelle"/>
              <w:widowControl w:val="0"/>
              <w:suppressAutoHyphens/>
              <w:rPr>
                <w:rFonts w:ascii="Arial" w:hAnsi="Arial"/>
              </w:rPr>
            </w:pPr>
            <w:r w:rsidRPr="0050193B">
              <w:rPr>
                <w:rFonts w:ascii="Arial" w:hAnsi="Arial"/>
              </w:rPr>
              <w:t>7 Abu Huraira</w:t>
            </w:r>
          </w:p>
        </w:tc>
        <w:tc>
          <w:tcPr>
            <w:tcW w:w="1835" w:type="dxa"/>
          </w:tcPr>
          <w:p w14:paraId="24F0E3A8"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485A7D45" w14:textId="77777777" w:rsidR="0013294E" w:rsidRPr="0050193B" w:rsidRDefault="0013294E" w:rsidP="00B706F9">
            <w:pPr>
              <w:pStyle w:val="Tabellenzelle"/>
              <w:widowControl w:val="0"/>
              <w:suppressAutoHyphens/>
              <w:rPr>
                <w:rFonts w:ascii="Arial" w:hAnsi="Arial"/>
              </w:rPr>
            </w:pPr>
            <w:r w:rsidRPr="0050193B">
              <w:rPr>
                <w:rFonts w:ascii="Arial" w:hAnsi="Arial"/>
              </w:rPr>
              <w:t>Möge Gott die Juden bekämpfen…</w:t>
            </w:r>
          </w:p>
        </w:tc>
      </w:tr>
      <w:tr w:rsidR="0013294E" w:rsidRPr="0050193B" w14:paraId="36F22934" w14:textId="77777777" w:rsidTr="00B706F9">
        <w:tc>
          <w:tcPr>
            <w:tcW w:w="2869" w:type="dxa"/>
          </w:tcPr>
          <w:p w14:paraId="45FCB4D7" w14:textId="77777777" w:rsidR="0013294E" w:rsidRPr="0050193B" w:rsidRDefault="0013294E" w:rsidP="00B706F9">
            <w:pPr>
              <w:pStyle w:val="Tabellenzelle"/>
              <w:widowControl w:val="0"/>
              <w:suppressAutoHyphens/>
              <w:rPr>
                <w:rFonts w:ascii="Arial" w:hAnsi="Arial"/>
              </w:rPr>
            </w:pPr>
            <w:r w:rsidRPr="0050193B">
              <w:rPr>
                <w:rFonts w:ascii="Arial" w:hAnsi="Arial"/>
              </w:rPr>
              <w:t>8 Abu Said al-Khudrijj</w:t>
            </w:r>
          </w:p>
        </w:tc>
        <w:tc>
          <w:tcPr>
            <w:tcW w:w="1835" w:type="dxa"/>
          </w:tcPr>
          <w:p w14:paraId="0AB26756"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79330FCD" w14:textId="77777777" w:rsidR="0013294E" w:rsidRPr="0050193B" w:rsidRDefault="0013294E" w:rsidP="00B706F9">
            <w:pPr>
              <w:pStyle w:val="Tabellenzelle"/>
              <w:widowControl w:val="0"/>
              <w:suppressAutoHyphens/>
              <w:rPr>
                <w:rFonts w:ascii="Arial" w:hAnsi="Arial"/>
              </w:rPr>
            </w:pPr>
            <w:r w:rsidRPr="0050193B">
              <w:rPr>
                <w:rFonts w:ascii="Arial" w:hAnsi="Arial"/>
              </w:rPr>
              <w:t>Es wird nur zu drei Moscheen gereist…</w:t>
            </w:r>
          </w:p>
        </w:tc>
      </w:tr>
      <w:tr w:rsidR="0013294E" w:rsidRPr="0050193B" w14:paraId="1B998629" w14:textId="77777777" w:rsidTr="00B706F9">
        <w:tc>
          <w:tcPr>
            <w:tcW w:w="2869" w:type="dxa"/>
          </w:tcPr>
          <w:p w14:paraId="032381F1" w14:textId="77777777" w:rsidR="0013294E" w:rsidRPr="0050193B" w:rsidRDefault="0013294E" w:rsidP="00B706F9">
            <w:pPr>
              <w:pStyle w:val="Tabellenzelle"/>
              <w:widowControl w:val="0"/>
              <w:suppressAutoHyphens/>
              <w:rPr>
                <w:rFonts w:ascii="Arial" w:hAnsi="Arial"/>
              </w:rPr>
            </w:pPr>
            <w:r w:rsidRPr="0050193B">
              <w:rPr>
                <w:rFonts w:ascii="Arial" w:hAnsi="Arial"/>
              </w:rPr>
              <w:t>9 Abu Bakrata</w:t>
            </w:r>
          </w:p>
        </w:tc>
        <w:tc>
          <w:tcPr>
            <w:tcW w:w="1835" w:type="dxa"/>
          </w:tcPr>
          <w:p w14:paraId="043CAA0F" w14:textId="77777777" w:rsidR="0013294E" w:rsidRPr="0050193B" w:rsidRDefault="0013294E" w:rsidP="00B706F9">
            <w:pPr>
              <w:pStyle w:val="Tabellenzelle"/>
              <w:widowControl w:val="0"/>
              <w:suppressAutoHyphens/>
              <w:rPr>
                <w:rFonts w:ascii="Arial" w:hAnsi="Arial"/>
                <w:lang w:val="en-GB"/>
              </w:rPr>
            </w:pPr>
            <w:r w:rsidRPr="0050193B">
              <w:rPr>
                <w:rFonts w:ascii="Arial" w:hAnsi="Arial"/>
                <w:lang w:val="en-GB"/>
              </w:rPr>
              <w:t xml:space="preserve">Ahmad, Abu Dawud, Ibn </w:t>
            </w:r>
            <w:proofErr w:type="spellStart"/>
            <w:r w:rsidRPr="0050193B">
              <w:rPr>
                <w:rFonts w:ascii="Arial" w:hAnsi="Arial"/>
                <w:lang w:val="en-GB"/>
              </w:rPr>
              <w:t>Madscha</w:t>
            </w:r>
            <w:proofErr w:type="spellEnd"/>
            <w:r w:rsidRPr="0050193B">
              <w:rPr>
                <w:rFonts w:ascii="Arial" w:hAnsi="Arial"/>
                <w:lang w:val="en-GB"/>
              </w:rPr>
              <w:t xml:space="preserve">, </w:t>
            </w:r>
            <w:proofErr w:type="spellStart"/>
            <w:r w:rsidRPr="0050193B">
              <w:rPr>
                <w:rFonts w:ascii="Arial" w:hAnsi="Arial"/>
                <w:lang w:val="en-GB"/>
              </w:rPr>
              <w:t>Tirmidhi</w:t>
            </w:r>
            <w:proofErr w:type="spellEnd"/>
            <w:r w:rsidRPr="0050193B">
              <w:rPr>
                <w:rFonts w:ascii="Arial" w:hAnsi="Arial"/>
                <w:lang w:val="en-GB"/>
              </w:rPr>
              <w:t>,</w:t>
            </w:r>
          </w:p>
        </w:tc>
        <w:tc>
          <w:tcPr>
            <w:tcW w:w="4476" w:type="dxa"/>
          </w:tcPr>
          <w:p w14:paraId="2654BB13" w14:textId="77777777" w:rsidR="0013294E" w:rsidRPr="0050193B" w:rsidRDefault="0013294E" w:rsidP="00B706F9">
            <w:pPr>
              <w:pStyle w:val="Tabellenzelle"/>
              <w:widowControl w:val="0"/>
              <w:suppressAutoHyphens/>
              <w:rPr>
                <w:rFonts w:ascii="Arial" w:hAnsi="Arial"/>
              </w:rPr>
            </w:pPr>
            <w:r w:rsidRPr="0050193B">
              <w:rPr>
                <w:rFonts w:ascii="Arial" w:hAnsi="Arial"/>
              </w:rPr>
              <w:t>Abu Bakrata berichtete, dass der Prophet (s.a.s) sich vor Allah niederkniete,….</w:t>
            </w:r>
          </w:p>
        </w:tc>
      </w:tr>
      <w:tr w:rsidR="0013294E" w:rsidRPr="0050193B" w14:paraId="47F61410" w14:textId="77777777" w:rsidTr="00B706F9">
        <w:tc>
          <w:tcPr>
            <w:tcW w:w="2869" w:type="dxa"/>
          </w:tcPr>
          <w:p w14:paraId="6BBC9B4F" w14:textId="77777777" w:rsidR="0013294E" w:rsidRPr="0050193B" w:rsidRDefault="0013294E" w:rsidP="00B706F9">
            <w:pPr>
              <w:pStyle w:val="Tabellenzelle"/>
              <w:widowControl w:val="0"/>
              <w:suppressAutoHyphens/>
              <w:rPr>
                <w:rFonts w:ascii="Arial" w:hAnsi="Arial"/>
              </w:rPr>
            </w:pPr>
            <w:r w:rsidRPr="0050193B">
              <w:rPr>
                <w:rFonts w:ascii="Arial" w:hAnsi="Arial"/>
              </w:rPr>
              <w:t>10 Abdullah ibn Umar</w:t>
            </w:r>
          </w:p>
        </w:tc>
        <w:tc>
          <w:tcPr>
            <w:tcW w:w="1835" w:type="dxa"/>
          </w:tcPr>
          <w:p w14:paraId="3D9F280A"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1DCFCCF2" w14:textId="77777777" w:rsidR="0013294E" w:rsidRPr="0050193B" w:rsidRDefault="0013294E" w:rsidP="00B706F9">
            <w:pPr>
              <w:pStyle w:val="Tabellenzelle"/>
              <w:widowControl w:val="0"/>
              <w:suppressAutoHyphens/>
              <w:rPr>
                <w:rFonts w:ascii="Arial" w:hAnsi="Arial"/>
              </w:rPr>
            </w:pPr>
            <w:r w:rsidRPr="0050193B">
              <w:rPr>
                <w:rFonts w:ascii="Arial" w:hAnsi="Arial"/>
              </w:rPr>
              <w:t>Das Gebet in der Gemeinschaft…</w:t>
            </w:r>
          </w:p>
        </w:tc>
      </w:tr>
    </w:tbl>
    <w:p w14:paraId="466C93D6" w14:textId="77777777" w:rsidR="0013294E" w:rsidRPr="0050193B" w:rsidRDefault="0013294E" w:rsidP="0013294E">
      <w:pPr>
        <w:rPr>
          <w:rFonts w:ascii="Arial" w:hAnsi="Arial" w:cs="Arial"/>
        </w:rPr>
      </w:pPr>
    </w:p>
    <w:p w14:paraId="4E705368" w14:textId="77777777" w:rsidR="0013294E" w:rsidRPr="0050193B" w:rsidRDefault="0013294E" w:rsidP="0013294E">
      <w:pPr>
        <w:rPr>
          <w:rFonts w:ascii="Arial" w:hAnsi="Arial" w:cs="Arial"/>
        </w:rPr>
      </w:pPr>
    </w:p>
    <w:p w14:paraId="463C8E61" w14:textId="77777777" w:rsidR="0013294E" w:rsidRPr="0050193B" w:rsidRDefault="0013294E" w:rsidP="0013294E">
      <w:pPr>
        <w:rPr>
          <w:rFonts w:ascii="Arial" w:hAnsi="Arial" w:cs="Arial"/>
        </w:rPr>
      </w:pPr>
      <w:r w:rsidRPr="0050193B">
        <w:rPr>
          <w:rFonts w:ascii="Arial" w:hAnsi="Arial" w:cs="Arial"/>
        </w:rPr>
        <w:t>Kap. 3 Über erlaubte und verbotene Kleidung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835"/>
        <w:gridCol w:w="4476"/>
      </w:tblGrid>
      <w:tr w:rsidR="0013294E" w:rsidRPr="0050193B" w14:paraId="0AA8B4EC" w14:textId="77777777" w:rsidTr="00B706F9">
        <w:tc>
          <w:tcPr>
            <w:tcW w:w="2869" w:type="dxa"/>
          </w:tcPr>
          <w:p w14:paraId="1C2EF1A9" w14:textId="77777777" w:rsidR="0013294E" w:rsidRPr="0050193B" w:rsidRDefault="0013294E" w:rsidP="00B706F9">
            <w:pPr>
              <w:pStyle w:val="Tabellenkopf"/>
              <w:widowControl w:val="0"/>
              <w:suppressAutoHyphens/>
              <w:rPr>
                <w:rFonts w:ascii="Arial" w:hAnsi="Arial"/>
              </w:rPr>
            </w:pPr>
            <w:r w:rsidRPr="0050193B">
              <w:rPr>
                <w:rFonts w:ascii="Arial" w:hAnsi="Arial"/>
              </w:rPr>
              <w:t>Überliefernder Prophetengefährte</w:t>
            </w:r>
          </w:p>
        </w:tc>
        <w:tc>
          <w:tcPr>
            <w:tcW w:w="1835" w:type="dxa"/>
          </w:tcPr>
          <w:p w14:paraId="4FF9B2BD" w14:textId="77777777" w:rsidR="0013294E" w:rsidRPr="0050193B" w:rsidRDefault="0013294E" w:rsidP="00B706F9">
            <w:pPr>
              <w:pStyle w:val="Tabellenkopf"/>
              <w:widowControl w:val="0"/>
              <w:suppressAutoHyphens/>
              <w:rPr>
                <w:rFonts w:ascii="Arial" w:hAnsi="Arial"/>
              </w:rPr>
            </w:pPr>
            <w:r w:rsidRPr="0050193B">
              <w:rPr>
                <w:rFonts w:ascii="Arial" w:hAnsi="Arial"/>
              </w:rPr>
              <w:t>Hadithquelle</w:t>
            </w:r>
          </w:p>
        </w:tc>
        <w:tc>
          <w:tcPr>
            <w:tcW w:w="4476" w:type="dxa"/>
          </w:tcPr>
          <w:p w14:paraId="394AEE67" w14:textId="77777777" w:rsidR="0013294E" w:rsidRPr="0050193B" w:rsidRDefault="0013294E" w:rsidP="00B706F9">
            <w:pPr>
              <w:pStyle w:val="Tabellenkopf"/>
              <w:widowControl w:val="0"/>
              <w:suppressAutoHyphens/>
              <w:rPr>
                <w:rFonts w:ascii="Arial" w:hAnsi="Arial"/>
              </w:rPr>
            </w:pPr>
            <w:r w:rsidRPr="0050193B">
              <w:rPr>
                <w:rFonts w:ascii="Arial" w:hAnsi="Arial"/>
              </w:rPr>
              <w:t>Anfang des Hadithtextes</w:t>
            </w:r>
          </w:p>
        </w:tc>
      </w:tr>
      <w:tr w:rsidR="0013294E" w:rsidRPr="0050193B" w14:paraId="5F97E8A8" w14:textId="77777777" w:rsidTr="00B706F9">
        <w:tc>
          <w:tcPr>
            <w:tcW w:w="2869" w:type="dxa"/>
          </w:tcPr>
          <w:p w14:paraId="05316A80" w14:textId="77777777" w:rsidR="0013294E" w:rsidRPr="0050193B" w:rsidRDefault="0013294E" w:rsidP="00B706F9">
            <w:pPr>
              <w:pStyle w:val="Tabellenzelle"/>
              <w:widowControl w:val="0"/>
              <w:suppressAutoHyphens/>
              <w:rPr>
                <w:rFonts w:ascii="Arial" w:hAnsi="Arial"/>
              </w:rPr>
            </w:pPr>
            <w:r w:rsidRPr="0050193B">
              <w:rPr>
                <w:rFonts w:ascii="Arial" w:hAnsi="Arial"/>
              </w:rPr>
              <w:t>1 Abu Musa</w:t>
            </w:r>
          </w:p>
        </w:tc>
        <w:tc>
          <w:tcPr>
            <w:tcW w:w="1835" w:type="dxa"/>
          </w:tcPr>
          <w:p w14:paraId="53CF5CC8" w14:textId="77777777" w:rsidR="0013294E" w:rsidRPr="0050193B" w:rsidRDefault="0013294E" w:rsidP="00B706F9">
            <w:pPr>
              <w:pStyle w:val="Tabellenzelle"/>
              <w:widowControl w:val="0"/>
              <w:suppressAutoHyphens/>
              <w:rPr>
                <w:rFonts w:ascii="Arial" w:hAnsi="Arial"/>
              </w:rPr>
            </w:pPr>
            <w:r w:rsidRPr="0050193B">
              <w:rPr>
                <w:rFonts w:ascii="Arial" w:hAnsi="Arial"/>
              </w:rPr>
              <w:t>Ahamd, Nasa'i, Tirmidhi</w:t>
            </w:r>
          </w:p>
        </w:tc>
        <w:tc>
          <w:tcPr>
            <w:tcW w:w="4476" w:type="dxa"/>
          </w:tcPr>
          <w:p w14:paraId="55274BE8" w14:textId="77777777" w:rsidR="0013294E" w:rsidRPr="0050193B" w:rsidRDefault="0013294E" w:rsidP="00B706F9">
            <w:pPr>
              <w:pStyle w:val="Tabellenzelle"/>
              <w:widowControl w:val="0"/>
              <w:suppressAutoHyphens/>
              <w:rPr>
                <w:rFonts w:ascii="Arial" w:hAnsi="Arial"/>
              </w:rPr>
            </w:pPr>
            <w:r w:rsidRPr="0050193B">
              <w:rPr>
                <w:rFonts w:ascii="Arial" w:hAnsi="Arial"/>
              </w:rPr>
              <w:t>Gold und Seide sind erlaubt worden für …</w:t>
            </w:r>
          </w:p>
        </w:tc>
      </w:tr>
      <w:tr w:rsidR="0013294E" w:rsidRPr="0050193B" w14:paraId="5D68DCFB" w14:textId="77777777" w:rsidTr="00B706F9">
        <w:tc>
          <w:tcPr>
            <w:tcW w:w="2869" w:type="dxa"/>
          </w:tcPr>
          <w:p w14:paraId="61C56C04" w14:textId="77777777" w:rsidR="0013294E" w:rsidRPr="0050193B" w:rsidRDefault="0013294E" w:rsidP="00B706F9">
            <w:pPr>
              <w:pStyle w:val="Tabellenzelle"/>
              <w:widowControl w:val="0"/>
              <w:suppressAutoHyphens/>
              <w:rPr>
                <w:rFonts w:ascii="Arial" w:hAnsi="Arial"/>
              </w:rPr>
            </w:pPr>
            <w:r w:rsidRPr="0050193B">
              <w:rPr>
                <w:rFonts w:ascii="Arial" w:hAnsi="Arial"/>
              </w:rPr>
              <w:t>2 Imran ibn Husain</w:t>
            </w:r>
          </w:p>
        </w:tc>
        <w:tc>
          <w:tcPr>
            <w:tcW w:w="1835" w:type="dxa"/>
          </w:tcPr>
          <w:p w14:paraId="6DCDC060" w14:textId="77777777" w:rsidR="0013294E" w:rsidRPr="0050193B" w:rsidRDefault="0013294E" w:rsidP="00B706F9">
            <w:pPr>
              <w:pStyle w:val="Tabellenzelle"/>
              <w:widowControl w:val="0"/>
              <w:suppressAutoHyphens/>
              <w:rPr>
                <w:rFonts w:ascii="Arial" w:hAnsi="Arial"/>
              </w:rPr>
            </w:pPr>
            <w:r w:rsidRPr="0050193B">
              <w:rPr>
                <w:rFonts w:ascii="Arial" w:hAnsi="Arial"/>
              </w:rPr>
              <w:t>Baihaqi</w:t>
            </w:r>
          </w:p>
        </w:tc>
        <w:tc>
          <w:tcPr>
            <w:tcW w:w="4476" w:type="dxa"/>
          </w:tcPr>
          <w:p w14:paraId="095A046F" w14:textId="77777777" w:rsidR="0013294E" w:rsidRPr="0050193B" w:rsidRDefault="0013294E" w:rsidP="00B706F9">
            <w:pPr>
              <w:pStyle w:val="Tabellenzelle"/>
              <w:widowControl w:val="0"/>
              <w:suppressAutoHyphens/>
              <w:rPr>
                <w:rFonts w:ascii="Arial" w:hAnsi="Arial"/>
              </w:rPr>
            </w:pPr>
            <w:r w:rsidRPr="0050193B">
              <w:rPr>
                <w:rFonts w:ascii="Arial" w:hAnsi="Arial"/>
              </w:rPr>
              <w:t>Allah liebt es, wenn Er Seinem Diener…</w:t>
            </w:r>
          </w:p>
        </w:tc>
      </w:tr>
    </w:tbl>
    <w:p w14:paraId="1AF26E0A" w14:textId="77777777" w:rsidR="0013294E" w:rsidRPr="0050193B" w:rsidRDefault="0013294E" w:rsidP="0013294E">
      <w:pPr>
        <w:rPr>
          <w:rFonts w:ascii="Arial" w:hAnsi="Arial" w:cs="Arial"/>
        </w:rPr>
      </w:pPr>
    </w:p>
    <w:p w14:paraId="61743BD7" w14:textId="77777777" w:rsidR="0013294E" w:rsidRPr="0050193B" w:rsidRDefault="0013294E" w:rsidP="0013294E">
      <w:pPr>
        <w:rPr>
          <w:rFonts w:ascii="Arial" w:hAnsi="Arial" w:cs="Arial"/>
        </w:rPr>
      </w:pPr>
      <w:r w:rsidRPr="0050193B">
        <w:rPr>
          <w:rFonts w:ascii="Arial" w:hAnsi="Arial" w:cs="Arial"/>
        </w:rPr>
        <w:t>Kap.4 Über das Streben und die Gräber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835"/>
        <w:gridCol w:w="4476"/>
      </w:tblGrid>
      <w:tr w:rsidR="0013294E" w:rsidRPr="0050193B" w14:paraId="374674CF" w14:textId="77777777" w:rsidTr="00B706F9">
        <w:tc>
          <w:tcPr>
            <w:tcW w:w="2869" w:type="dxa"/>
          </w:tcPr>
          <w:p w14:paraId="43288883" w14:textId="77777777" w:rsidR="0013294E" w:rsidRPr="0050193B" w:rsidRDefault="0013294E" w:rsidP="00B706F9">
            <w:pPr>
              <w:pStyle w:val="Tabellenkopf"/>
              <w:widowControl w:val="0"/>
              <w:suppressAutoHyphens/>
              <w:rPr>
                <w:rFonts w:ascii="Arial" w:hAnsi="Arial"/>
              </w:rPr>
            </w:pPr>
            <w:r w:rsidRPr="0050193B">
              <w:rPr>
                <w:rFonts w:ascii="Arial" w:hAnsi="Arial"/>
              </w:rPr>
              <w:t>Überliefernder Prophetengefährte</w:t>
            </w:r>
          </w:p>
        </w:tc>
        <w:tc>
          <w:tcPr>
            <w:tcW w:w="1835" w:type="dxa"/>
          </w:tcPr>
          <w:p w14:paraId="0509E887" w14:textId="77777777" w:rsidR="0013294E" w:rsidRPr="0050193B" w:rsidRDefault="0013294E" w:rsidP="00B706F9">
            <w:pPr>
              <w:pStyle w:val="Tabellenkopf"/>
              <w:widowControl w:val="0"/>
              <w:suppressAutoHyphens/>
              <w:rPr>
                <w:rFonts w:ascii="Arial" w:hAnsi="Arial"/>
              </w:rPr>
            </w:pPr>
            <w:r w:rsidRPr="0050193B">
              <w:rPr>
                <w:rFonts w:ascii="Arial" w:hAnsi="Arial"/>
              </w:rPr>
              <w:t>Hadithquelle</w:t>
            </w:r>
          </w:p>
        </w:tc>
        <w:tc>
          <w:tcPr>
            <w:tcW w:w="4476" w:type="dxa"/>
          </w:tcPr>
          <w:p w14:paraId="682A3BD6" w14:textId="77777777" w:rsidR="0013294E" w:rsidRPr="0050193B" w:rsidRDefault="0013294E" w:rsidP="00B706F9">
            <w:pPr>
              <w:pStyle w:val="Tabellenkopf"/>
              <w:widowControl w:val="0"/>
              <w:suppressAutoHyphens/>
              <w:rPr>
                <w:rFonts w:ascii="Arial" w:hAnsi="Arial"/>
              </w:rPr>
            </w:pPr>
            <w:r w:rsidRPr="0050193B">
              <w:rPr>
                <w:rFonts w:ascii="Arial" w:hAnsi="Arial"/>
              </w:rPr>
              <w:t>Anfang des Hadithtextes</w:t>
            </w:r>
          </w:p>
        </w:tc>
      </w:tr>
      <w:tr w:rsidR="0013294E" w:rsidRPr="0050193B" w14:paraId="343CA8A4" w14:textId="77777777" w:rsidTr="00B706F9">
        <w:tc>
          <w:tcPr>
            <w:tcW w:w="2869" w:type="dxa"/>
          </w:tcPr>
          <w:p w14:paraId="24FBEA8A" w14:textId="77777777" w:rsidR="0013294E" w:rsidRPr="0050193B" w:rsidRDefault="0013294E" w:rsidP="00B706F9">
            <w:pPr>
              <w:pStyle w:val="Tabellenzelle"/>
              <w:widowControl w:val="0"/>
              <w:suppressAutoHyphens/>
              <w:rPr>
                <w:rFonts w:ascii="Arial" w:hAnsi="Arial"/>
              </w:rPr>
            </w:pPr>
            <w:r w:rsidRPr="0050193B">
              <w:rPr>
                <w:rFonts w:ascii="Arial" w:hAnsi="Arial"/>
              </w:rPr>
              <w:t>1 Anas</w:t>
            </w:r>
          </w:p>
        </w:tc>
        <w:tc>
          <w:tcPr>
            <w:tcW w:w="1835" w:type="dxa"/>
          </w:tcPr>
          <w:p w14:paraId="6F617297"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476" w:type="dxa"/>
          </w:tcPr>
          <w:p w14:paraId="08760F7B" w14:textId="77777777" w:rsidR="0013294E" w:rsidRPr="0050193B" w:rsidRDefault="0013294E" w:rsidP="00B706F9">
            <w:pPr>
              <w:pStyle w:val="Tabellenzelle"/>
              <w:widowControl w:val="0"/>
              <w:suppressAutoHyphens/>
              <w:rPr>
                <w:rFonts w:ascii="Arial" w:hAnsi="Arial"/>
              </w:rPr>
            </w:pPr>
            <w:r w:rsidRPr="0050193B">
              <w:rPr>
                <w:rFonts w:ascii="Arial" w:hAnsi="Arial"/>
              </w:rPr>
              <w:t>Keiner von euch soll sich selbst den Tod wünschen</w:t>
            </w:r>
          </w:p>
        </w:tc>
      </w:tr>
      <w:tr w:rsidR="0013294E" w:rsidRPr="0050193B" w14:paraId="72C8501B" w14:textId="77777777" w:rsidTr="00B706F9">
        <w:tc>
          <w:tcPr>
            <w:tcW w:w="2869" w:type="dxa"/>
          </w:tcPr>
          <w:p w14:paraId="161E75F2" w14:textId="77777777" w:rsidR="0013294E" w:rsidRPr="0050193B" w:rsidRDefault="0013294E" w:rsidP="00B706F9">
            <w:pPr>
              <w:pStyle w:val="Tabellenzelle"/>
              <w:widowControl w:val="0"/>
              <w:suppressAutoHyphens/>
              <w:rPr>
                <w:rFonts w:ascii="Arial" w:hAnsi="Arial"/>
              </w:rPr>
            </w:pPr>
            <w:r w:rsidRPr="0050193B">
              <w:rPr>
                <w:rFonts w:ascii="Arial" w:hAnsi="Arial"/>
              </w:rPr>
              <w:t>2 Dschabir</w:t>
            </w:r>
          </w:p>
        </w:tc>
        <w:tc>
          <w:tcPr>
            <w:tcW w:w="1835" w:type="dxa"/>
          </w:tcPr>
          <w:p w14:paraId="299F7AA4"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476" w:type="dxa"/>
          </w:tcPr>
          <w:p w14:paraId="6630A21E" w14:textId="77777777" w:rsidR="0013294E" w:rsidRPr="0050193B" w:rsidRDefault="0013294E" w:rsidP="00B706F9">
            <w:pPr>
              <w:pStyle w:val="Tabellenzelle"/>
              <w:widowControl w:val="0"/>
              <w:suppressAutoHyphens/>
              <w:rPr>
                <w:rFonts w:ascii="Arial" w:hAnsi="Arial"/>
              </w:rPr>
            </w:pPr>
            <w:r w:rsidRPr="0050193B">
              <w:rPr>
                <w:rFonts w:ascii="Arial" w:hAnsi="Arial"/>
              </w:rPr>
              <w:t>Der Gesandte Allahs (s.a.s.) untersagte es, 1. dass ein Grab…</w:t>
            </w:r>
          </w:p>
        </w:tc>
      </w:tr>
      <w:tr w:rsidR="0013294E" w:rsidRPr="0050193B" w14:paraId="5326626D" w14:textId="77777777" w:rsidTr="00B706F9">
        <w:tc>
          <w:tcPr>
            <w:tcW w:w="2869" w:type="dxa"/>
          </w:tcPr>
          <w:p w14:paraId="09B61BA4" w14:textId="77777777" w:rsidR="0013294E" w:rsidRPr="0050193B" w:rsidRDefault="0013294E" w:rsidP="00B706F9">
            <w:pPr>
              <w:pStyle w:val="Tabellenzelle"/>
              <w:widowControl w:val="0"/>
              <w:suppressAutoHyphens/>
              <w:rPr>
                <w:rFonts w:ascii="Arial" w:hAnsi="Arial"/>
              </w:rPr>
            </w:pPr>
            <w:r w:rsidRPr="0050193B">
              <w:rPr>
                <w:rFonts w:ascii="Arial" w:hAnsi="Arial"/>
              </w:rPr>
              <w:t>3 Ibn Abbas</w:t>
            </w:r>
          </w:p>
        </w:tc>
        <w:tc>
          <w:tcPr>
            <w:tcW w:w="1835" w:type="dxa"/>
          </w:tcPr>
          <w:p w14:paraId="2A4F118F" w14:textId="77777777" w:rsidR="0013294E" w:rsidRPr="0050193B" w:rsidRDefault="0013294E" w:rsidP="00B706F9">
            <w:pPr>
              <w:pStyle w:val="Tabellenzelle"/>
              <w:widowControl w:val="0"/>
              <w:suppressAutoHyphens/>
              <w:rPr>
                <w:rFonts w:ascii="Arial" w:hAnsi="Arial"/>
              </w:rPr>
            </w:pPr>
            <w:r w:rsidRPr="0050193B">
              <w:rPr>
                <w:rFonts w:ascii="Arial" w:hAnsi="Arial"/>
              </w:rPr>
              <w:t>Tirmidhi</w:t>
            </w:r>
          </w:p>
        </w:tc>
        <w:tc>
          <w:tcPr>
            <w:tcW w:w="4476" w:type="dxa"/>
          </w:tcPr>
          <w:p w14:paraId="36617085" w14:textId="77777777" w:rsidR="0013294E" w:rsidRPr="0050193B" w:rsidRDefault="0013294E" w:rsidP="00B706F9">
            <w:pPr>
              <w:pStyle w:val="Tabellenzelle"/>
              <w:widowControl w:val="0"/>
              <w:suppressAutoHyphens/>
              <w:rPr>
                <w:rFonts w:ascii="Arial" w:hAnsi="Arial"/>
              </w:rPr>
            </w:pPr>
            <w:r w:rsidRPr="0050193B">
              <w:rPr>
                <w:rFonts w:ascii="Arial" w:hAnsi="Arial"/>
              </w:rPr>
              <w:t>Der Gesandte Allahs (s.a.s.) kam an den Gräbern Medinas vorbei…</w:t>
            </w:r>
          </w:p>
        </w:tc>
      </w:tr>
    </w:tbl>
    <w:p w14:paraId="029ACDB6" w14:textId="77777777" w:rsidR="0013294E" w:rsidRPr="0050193B" w:rsidRDefault="0013294E" w:rsidP="0013294E">
      <w:pPr>
        <w:rPr>
          <w:rFonts w:ascii="Arial" w:hAnsi="Arial" w:cs="Arial"/>
        </w:rPr>
      </w:pPr>
    </w:p>
    <w:p w14:paraId="07D277FE" w14:textId="77777777" w:rsidR="0013294E" w:rsidRPr="0050193B" w:rsidRDefault="0013294E" w:rsidP="0013294E">
      <w:pPr>
        <w:rPr>
          <w:rFonts w:ascii="Arial" w:hAnsi="Arial" w:cs="Arial"/>
          <w:b/>
          <w:bCs/>
        </w:rPr>
      </w:pPr>
      <w:bookmarkStart w:id="305" w:name="_Toc204323291"/>
    </w:p>
    <w:p w14:paraId="3051F995" w14:textId="77777777" w:rsidR="0013294E" w:rsidRPr="0050193B" w:rsidRDefault="0013294E" w:rsidP="0013294E">
      <w:pPr>
        <w:rPr>
          <w:rFonts w:ascii="Arial" w:hAnsi="Arial" w:cs="Arial"/>
          <w:b/>
          <w:bCs/>
        </w:rPr>
      </w:pPr>
      <w:r w:rsidRPr="0050193B">
        <w:rPr>
          <w:rFonts w:ascii="Arial" w:hAnsi="Arial" w:cs="Arial"/>
          <w:b/>
          <w:bCs/>
        </w:rPr>
        <w:t>Literatur</w:t>
      </w:r>
      <w:bookmarkEnd w:id="305"/>
    </w:p>
    <w:p w14:paraId="53E09D57" w14:textId="77777777" w:rsidR="0013294E" w:rsidRPr="0050193B" w:rsidRDefault="0013294E" w:rsidP="0013294E">
      <w:pPr>
        <w:rPr>
          <w:rFonts w:ascii="Arial" w:hAnsi="Arial" w:cs="Arial"/>
        </w:rPr>
      </w:pPr>
      <w:r w:rsidRPr="0050193B">
        <w:rPr>
          <w:rFonts w:ascii="Arial" w:hAnsi="Arial" w:cs="Arial"/>
        </w:rPr>
        <w:t>Samir Mourad:</w:t>
      </w:r>
    </w:p>
    <w:p w14:paraId="6B00E37D" w14:textId="77777777" w:rsidR="0013294E" w:rsidRPr="0050193B" w:rsidRDefault="0013294E" w:rsidP="0013294E">
      <w:pPr>
        <w:rPr>
          <w:rFonts w:ascii="Arial" w:hAnsi="Arial" w:cs="Arial"/>
        </w:rPr>
      </w:pPr>
      <w:r w:rsidRPr="0050193B">
        <w:rPr>
          <w:rFonts w:ascii="Arial" w:hAnsi="Arial" w:cs="Arial"/>
        </w:rPr>
        <w:t>Ahadith al-Ahkam – Gottesdienstliche Handlungen ('ibadat) und Handelsrecht (buju')</w:t>
      </w:r>
    </w:p>
    <w:p w14:paraId="1C242281"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314C7E83" w14:textId="77777777" w:rsidR="0013294E" w:rsidRPr="00A62B60" w:rsidRDefault="0013294E" w:rsidP="0013294E">
      <w:pPr>
        <w:rPr>
          <w:rFonts w:ascii="Arial" w:hAnsi="Arial" w:cs="Arial"/>
        </w:rPr>
      </w:pPr>
      <w:r w:rsidRPr="00A62B60">
        <w:rPr>
          <w:rFonts w:ascii="Arial" w:hAnsi="Arial" w:cs="Arial"/>
        </w:rPr>
        <w:t>ISBN 978-3-9810908-1-9</w:t>
      </w:r>
    </w:p>
    <w:p w14:paraId="5E9E44A6" w14:textId="77777777" w:rsidR="0013294E" w:rsidRPr="00A62B60" w:rsidRDefault="0013294E" w:rsidP="0013294E">
      <w:pPr>
        <w:autoSpaceDE w:val="0"/>
        <w:autoSpaceDN w:val="0"/>
        <w:adjustRightInd w:val="0"/>
        <w:rPr>
          <w:rFonts w:ascii="Arial" w:hAnsi="Arial" w:cs="Arial"/>
          <w:color w:val="000000"/>
        </w:rPr>
      </w:pPr>
    </w:p>
    <w:p w14:paraId="78BC8512" w14:textId="77777777" w:rsidR="0013294E" w:rsidRPr="0050193B" w:rsidRDefault="0013294E" w:rsidP="0013294E">
      <w:pPr>
        <w:pStyle w:val="Heading3"/>
      </w:pPr>
      <w:bookmarkStart w:id="306" w:name="_Toc204313389"/>
      <w:bookmarkStart w:id="307" w:name="_Toc204323292"/>
      <w:bookmarkStart w:id="308" w:name="_Toc393628609"/>
      <w:bookmarkStart w:id="309" w:name="_Toc154639720"/>
      <w:r w:rsidRPr="0050193B">
        <w:t>Klassische islamische Literaturkunde</w:t>
      </w:r>
      <w:bookmarkEnd w:id="306"/>
      <w:bookmarkEnd w:id="307"/>
      <w:bookmarkEnd w:id="308"/>
      <w:bookmarkEnd w:id="309"/>
    </w:p>
    <w:p w14:paraId="7349EB89" w14:textId="77777777" w:rsidR="0013294E" w:rsidRPr="0050193B" w:rsidRDefault="0013294E" w:rsidP="0013294E">
      <w:pPr>
        <w:rPr>
          <w:rFonts w:ascii="Arial" w:hAnsi="Arial" w:cs="Arial"/>
          <w:b/>
          <w:bCs/>
        </w:rPr>
      </w:pPr>
      <w:bookmarkStart w:id="310" w:name="_Toc204323293"/>
      <w:r w:rsidRPr="0050193B">
        <w:rPr>
          <w:rFonts w:ascii="Arial" w:hAnsi="Arial" w:cs="Arial"/>
          <w:b/>
          <w:bCs/>
        </w:rPr>
        <w:t>Lehrinhalte</w:t>
      </w:r>
      <w:bookmarkEnd w:id="310"/>
    </w:p>
    <w:p w14:paraId="75DDEB77"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Kapitel 1 und 2 des u.a. Buches (inkl. aller Unterkapitel)</w:t>
      </w:r>
    </w:p>
    <w:p w14:paraId="5D9F2871" w14:textId="77777777" w:rsidR="0013294E" w:rsidRPr="0050193B" w:rsidRDefault="0013294E" w:rsidP="0013294E">
      <w:pPr>
        <w:autoSpaceDE w:val="0"/>
        <w:autoSpaceDN w:val="0"/>
        <w:adjustRightInd w:val="0"/>
        <w:rPr>
          <w:rFonts w:ascii="Arial" w:hAnsi="Arial" w:cs="Arial"/>
          <w:color w:val="000000"/>
        </w:rPr>
      </w:pPr>
    </w:p>
    <w:p w14:paraId="3DDF6CC3"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Übersicht über die Kapitel des Buches</w:t>
      </w:r>
    </w:p>
    <w:p w14:paraId="3F5C5C64" w14:textId="77777777" w:rsidR="0013294E" w:rsidRPr="0050193B" w:rsidRDefault="0013294E" w:rsidP="0013294E">
      <w:pPr>
        <w:autoSpaceDE w:val="0"/>
        <w:autoSpaceDN w:val="0"/>
        <w:adjustRightInd w:val="0"/>
        <w:rPr>
          <w:rFonts w:ascii="Arial" w:hAnsi="Arial" w:cs="Arial"/>
          <w:color w:val="000000"/>
        </w:rPr>
      </w:pPr>
    </w:p>
    <w:p w14:paraId="5551433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 Einleitung: Der Sinn des Faches „Islamische Literaturkunde“ </w:t>
      </w:r>
    </w:p>
    <w:p w14:paraId="298C7B7C"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 Bedeutende klassische Werke der islamischen Literatur </w:t>
      </w:r>
    </w:p>
    <w:p w14:paraId="0D6A0A1C"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2.1 Sprachwissenschaft </w:t>
      </w:r>
    </w:p>
    <w:p w14:paraId="38128148"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2.2 </w:t>
      </w:r>
      <w:r>
        <w:rPr>
          <w:rFonts w:ascii="Arial" w:hAnsi="Arial" w:cs="Arial"/>
        </w:rPr>
        <w:t>Qur’an</w:t>
      </w:r>
      <w:r w:rsidRPr="0050193B">
        <w:rPr>
          <w:rFonts w:ascii="Arial" w:hAnsi="Arial" w:cs="Arial"/>
        </w:rPr>
        <w:t xml:space="preserve">wissenschaften </w:t>
      </w:r>
    </w:p>
    <w:p w14:paraId="38F667F8"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2.3 Hadithwissenschaften – Teil 1: Überliefererbiographienwerke </w:t>
      </w:r>
    </w:p>
    <w:p w14:paraId="5FFF7380"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2.4 Hadithwissenschaften – Teil 2: Allgemeine, umfassende Hadithsammlungen </w:t>
      </w:r>
    </w:p>
    <w:p w14:paraId="65FEF09B"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2.5 Hadithwissenschaften – Teil 3: Zusammenstellungen spezieller Hadithe </w:t>
      </w:r>
    </w:p>
    <w:p w14:paraId="006154DC"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2.5.1 Rijad as-Salahin von Imam Nawawi (631-676 n. H.) </w:t>
      </w:r>
    </w:p>
    <w:p w14:paraId="31013AA3"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2.5.2 Bulugh al-maram von Ibn Hadschar al-Asqalani (773-852 n. H.) </w:t>
      </w:r>
    </w:p>
    <w:p w14:paraId="17335A55"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2.6 Hadithwissenschaften – Teil 4: Erläuterungen zu Hadithwerken </w:t>
      </w:r>
    </w:p>
    <w:p w14:paraId="281D2BF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2.7 Aqida (Usul ad-din) </w:t>
      </w:r>
    </w:p>
    <w:p w14:paraId="022BBE2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2.9 Rechtswissenschaften – Teil 2: Die eigentliche Rechtswissenschaft (arab. fiqh) </w:t>
      </w:r>
    </w:p>
    <w:p w14:paraId="632BA753"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2.10 Fiqh – Teil3: Abhandlungen über spezielle Gebiete </w:t>
      </w:r>
    </w:p>
    <w:p w14:paraId="1CBF195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2.10.1 Al-Ahkam as-Sultanijja (”rechtliche Bestimmungen bzgl. der staatlichen exekutiven Gewalt”) von Al-Mawardi </w:t>
      </w:r>
    </w:p>
    <w:p w14:paraId="6A3BBE39"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2.11 Prophetenbiographie (Sira) </w:t>
      </w:r>
    </w:p>
    <w:p w14:paraId="10FD8393"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2.12 Geschichte </w:t>
      </w:r>
    </w:p>
    <w:p w14:paraId="68AD635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2.13 Charakterreinigung (Tazkija) </w:t>
      </w:r>
    </w:p>
    <w:p w14:paraId="5EC8B847" w14:textId="77777777" w:rsidR="0013294E" w:rsidRPr="0050193B" w:rsidRDefault="0013294E" w:rsidP="0013294E">
      <w:pPr>
        <w:autoSpaceDE w:val="0"/>
        <w:autoSpaceDN w:val="0"/>
        <w:adjustRightInd w:val="0"/>
        <w:rPr>
          <w:rFonts w:ascii="Arial" w:hAnsi="Arial" w:cs="Arial"/>
          <w:color w:val="000000"/>
        </w:rPr>
      </w:pPr>
    </w:p>
    <w:p w14:paraId="5552540F" w14:textId="77777777" w:rsidR="0013294E" w:rsidRPr="0050193B" w:rsidRDefault="0013294E" w:rsidP="0013294E">
      <w:pPr>
        <w:rPr>
          <w:rFonts w:ascii="Arial" w:hAnsi="Arial" w:cs="Arial"/>
        </w:rPr>
      </w:pPr>
      <w:bookmarkStart w:id="311" w:name="_Toc204323294"/>
      <w:r w:rsidRPr="0050193B">
        <w:rPr>
          <w:rFonts w:ascii="Arial" w:hAnsi="Arial" w:cs="Arial"/>
        </w:rPr>
        <w:t>Literatur</w:t>
      </w:r>
      <w:bookmarkEnd w:id="311"/>
    </w:p>
    <w:p w14:paraId="526F9C3D"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Samir und Roula Mourad:</w:t>
      </w:r>
    </w:p>
    <w:p w14:paraId="1EC9B35E"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Islamische Literaturkunde und Gelehrtenbiographien.</w:t>
      </w:r>
    </w:p>
    <w:p w14:paraId="3AF2E382"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Karlsruhe, 2007</w:t>
      </w:r>
    </w:p>
    <w:p w14:paraId="130EBB36" w14:textId="77777777" w:rsidR="0013294E" w:rsidRPr="00A62B60" w:rsidRDefault="0013294E" w:rsidP="0013294E">
      <w:pPr>
        <w:autoSpaceDE w:val="0"/>
        <w:autoSpaceDN w:val="0"/>
        <w:adjustRightInd w:val="0"/>
        <w:rPr>
          <w:rFonts w:ascii="Arial" w:hAnsi="Arial" w:cs="Arial"/>
          <w:color w:val="000000"/>
        </w:rPr>
      </w:pPr>
      <w:r w:rsidRPr="00A62B60">
        <w:rPr>
          <w:rFonts w:ascii="Arial" w:hAnsi="Arial" w:cs="Arial"/>
          <w:color w:val="000000"/>
        </w:rPr>
        <w:t>ISBN 978-3-9810908-4-0</w:t>
      </w:r>
    </w:p>
    <w:p w14:paraId="3730B6F2" w14:textId="77777777" w:rsidR="0013294E" w:rsidRPr="0050193B" w:rsidRDefault="0013294E" w:rsidP="0013294E">
      <w:pPr>
        <w:pStyle w:val="Heading3"/>
      </w:pPr>
      <w:bookmarkStart w:id="312" w:name="_Toc204313390"/>
      <w:bookmarkStart w:id="313" w:name="_Toc204323295"/>
      <w:bookmarkStart w:id="314" w:name="_Toc393628610"/>
      <w:bookmarkStart w:id="315" w:name="_Toc154639721"/>
      <w:r w:rsidRPr="0050193B">
        <w:t>Gelehrtenbiographien</w:t>
      </w:r>
      <w:bookmarkEnd w:id="312"/>
      <w:bookmarkEnd w:id="313"/>
      <w:bookmarkEnd w:id="314"/>
      <w:bookmarkEnd w:id="315"/>
    </w:p>
    <w:p w14:paraId="62E741D2" w14:textId="77777777" w:rsidR="0013294E" w:rsidRPr="0050193B" w:rsidRDefault="0013294E" w:rsidP="0013294E">
      <w:pPr>
        <w:rPr>
          <w:rFonts w:ascii="Arial" w:hAnsi="Arial" w:cs="Arial"/>
        </w:rPr>
      </w:pPr>
      <w:bookmarkStart w:id="316" w:name="_Toc204323296"/>
      <w:r w:rsidRPr="0050193B">
        <w:rPr>
          <w:rFonts w:ascii="Arial" w:hAnsi="Arial" w:cs="Arial"/>
        </w:rPr>
        <w:t>Lehrinhalte</w:t>
      </w:r>
      <w:bookmarkEnd w:id="316"/>
    </w:p>
    <w:p w14:paraId="5CD5024F"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Kapitel 3 des u.a. Buches (inkl. aller Unterkapitel)</w:t>
      </w:r>
    </w:p>
    <w:p w14:paraId="72C6758D" w14:textId="77777777" w:rsidR="0013294E" w:rsidRPr="0050193B" w:rsidRDefault="0013294E" w:rsidP="0013294E">
      <w:pPr>
        <w:autoSpaceDE w:val="0"/>
        <w:autoSpaceDN w:val="0"/>
        <w:adjustRightInd w:val="0"/>
        <w:rPr>
          <w:rFonts w:ascii="Arial" w:hAnsi="Arial" w:cs="Arial"/>
          <w:color w:val="000000"/>
        </w:rPr>
      </w:pPr>
    </w:p>
    <w:p w14:paraId="42988ECB"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Übersicht über die Kapitel des Buches</w:t>
      </w:r>
    </w:p>
    <w:p w14:paraId="71AAE33A" w14:textId="77777777" w:rsidR="0013294E" w:rsidRPr="0050193B" w:rsidRDefault="0013294E" w:rsidP="0013294E">
      <w:pPr>
        <w:autoSpaceDE w:val="0"/>
        <w:autoSpaceDN w:val="0"/>
        <w:adjustRightInd w:val="0"/>
        <w:rPr>
          <w:rFonts w:ascii="Arial" w:hAnsi="Arial" w:cs="Arial"/>
        </w:rPr>
      </w:pPr>
    </w:p>
    <w:p w14:paraId="43DC0DF9"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 Bedeutende Gelehrte in der islamischen Geschichte </w:t>
      </w:r>
    </w:p>
    <w:p w14:paraId="6C10E47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3.1 Imam Abu Hanifa (80-150 n. H.) – Gründer der Hanafitischen Rechtsschule </w:t>
      </w:r>
    </w:p>
    <w:p w14:paraId="5F1AAA3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3.2 Imam Malik bin Anas(93-179 n. H.) – Gründer der Malikitischen Rechtsschule </w:t>
      </w:r>
    </w:p>
    <w:p w14:paraId="1D00BDF3"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3.3 Imam Schafi'i (150-204 n. H.) – Gründer der Schafi'itischen Rechtsschule </w:t>
      </w:r>
    </w:p>
    <w:p w14:paraId="4083CF1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3.4 Ahmad ibn Hanbal (164-241 n. H.) – Gründer der Hanbalitischen Rechtsschule </w:t>
      </w:r>
    </w:p>
    <w:p w14:paraId="1BABBD6F" w14:textId="77777777" w:rsidR="0013294E" w:rsidRPr="0050193B" w:rsidRDefault="0013294E" w:rsidP="0013294E">
      <w:pPr>
        <w:autoSpaceDE w:val="0"/>
        <w:autoSpaceDN w:val="0"/>
        <w:adjustRightInd w:val="0"/>
        <w:rPr>
          <w:rFonts w:ascii="Arial" w:hAnsi="Arial" w:cs="Arial"/>
          <w:lang w:val="en-GB"/>
        </w:rPr>
      </w:pPr>
      <w:r w:rsidRPr="0050193B">
        <w:rPr>
          <w:rFonts w:ascii="Arial" w:hAnsi="Arial" w:cs="Arial"/>
          <w:lang w:val="en-GB"/>
        </w:rPr>
        <w:t xml:space="preserve">3.5 Ibn </w:t>
      </w:r>
      <w:proofErr w:type="spellStart"/>
      <w:r w:rsidRPr="0050193B">
        <w:rPr>
          <w:rFonts w:ascii="Arial" w:hAnsi="Arial" w:cs="Arial"/>
          <w:lang w:val="en-GB"/>
        </w:rPr>
        <w:t>Dscharir</w:t>
      </w:r>
      <w:proofErr w:type="spellEnd"/>
      <w:r w:rsidRPr="0050193B">
        <w:rPr>
          <w:rFonts w:ascii="Arial" w:hAnsi="Arial" w:cs="Arial"/>
          <w:lang w:val="en-GB"/>
        </w:rPr>
        <w:t xml:space="preserve"> at-Tabari (224-310 n. H.) </w:t>
      </w:r>
    </w:p>
    <w:p w14:paraId="268F014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3.6 Imam Buchari (194-256 n. H.) </w:t>
      </w:r>
    </w:p>
    <w:p w14:paraId="5730ABE0"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3.7 Imam Muslim (206-261 n. H.) </w:t>
      </w:r>
    </w:p>
    <w:p w14:paraId="013E9B3A"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3.8 Imam Abu Dawud (202-275 n. H.) </w:t>
      </w:r>
    </w:p>
    <w:p w14:paraId="59D5B44B"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3.9 Imam Ibn Madscha (209-273 n. H.) </w:t>
      </w:r>
    </w:p>
    <w:p w14:paraId="7672923C"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3.10 Imam Tirmidhi (209-279 n. H.) </w:t>
      </w:r>
    </w:p>
    <w:p w14:paraId="2461102B"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3.11 Imam Nasa'i (215-303 n. H.) </w:t>
      </w:r>
    </w:p>
    <w:p w14:paraId="3AB60B93" w14:textId="77777777" w:rsidR="0013294E" w:rsidRPr="0050193B" w:rsidRDefault="0013294E" w:rsidP="0013294E">
      <w:pPr>
        <w:autoSpaceDE w:val="0"/>
        <w:autoSpaceDN w:val="0"/>
        <w:adjustRightInd w:val="0"/>
        <w:rPr>
          <w:rFonts w:ascii="Arial" w:hAnsi="Arial" w:cs="Arial"/>
          <w:lang w:val="en-GB"/>
        </w:rPr>
      </w:pPr>
      <w:r w:rsidRPr="0050193B">
        <w:rPr>
          <w:rFonts w:ascii="Arial" w:hAnsi="Arial" w:cs="Arial"/>
          <w:lang w:val="en-GB"/>
        </w:rPr>
        <w:t>3.12 Al-Hakim an-</w:t>
      </w:r>
      <w:proofErr w:type="spellStart"/>
      <w:r w:rsidRPr="0050193B">
        <w:rPr>
          <w:rFonts w:ascii="Arial" w:hAnsi="Arial" w:cs="Arial"/>
          <w:lang w:val="en-GB"/>
        </w:rPr>
        <w:t>Naisaburi</w:t>
      </w:r>
      <w:proofErr w:type="spellEnd"/>
      <w:r w:rsidRPr="0050193B">
        <w:rPr>
          <w:rFonts w:ascii="Arial" w:hAnsi="Arial" w:cs="Arial"/>
          <w:lang w:val="en-GB"/>
        </w:rPr>
        <w:t xml:space="preserve"> (321-405 n. H.) </w:t>
      </w:r>
    </w:p>
    <w:p w14:paraId="74E6EAF4" w14:textId="77777777" w:rsidR="0013294E" w:rsidRPr="0050193B" w:rsidRDefault="0013294E" w:rsidP="0013294E">
      <w:pPr>
        <w:autoSpaceDE w:val="0"/>
        <w:autoSpaceDN w:val="0"/>
        <w:adjustRightInd w:val="0"/>
        <w:rPr>
          <w:rFonts w:ascii="Arial" w:hAnsi="Arial" w:cs="Arial"/>
          <w:lang w:val="en-US"/>
        </w:rPr>
      </w:pPr>
      <w:r w:rsidRPr="0050193B">
        <w:rPr>
          <w:rFonts w:ascii="Arial" w:hAnsi="Arial" w:cs="Arial"/>
          <w:lang w:val="en-US"/>
        </w:rPr>
        <w:t>3.13 Imam Al-</w:t>
      </w:r>
      <w:proofErr w:type="spellStart"/>
      <w:r w:rsidRPr="0050193B">
        <w:rPr>
          <w:rFonts w:ascii="Arial" w:hAnsi="Arial" w:cs="Arial"/>
          <w:lang w:val="en-US"/>
        </w:rPr>
        <w:t>Baihaqi</w:t>
      </w:r>
      <w:proofErr w:type="spellEnd"/>
      <w:r w:rsidRPr="0050193B">
        <w:rPr>
          <w:rFonts w:ascii="Arial" w:hAnsi="Arial" w:cs="Arial"/>
          <w:lang w:val="en-US"/>
        </w:rPr>
        <w:t xml:space="preserve"> (384-458 n. H.) </w:t>
      </w:r>
    </w:p>
    <w:p w14:paraId="59D089B3"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rPr>
        <w:t xml:space="preserve">3.14 Imam Maturidi (gest. </w:t>
      </w:r>
      <w:r w:rsidRPr="0050193B">
        <w:rPr>
          <w:rFonts w:ascii="Arial" w:hAnsi="Arial" w:cs="Arial"/>
          <w:lang w:val="nl-NL"/>
        </w:rPr>
        <w:t xml:space="preserve">333 n. H.) </w:t>
      </w:r>
    </w:p>
    <w:p w14:paraId="303F89FF"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3.15 Imam Abu al-Hasan Al-Asch'ari (260-324 n. H.) </w:t>
      </w:r>
    </w:p>
    <w:p w14:paraId="109DB9AE"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3.16 Al-Mawardi (364-450 n. H.) </w:t>
      </w:r>
    </w:p>
    <w:p w14:paraId="0DE90AFA"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3.17 Abu Hamed al-Ghazali (450-505 n. H.) </w:t>
      </w:r>
    </w:p>
    <w:p w14:paraId="4056C63A"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3.18 Ibn al-Dschauzi (510-594 n. H.) </w:t>
      </w:r>
    </w:p>
    <w:p w14:paraId="5BFF7BC1"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3.19 Ibn al-Athir (555-630 n. H.) </w:t>
      </w:r>
    </w:p>
    <w:p w14:paraId="733B8F66"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3.20 Ibn Ruschd al-Qurtubi (520-595 n. H.) </w:t>
      </w:r>
    </w:p>
    <w:p w14:paraId="4EF938A9"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3.21 Ibn Hazm (384-465 n. H.) </w:t>
      </w:r>
    </w:p>
    <w:p w14:paraId="49FF87E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3.22 Al-'Izz ibn Abdussalam (gest 660 n. H.) </w:t>
      </w:r>
    </w:p>
    <w:p w14:paraId="6B0E9BD0"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3.23 An-Nawawi (631-676 n. H.) </w:t>
      </w:r>
    </w:p>
    <w:p w14:paraId="2A7C590C"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3.24 Abu Abdullah Al-Qurtubi (gest. 671 n. H.) </w:t>
      </w:r>
    </w:p>
    <w:p w14:paraId="7F70FD25"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3.25 Ibn Mandhur (630-711 n. H.) </w:t>
      </w:r>
    </w:p>
    <w:p w14:paraId="2CAC61D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3.26 Ibn Taimija (661-728 n. H.) </w:t>
      </w:r>
    </w:p>
    <w:p w14:paraId="6C32301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3.27 Imam Adh-Dhahabi (673-748 n. H.) </w:t>
      </w:r>
    </w:p>
    <w:p w14:paraId="5C6B20DE"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3.28 Ibn al-Qajjim al-Dschauzijja (691-751 n. H.) </w:t>
      </w:r>
    </w:p>
    <w:p w14:paraId="14D8C815"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3.29 Ibn Kathir (700-774 n. H.) </w:t>
      </w:r>
    </w:p>
    <w:p w14:paraId="5B808287" w14:textId="77777777" w:rsidR="0013294E" w:rsidRPr="0050193B" w:rsidRDefault="0013294E" w:rsidP="0013294E">
      <w:pPr>
        <w:autoSpaceDE w:val="0"/>
        <w:autoSpaceDN w:val="0"/>
        <w:adjustRightInd w:val="0"/>
        <w:rPr>
          <w:rFonts w:ascii="Arial" w:hAnsi="Arial" w:cs="Arial"/>
          <w:lang w:val="nl-NL"/>
        </w:rPr>
      </w:pPr>
      <w:r w:rsidRPr="0050193B">
        <w:rPr>
          <w:rFonts w:ascii="Arial" w:hAnsi="Arial" w:cs="Arial"/>
          <w:lang w:val="nl-NL"/>
        </w:rPr>
        <w:t xml:space="preserve">3.30 Ibn Hadschar al-´Asqalani (773-856 n. H./1372-1449 n. Chr.) </w:t>
      </w:r>
    </w:p>
    <w:p w14:paraId="6C1C5805" w14:textId="77777777" w:rsidR="0013294E" w:rsidRPr="0050193B" w:rsidRDefault="0013294E" w:rsidP="0013294E">
      <w:pPr>
        <w:autoSpaceDE w:val="0"/>
        <w:autoSpaceDN w:val="0"/>
        <w:adjustRightInd w:val="0"/>
        <w:rPr>
          <w:rFonts w:ascii="Arial" w:hAnsi="Arial" w:cs="Arial"/>
          <w:lang w:val="en-GB"/>
        </w:rPr>
      </w:pPr>
      <w:r w:rsidRPr="0050193B">
        <w:rPr>
          <w:rFonts w:ascii="Arial" w:hAnsi="Arial" w:cs="Arial"/>
          <w:lang w:val="en-GB"/>
        </w:rPr>
        <w:t xml:space="preserve">3.31 Imam </w:t>
      </w:r>
      <w:proofErr w:type="spellStart"/>
      <w:r w:rsidRPr="0050193B">
        <w:rPr>
          <w:rFonts w:ascii="Arial" w:hAnsi="Arial" w:cs="Arial"/>
          <w:lang w:val="en-GB"/>
        </w:rPr>
        <w:t>Sujuti</w:t>
      </w:r>
      <w:proofErr w:type="spellEnd"/>
      <w:r w:rsidRPr="0050193B">
        <w:rPr>
          <w:rFonts w:ascii="Arial" w:hAnsi="Arial" w:cs="Arial"/>
          <w:lang w:val="en-GB"/>
        </w:rPr>
        <w:t xml:space="preserve"> (849-911 n. H.) </w:t>
      </w:r>
    </w:p>
    <w:p w14:paraId="1669B600" w14:textId="77777777" w:rsidR="0013294E" w:rsidRPr="0050193B" w:rsidRDefault="0013294E" w:rsidP="0013294E">
      <w:pPr>
        <w:autoSpaceDE w:val="0"/>
        <w:autoSpaceDN w:val="0"/>
        <w:adjustRightInd w:val="0"/>
        <w:rPr>
          <w:rFonts w:ascii="Arial" w:hAnsi="Arial" w:cs="Arial"/>
        </w:rPr>
      </w:pPr>
      <w:r w:rsidRPr="0050193B">
        <w:rPr>
          <w:rFonts w:ascii="Arial" w:hAnsi="Arial" w:cs="Arial"/>
          <w:lang w:val="en-GB"/>
        </w:rPr>
        <w:t>3.32 As-</w:t>
      </w:r>
      <w:proofErr w:type="spellStart"/>
      <w:r w:rsidRPr="0050193B">
        <w:rPr>
          <w:rFonts w:ascii="Arial" w:hAnsi="Arial" w:cs="Arial"/>
          <w:lang w:val="en-GB"/>
        </w:rPr>
        <w:t>San'ani</w:t>
      </w:r>
      <w:proofErr w:type="spellEnd"/>
      <w:r w:rsidRPr="0050193B">
        <w:rPr>
          <w:rFonts w:ascii="Arial" w:hAnsi="Arial" w:cs="Arial"/>
          <w:lang w:val="en-GB"/>
        </w:rPr>
        <w:t xml:space="preserve"> (gest. </w:t>
      </w:r>
      <w:r w:rsidRPr="0050193B">
        <w:rPr>
          <w:rFonts w:ascii="Arial" w:hAnsi="Arial" w:cs="Arial"/>
        </w:rPr>
        <w:t xml:space="preserve">1184 n. H.) </w:t>
      </w:r>
    </w:p>
    <w:p w14:paraId="7077CCFA"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3.33 Gelehrte der neueren Geschichte und zeitgenössische Gelehrte </w:t>
      </w:r>
    </w:p>
    <w:p w14:paraId="3EFF8EC1"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3.33.1 Muhammad ibn Abdulwahab (1115-1206 n. H./1703-1792 n. Chr.) </w:t>
      </w:r>
    </w:p>
    <w:p w14:paraId="6D14465F" w14:textId="77777777" w:rsidR="0013294E" w:rsidRPr="0050193B" w:rsidRDefault="0013294E" w:rsidP="0013294E">
      <w:pPr>
        <w:autoSpaceDE w:val="0"/>
        <w:autoSpaceDN w:val="0"/>
        <w:adjustRightInd w:val="0"/>
        <w:rPr>
          <w:rFonts w:ascii="Arial" w:hAnsi="Arial" w:cs="Arial"/>
          <w:lang w:val="en-US"/>
        </w:rPr>
      </w:pPr>
      <w:r w:rsidRPr="0050193B">
        <w:rPr>
          <w:rFonts w:ascii="Arial" w:hAnsi="Arial" w:cs="Arial"/>
          <w:lang w:val="en-US"/>
        </w:rPr>
        <w:t xml:space="preserve">3.33.2 </w:t>
      </w:r>
      <w:proofErr w:type="spellStart"/>
      <w:r w:rsidRPr="0050193B">
        <w:rPr>
          <w:rFonts w:ascii="Arial" w:hAnsi="Arial" w:cs="Arial"/>
          <w:lang w:val="en-US"/>
        </w:rPr>
        <w:t>Dschamaluddin</w:t>
      </w:r>
      <w:proofErr w:type="spellEnd"/>
      <w:r w:rsidRPr="0050193B">
        <w:rPr>
          <w:rFonts w:ascii="Arial" w:hAnsi="Arial" w:cs="Arial"/>
          <w:lang w:val="en-US"/>
        </w:rPr>
        <w:t xml:space="preserve"> al-Afghani (ca. 1839-1897) </w:t>
      </w:r>
    </w:p>
    <w:p w14:paraId="3DDC968F" w14:textId="77777777" w:rsidR="0013294E" w:rsidRPr="0050193B" w:rsidRDefault="0013294E" w:rsidP="0013294E">
      <w:pPr>
        <w:autoSpaceDE w:val="0"/>
        <w:autoSpaceDN w:val="0"/>
        <w:adjustRightInd w:val="0"/>
        <w:rPr>
          <w:rFonts w:ascii="Arial" w:hAnsi="Arial" w:cs="Arial"/>
          <w:lang w:val="en-US"/>
        </w:rPr>
      </w:pPr>
      <w:r w:rsidRPr="0050193B">
        <w:rPr>
          <w:rFonts w:ascii="Arial" w:hAnsi="Arial" w:cs="Arial"/>
          <w:lang w:val="en-US"/>
        </w:rPr>
        <w:t xml:space="preserve">3.33.3 Muhammad Abduh (1849-1905) </w:t>
      </w:r>
    </w:p>
    <w:p w14:paraId="5288C317" w14:textId="77777777" w:rsidR="0013294E" w:rsidRPr="0050193B" w:rsidRDefault="0013294E" w:rsidP="0013294E">
      <w:pPr>
        <w:autoSpaceDE w:val="0"/>
        <w:autoSpaceDN w:val="0"/>
        <w:adjustRightInd w:val="0"/>
        <w:rPr>
          <w:rFonts w:ascii="Arial" w:hAnsi="Arial" w:cs="Arial"/>
          <w:lang w:val="en-GB"/>
        </w:rPr>
      </w:pPr>
      <w:r w:rsidRPr="0050193B">
        <w:rPr>
          <w:rFonts w:ascii="Arial" w:hAnsi="Arial" w:cs="Arial"/>
          <w:lang w:val="en-GB"/>
        </w:rPr>
        <w:t xml:space="preserve">3.33.4 </w:t>
      </w:r>
      <w:proofErr w:type="spellStart"/>
      <w:r w:rsidRPr="0050193B">
        <w:rPr>
          <w:rFonts w:ascii="Arial" w:hAnsi="Arial" w:cs="Arial"/>
          <w:lang w:val="en-GB"/>
        </w:rPr>
        <w:t>Raschid</w:t>
      </w:r>
      <w:proofErr w:type="spellEnd"/>
      <w:r w:rsidRPr="0050193B">
        <w:rPr>
          <w:rFonts w:ascii="Arial" w:hAnsi="Arial" w:cs="Arial"/>
          <w:lang w:val="en-GB"/>
        </w:rPr>
        <w:t xml:space="preserve"> Rida (1865-1935) </w:t>
      </w:r>
    </w:p>
    <w:p w14:paraId="63B12CB5" w14:textId="77777777" w:rsidR="0013294E" w:rsidRPr="0050193B" w:rsidRDefault="0013294E" w:rsidP="0013294E">
      <w:pPr>
        <w:autoSpaceDE w:val="0"/>
        <w:autoSpaceDN w:val="0"/>
        <w:adjustRightInd w:val="0"/>
        <w:rPr>
          <w:rFonts w:ascii="Arial" w:hAnsi="Arial" w:cs="Arial"/>
          <w:lang w:val="en-GB"/>
        </w:rPr>
      </w:pPr>
      <w:r w:rsidRPr="0050193B">
        <w:rPr>
          <w:rFonts w:ascii="Arial" w:hAnsi="Arial" w:cs="Arial"/>
          <w:lang w:val="en-GB"/>
        </w:rPr>
        <w:t xml:space="preserve">3.33.5 Imam Hasan al-Banna (1906-1949) </w:t>
      </w:r>
    </w:p>
    <w:p w14:paraId="1F0D166A" w14:textId="77777777" w:rsidR="0013294E" w:rsidRPr="0050193B" w:rsidRDefault="0013294E" w:rsidP="0013294E">
      <w:pPr>
        <w:autoSpaceDE w:val="0"/>
        <w:autoSpaceDN w:val="0"/>
        <w:adjustRightInd w:val="0"/>
        <w:rPr>
          <w:rFonts w:ascii="Arial" w:hAnsi="Arial" w:cs="Arial"/>
          <w:lang w:val="en-GB"/>
        </w:rPr>
      </w:pPr>
      <w:r w:rsidRPr="0050193B">
        <w:rPr>
          <w:rFonts w:ascii="Arial" w:hAnsi="Arial" w:cs="Arial"/>
          <w:lang w:val="en-GB"/>
        </w:rPr>
        <w:t xml:space="preserve">3.33.6 Sayyid Abul </w:t>
      </w:r>
      <w:proofErr w:type="spellStart"/>
      <w:r w:rsidRPr="0050193B">
        <w:rPr>
          <w:rFonts w:ascii="Arial" w:hAnsi="Arial" w:cs="Arial"/>
          <w:lang w:val="en-GB"/>
        </w:rPr>
        <w:t>A'la</w:t>
      </w:r>
      <w:proofErr w:type="spellEnd"/>
      <w:r w:rsidRPr="0050193B">
        <w:rPr>
          <w:rFonts w:ascii="Arial" w:hAnsi="Arial" w:cs="Arial"/>
          <w:lang w:val="en-GB"/>
        </w:rPr>
        <w:t xml:space="preserve"> Al-</w:t>
      </w:r>
      <w:proofErr w:type="spellStart"/>
      <w:r w:rsidRPr="0050193B">
        <w:rPr>
          <w:rFonts w:ascii="Arial" w:hAnsi="Arial" w:cs="Arial"/>
          <w:lang w:val="en-GB"/>
        </w:rPr>
        <w:t>Maududi</w:t>
      </w:r>
      <w:proofErr w:type="spellEnd"/>
      <w:r w:rsidRPr="0050193B">
        <w:rPr>
          <w:rFonts w:ascii="Arial" w:hAnsi="Arial" w:cs="Arial"/>
          <w:lang w:val="en-GB"/>
        </w:rPr>
        <w:t xml:space="preserve"> (1903-1979) </w:t>
      </w:r>
    </w:p>
    <w:p w14:paraId="5421A13F" w14:textId="77777777" w:rsidR="0013294E" w:rsidRPr="0050193B" w:rsidRDefault="0013294E" w:rsidP="0013294E">
      <w:pPr>
        <w:autoSpaceDE w:val="0"/>
        <w:autoSpaceDN w:val="0"/>
        <w:adjustRightInd w:val="0"/>
        <w:rPr>
          <w:rFonts w:ascii="Arial" w:hAnsi="Arial" w:cs="Arial"/>
          <w:lang w:val="en-GB"/>
        </w:rPr>
      </w:pPr>
      <w:r w:rsidRPr="0050193B">
        <w:rPr>
          <w:rFonts w:ascii="Arial" w:hAnsi="Arial" w:cs="Arial"/>
          <w:lang w:val="en-GB"/>
        </w:rPr>
        <w:t xml:space="preserve">3.33.7 </w:t>
      </w:r>
      <w:proofErr w:type="spellStart"/>
      <w:r w:rsidRPr="0050193B">
        <w:rPr>
          <w:rFonts w:ascii="Arial" w:hAnsi="Arial" w:cs="Arial"/>
          <w:lang w:val="en-GB"/>
        </w:rPr>
        <w:t>Sajjid</w:t>
      </w:r>
      <w:proofErr w:type="spellEnd"/>
      <w:r w:rsidRPr="0050193B">
        <w:rPr>
          <w:rFonts w:ascii="Arial" w:hAnsi="Arial" w:cs="Arial"/>
          <w:lang w:val="en-GB"/>
        </w:rPr>
        <w:t xml:space="preserve"> Qutb (1906-1966) </w:t>
      </w:r>
    </w:p>
    <w:p w14:paraId="2933C554" w14:textId="77777777" w:rsidR="0013294E" w:rsidRPr="0050193B" w:rsidRDefault="0013294E" w:rsidP="0013294E">
      <w:pPr>
        <w:autoSpaceDE w:val="0"/>
        <w:autoSpaceDN w:val="0"/>
        <w:adjustRightInd w:val="0"/>
        <w:rPr>
          <w:rFonts w:ascii="Arial" w:hAnsi="Arial" w:cs="Arial"/>
          <w:lang w:val="en-GB"/>
        </w:rPr>
      </w:pPr>
      <w:r w:rsidRPr="0050193B">
        <w:rPr>
          <w:rFonts w:ascii="Arial" w:hAnsi="Arial" w:cs="Arial"/>
          <w:lang w:val="en-GB"/>
        </w:rPr>
        <w:t xml:space="preserve">3.33.8 Said Nursi (1876-1960) </w:t>
      </w:r>
    </w:p>
    <w:p w14:paraId="42260061" w14:textId="77777777" w:rsidR="0013294E" w:rsidRPr="0050193B" w:rsidRDefault="0013294E" w:rsidP="0013294E">
      <w:pPr>
        <w:autoSpaceDE w:val="0"/>
        <w:autoSpaceDN w:val="0"/>
        <w:adjustRightInd w:val="0"/>
        <w:rPr>
          <w:rFonts w:ascii="Arial" w:hAnsi="Arial" w:cs="Arial"/>
          <w:lang w:val="en-GB"/>
        </w:rPr>
      </w:pPr>
      <w:r w:rsidRPr="0050193B">
        <w:rPr>
          <w:rFonts w:ascii="Arial" w:hAnsi="Arial" w:cs="Arial"/>
          <w:lang w:val="en-GB"/>
        </w:rPr>
        <w:t xml:space="preserve">3.33.9 Mohammad al-Ghazali (1917-1996) </w:t>
      </w:r>
    </w:p>
    <w:p w14:paraId="46E97369" w14:textId="77777777" w:rsidR="0013294E" w:rsidRPr="0050193B" w:rsidRDefault="0013294E" w:rsidP="0013294E">
      <w:pPr>
        <w:autoSpaceDE w:val="0"/>
        <w:autoSpaceDN w:val="0"/>
        <w:adjustRightInd w:val="0"/>
        <w:rPr>
          <w:rFonts w:ascii="Arial" w:hAnsi="Arial" w:cs="Arial"/>
          <w:lang w:val="en-US"/>
        </w:rPr>
      </w:pPr>
      <w:r w:rsidRPr="0050193B">
        <w:rPr>
          <w:rFonts w:ascii="Arial" w:hAnsi="Arial" w:cs="Arial"/>
          <w:lang w:val="en-US"/>
        </w:rPr>
        <w:t xml:space="preserve">3.33.10 Nasiruddin Al-Albani (1332-1420 n. H./1914-1999 n. Chr.) </w:t>
      </w:r>
    </w:p>
    <w:p w14:paraId="04FD6BC0" w14:textId="77777777" w:rsidR="0013294E" w:rsidRPr="0050193B" w:rsidRDefault="0013294E" w:rsidP="0013294E">
      <w:pPr>
        <w:autoSpaceDE w:val="0"/>
        <w:autoSpaceDN w:val="0"/>
        <w:adjustRightInd w:val="0"/>
        <w:rPr>
          <w:rFonts w:ascii="Arial" w:hAnsi="Arial" w:cs="Arial"/>
          <w:lang w:val="en-US"/>
        </w:rPr>
      </w:pPr>
      <w:r w:rsidRPr="0050193B">
        <w:rPr>
          <w:rFonts w:ascii="Arial" w:hAnsi="Arial" w:cs="Arial"/>
          <w:lang w:val="en-US"/>
        </w:rPr>
        <w:t>3.33.11 Jusuf al-</w:t>
      </w:r>
      <w:proofErr w:type="spellStart"/>
      <w:r w:rsidRPr="0050193B">
        <w:rPr>
          <w:rFonts w:ascii="Arial" w:hAnsi="Arial" w:cs="Arial"/>
          <w:lang w:val="en-US"/>
        </w:rPr>
        <w:t>Qaradawi</w:t>
      </w:r>
      <w:proofErr w:type="spellEnd"/>
      <w:r w:rsidRPr="0050193B">
        <w:rPr>
          <w:rFonts w:ascii="Arial" w:hAnsi="Arial" w:cs="Arial"/>
          <w:lang w:val="en-US"/>
        </w:rPr>
        <w:t xml:space="preserve"> (</w:t>
      </w:r>
      <w:proofErr w:type="spellStart"/>
      <w:r w:rsidRPr="0050193B">
        <w:rPr>
          <w:rFonts w:ascii="Arial" w:hAnsi="Arial" w:cs="Arial"/>
          <w:lang w:val="en-US"/>
        </w:rPr>
        <w:t>geb</w:t>
      </w:r>
      <w:proofErr w:type="spellEnd"/>
      <w:r w:rsidRPr="0050193B">
        <w:rPr>
          <w:rFonts w:ascii="Arial" w:hAnsi="Arial" w:cs="Arial"/>
          <w:lang w:val="en-US"/>
        </w:rPr>
        <w:t xml:space="preserve">. 1926) </w:t>
      </w:r>
    </w:p>
    <w:p w14:paraId="091B47BF" w14:textId="77777777" w:rsidR="0013294E" w:rsidRPr="0050193B" w:rsidRDefault="0013294E" w:rsidP="0013294E">
      <w:pPr>
        <w:rPr>
          <w:rFonts w:ascii="Arial" w:hAnsi="Arial" w:cs="Arial"/>
          <w:lang w:val="en-US"/>
        </w:rPr>
      </w:pPr>
    </w:p>
    <w:p w14:paraId="769C1731" w14:textId="77777777" w:rsidR="0013294E" w:rsidRPr="0050193B" w:rsidRDefault="0013294E" w:rsidP="0013294E">
      <w:pPr>
        <w:autoSpaceDE w:val="0"/>
        <w:autoSpaceDN w:val="0"/>
        <w:adjustRightInd w:val="0"/>
        <w:rPr>
          <w:rFonts w:ascii="Arial" w:hAnsi="Arial" w:cs="Arial"/>
          <w:color w:val="000000"/>
          <w:lang w:val="en-US"/>
        </w:rPr>
      </w:pPr>
    </w:p>
    <w:p w14:paraId="5D32A477" w14:textId="77777777" w:rsidR="0013294E" w:rsidRPr="0050193B" w:rsidRDefault="0013294E" w:rsidP="0013294E">
      <w:pPr>
        <w:rPr>
          <w:rFonts w:ascii="Arial" w:hAnsi="Arial" w:cs="Arial"/>
        </w:rPr>
      </w:pPr>
      <w:bookmarkStart w:id="317" w:name="_Toc204323297"/>
      <w:r w:rsidRPr="0050193B">
        <w:rPr>
          <w:rFonts w:ascii="Arial" w:hAnsi="Arial" w:cs="Arial"/>
        </w:rPr>
        <w:t>Literatur</w:t>
      </w:r>
      <w:bookmarkEnd w:id="317"/>
    </w:p>
    <w:p w14:paraId="7ADC5832"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Samir und Roula Mourad:</w:t>
      </w:r>
    </w:p>
    <w:p w14:paraId="723076BD"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Islamische Literaturkunde und Gelehrtenbiographien.</w:t>
      </w:r>
    </w:p>
    <w:p w14:paraId="4848252C"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Karlsruhe, 2007</w:t>
      </w:r>
    </w:p>
    <w:p w14:paraId="12C6F436"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ISBN 978-3-9810908-4-0</w:t>
      </w:r>
    </w:p>
    <w:p w14:paraId="75936C51" w14:textId="77777777" w:rsidR="0013294E" w:rsidRPr="0050193B" w:rsidRDefault="0013294E" w:rsidP="0013294E">
      <w:pPr>
        <w:rPr>
          <w:rStyle w:val="Hyperlink"/>
          <w:rFonts w:ascii="Arial" w:hAnsi="Arial" w:cs="Arial"/>
          <w:highlight w:val="yellow"/>
        </w:rPr>
      </w:pPr>
    </w:p>
    <w:p w14:paraId="33AF622D" w14:textId="77777777" w:rsidR="0013294E" w:rsidRPr="0050193B" w:rsidRDefault="0013294E" w:rsidP="0013294E">
      <w:pPr>
        <w:pStyle w:val="Heading2"/>
      </w:pPr>
      <w:bookmarkStart w:id="318" w:name="_Toc204313391"/>
      <w:bookmarkStart w:id="319" w:name="_Toc204323298"/>
      <w:bookmarkStart w:id="320" w:name="_Toc393628611"/>
      <w:bookmarkStart w:id="321" w:name="_Toc154639722"/>
      <w:r w:rsidRPr="0050193B">
        <w:t>5. Semester</w:t>
      </w:r>
      <w:bookmarkEnd w:id="318"/>
      <w:bookmarkEnd w:id="319"/>
      <w:bookmarkEnd w:id="320"/>
      <w:bookmarkEnd w:id="321"/>
    </w:p>
    <w:tbl>
      <w:tblPr>
        <w:tblW w:w="9020" w:type="dxa"/>
        <w:tblInd w:w="88" w:type="dxa"/>
        <w:tblLook w:val="0000" w:firstRow="0" w:lastRow="0" w:firstColumn="0" w:lastColumn="0" w:noHBand="0" w:noVBand="0"/>
      </w:tblPr>
      <w:tblGrid>
        <w:gridCol w:w="6680"/>
        <w:gridCol w:w="2340"/>
      </w:tblGrid>
      <w:tr w:rsidR="0013294E" w:rsidRPr="0050193B" w14:paraId="176BF288" w14:textId="77777777" w:rsidTr="00B706F9">
        <w:trPr>
          <w:trHeight w:val="255"/>
        </w:trPr>
        <w:tc>
          <w:tcPr>
            <w:tcW w:w="6680" w:type="dxa"/>
            <w:tcBorders>
              <w:top w:val="single" w:sz="8" w:space="0" w:color="auto"/>
              <w:left w:val="single" w:sz="8" w:space="0" w:color="auto"/>
              <w:bottom w:val="nil"/>
              <w:right w:val="nil"/>
            </w:tcBorders>
            <w:shd w:val="clear" w:color="auto" w:fill="auto"/>
            <w:noWrap/>
            <w:vAlign w:val="center"/>
          </w:tcPr>
          <w:p w14:paraId="6A5630D6" w14:textId="77777777" w:rsidR="0013294E" w:rsidRPr="0050193B" w:rsidRDefault="0013294E" w:rsidP="00B706F9">
            <w:pPr>
              <w:rPr>
                <w:rFonts w:ascii="Arial" w:hAnsi="Arial" w:cs="Arial"/>
                <w:b/>
                <w:bCs/>
                <w:lang w:eastAsia="en-US"/>
              </w:rPr>
            </w:pPr>
            <w:r w:rsidRPr="0050193B">
              <w:rPr>
                <w:rFonts w:ascii="Arial" w:hAnsi="Arial" w:cs="Arial"/>
                <w:b/>
                <w:bCs/>
                <w:lang w:eastAsia="en-US"/>
              </w:rPr>
              <w:t>5.Semester</w:t>
            </w:r>
          </w:p>
        </w:tc>
        <w:tc>
          <w:tcPr>
            <w:tcW w:w="2340" w:type="dxa"/>
            <w:tcBorders>
              <w:top w:val="single" w:sz="8" w:space="0" w:color="auto"/>
              <w:left w:val="nil"/>
              <w:bottom w:val="nil"/>
              <w:right w:val="single" w:sz="8" w:space="0" w:color="auto"/>
            </w:tcBorders>
            <w:shd w:val="clear" w:color="auto" w:fill="auto"/>
            <w:noWrap/>
            <w:vAlign w:val="center"/>
          </w:tcPr>
          <w:p w14:paraId="079C6F71"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SWS</w:t>
            </w:r>
          </w:p>
        </w:tc>
      </w:tr>
      <w:tr w:rsidR="0013294E" w:rsidRPr="0050193B" w14:paraId="5172F720" w14:textId="77777777" w:rsidTr="00B706F9">
        <w:trPr>
          <w:trHeight w:val="255"/>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234412E4"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Arabische Grammatik V</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0595733F"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4</w:t>
            </w:r>
          </w:p>
        </w:tc>
      </w:tr>
      <w:tr w:rsidR="0013294E" w:rsidRPr="0050193B" w14:paraId="14C0AC41"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427F6C27"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Qur’an</w:t>
            </w:r>
            <w:r w:rsidRPr="0050193B">
              <w:rPr>
                <w:rFonts w:ascii="Arial" w:hAnsi="Arial" w:cs="Arial"/>
                <w:sz w:val="20"/>
                <w:szCs w:val="20"/>
                <w:lang w:eastAsia="en-US"/>
              </w:rPr>
              <w:t xml:space="preserve"> V</w:t>
            </w:r>
          </w:p>
        </w:tc>
        <w:tc>
          <w:tcPr>
            <w:tcW w:w="2340" w:type="dxa"/>
            <w:tcBorders>
              <w:top w:val="nil"/>
              <w:left w:val="nil"/>
              <w:bottom w:val="single" w:sz="4" w:space="0" w:color="auto"/>
              <w:right w:val="single" w:sz="8" w:space="0" w:color="auto"/>
            </w:tcBorders>
            <w:shd w:val="clear" w:color="auto" w:fill="auto"/>
            <w:noWrap/>
            <w:vAlign w:val="center"/>
          </w:tcPr>
          <w:p w14:paraId="2D64F2BB"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1</w:t>
            </w:r>
          </w:p>
        </w:tc>
      </w:tr>
      <w:tr w:rsidR="0013294E" w:rsidRPr="0050193B" w14:paraId="5E526C93"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3E9CF58E" w14:textId="77777777" w:rsidR="0013294E" w:rsidRPr="0050193B" w:rsidRDefault="0013294E" w:rsidP="00B706F9">
            <w:pPr>
              <w:rPr>
                <w:rFonts w:ascii="Arial" w:hAnsi="Arial" w:cs="Arial"/>
                <w:sz w:val="20"/>
                <w:szCs w:val="20"/>
                <w:lang w:eastAsia="en-US"/>
              </w:rPr>
            </w:pPr>
            <w:r>
              <w:rPr>
                <w:rFonts w:ascii="Arial" w:hAnsi="Arial" w:cs="Arial"/>
                <w:sz w:val="20"/>
                <w:szCs w:val="20"/>
                <w:lang w:eastAsia="en-US"/>
              </w:rPr>
              <w:t>Qur’an</w:t>
            </w:r>
            <w:r w:rsidRPr="0050193B">
              <w:rPr>
                <w:rFonts w:ascii="Arial" w:hAnsi="Arial" w:cs="Arial"/>
                <w:sz w:val="20"/>
                <w:szCs w:val="20"/>
                <w:lang w:eastAsia="en-US"/>
              </w:rPr>
              <w:t xml:space="preserve"> V</w:t>
            </w:r>
          </w:p>
        </w:tc>
        <w:tc>
          <w:tcPr>
            <w:tcW w:w="2340" w:type="dxa"/>
            <w:tcBorders>
              <w:top w:val="nil"/>
              <w:left w:val="nil"/>
              <w:bottom w:val="single" w:sz="4" w:space="0" w:color="auto"/>
              <w:right w:val="single" w:sz="8" w:space="0" w:color="auto"/>
            </w:tcBorders>
            <w:shd w:val="clear" w:color="auto" w:fill="auto"/>
            <w:noWrap/>
            <w:vAlign w:val="center"/>
          </w:tcPr>
          <w:p w14:paraId="26852E6A"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2</w:t>
            </w:r>
          </w:p>
        </w:tc>
      </w:tr>
      <w:tr w:rsidR="0013294E" w:rsidRPr="0050193B" w14:paraId="0485DFBB"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1B1C3BF7"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Ayat al-Ahkam </w:t>
            </w:r>
          </w:p>
        </w:tc>
        <w:tc>
          <w:tcPr>
            <w:tcW w:w="2340" w:type="dxa"/>
            <w:tcBorders>
              <w:top w:val="nil"/>
              <w:left w:val="nil"/>
              <w:bottom w:val="single" w:sz="4" w:space="0" w:color="auto"/>
              <w:right w:val="single" w:sz="8" w:space="0" w:color="auto"/>
            </w:tcBorders>
            <w:shd w:val="clear" w:color="auto" w:fill="auto"/>
            <w:noWrap/>
            <w:vAlign w:val="center"/>
          </w:tcPr>
          <w:p w14:paraId="2535302C"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2</w:t>
            </w:r>
          </w:p>
        </w:tc>
      </w:tr>
      <w:tr w:rsidR="0013294E" w:rsidRPr="0050193B" w14:paraId="2DC7B70C" w14:textId="77777777" w:rsidTr="00B706F9">
        <w:trPr>
          <w:cantSplit/>
          <w:trHeight w:hRule="exact" w:val="255"/>
        </w:trPr>
        <w:tc>
          <w:tcPr>
            <w:tcW w:w="6680" w:type="dxa"/>
            <w:tcBorders>
              <w:top w:val="nil"/>
              <w:left w:val="single" w:sz="8" w:space="0" w:color="auto"/>
              <w:bottom w:val="nil"/>
              <w:right w:val="single" w:sz="4" w:space="0" w:color="auto"/>
            </w:tcBorders>
            <w:shd w:val="clear" w:color="auto" w:fill="auto"/>
            <w:vAlign w:val="center"/>
          </w:tcPr>
          <w:p w14:paraId="1EE4B0F3"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Fiqh III (Handels- und Arbeitsrecht)</w:t>
            </w:r>
          </w:p>
        </w:tc>
        <w:tc>
          <w:tcPr>
            <w:tcW w:w="2340" w:type="dxa"/>
            <w:tcBorders>
              <w:top w:val="nil"/>
              <w:left w:val="nil"/>
              <w:bottom w:val="nil"/>
              <w:right w:val="single" w:sz="8" w:space="0" w:color="auto"/>
            </w:tcBorders>
            <w:shd w:val="clear" w:color="auto" w:fill="auto"/>
            <w:noWrap/>
            <w:vAlign w:val="center"/>
          </w:tcPr>
          <w:p w14:paraId="46650D9A"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64BB8186" w14:textId="77777777" w:rsidTr="00B706F9">
        <w:trPr>
          <w:cantSplit/>
          <w:trHeight w:hRule="exact" w:val="255"/>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61C602A0"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Qawa'id al-Fiqhijja (Grundsätze des Fiqh)</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045FA7F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02D98365" w14:textId="77777777" w:rsidTr="00B706F9">
        <w:trPr>
          <w:cantSplit/>
          <w:trHeight w:hRule="exact" w:val="327"/>
        </w:trPr>
        <w:tc>
          <w:tcPr>
            <w:tcW w:w="6680" w:type="dxa"/>
            <w:tcBorders>
              <w:top w:val="nil"/>
              <w:left w:val="single" w:sz="8" w:space="0" w:color="auto"/>
              <w:bottom w:val="single" w:sz="4" w:space="0" w:color="auto"/>
              <w:right w:val="single" w:sz="4" w:space="0" w:color="auto"/>
            </w:tcBorders>
            <w:shd w:val="clear" w:color="auto" w:fill="auto"/>
            <w:vAlign w:val="center"/>
          </w:tcPr>
          <w:p w14:paraId="0864E6DF"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Einführung in das wissenschaftliche Arbeiten</w:t>
            </w:r>
          </w:p>
        </w:tc>
        <w:tc>
          <w:tcPr>
            <w:tcW w:w="2340" w:type="dxa"/>
            <w:tcBorders>
              <w:top w:val="nil"/>
              <w:left w:val="nil"/>
              <w:bottom w:val="single" w:sz="4" w:space="0" w:color="auto"/>
              <w:right w:val="single" w:sz="8" w:space="0" w:color="auto"/>
            </w:tcBorders>
            <w:shd w:val="clear" w:color="auto" w:fill="auto"/>
            <w:noWrap/>
            <w:vAlign w:val="center"/>
          </w:tcPr>
          <w:p w14:paraId="21F9AFC9"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7B55870F"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6D927735"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Wissenschaftliche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Hausarbeit</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26F40AF8"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5</w:t>
            </w:r>
          </w:p>
        </w:tc>
      </w:tr>
      <w:tr w:rsidR="0013294E" w:rsidRPr="0050193B" w14:paraId="51ADDD78" w14:textId="77777777" w:rsidTr="00B706F9">
        <w:trPr>
          <w:cantSplit/>
          <w:trHeight w:hRule="exac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1B2B48C8"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6693DDB9"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19</w:t>
            </w:r>
          </w:p>
        </w:tc>
      </w:tr>
    </w:tbl>
    <w:p w14:paraId="16162794" w14:textId="77777777" w:rsidR="0013294E" w:rsidRPr="0050193B" w:rsidRDefault="0013294E" w:rsidP="0013294E">
      <w:pPr>
        <w:autoSpaceDE w:val="0"/>
        <w:autoSpaceDN w:val="0"/>
        <w:adjustRightInd w:val="0"/>
        <w:rPr>
          <w:rFonts w:ascii="Arial" w:hAnsi="Arial" w:cs="Arial"/>
          <w:b/>
          <w:bCs/>
          <w:color w:val="000081"/>
          <w:szCs w:val="22"/>
        </w:rPr>
      </w:pPr>
    </w:p>
    <w:p w14:paraId="6AF90A37" w14:textId="77777777" w:rsidR="0013294E" w:rsidRPr="0050193B" w:rsidRDefault="0013294E" w:rsidP="0013294E">
      <w:pPr>
        <w:autoSpaceDE w:val="0"/>
        <w:autoSpaceDN w:val="0"/>
        <w:adjustRightInd w:val="0"/>
        <w:rPr>
          <w:rFonts w:ascii="Arial" w:hAnsi="Arial" w:cs="Arial"/>
          <w:b/>
          <w:bCs/>
          <w:color w:val="000000"/>
          <w:sz w:val="28"/>
          <w:szCs w:val="28"/>
        </w:rPr>
      </w:pPr>
    </w:p>
    <w:p w14:paraId="6F09DBAF" w14:textId="77777777" w:rsidR="0013294E" w:rsidRPr="0050193B" w:rsidRDefault="0013294E" w:rsidP="0013294E">
      <w:pPr>
        <w:pStyle w:val="Heading3"/>
      </w:pPr>
      <w:bookmarkStart w:id="322" w:name="_Toc204313392"/>
      <w:bookmarkStart w:id="323" w:name="_Toc204323299"/>
      <w:bookmarkStart w:id="324" w:name="_Toc393628612"/>
      <w:bookmarkStart w:id="325" w:name="_Toc154639723"/>
      <w:r w:rsidRPr="0050193B">
        <w:t>Arabische Grammatik V</w:t>
      </w:r>
      <w:bookmarkEnd w:id="322"/>
      <w:bookmarkEnd w:id="323"/>
      <w:bookmarkEnd w:id="324"/>
      <w:bookmarkEnd w:id="325"/>
    </w:p>
    <w:p w14:paraId="683DC494" w14:textId="77777777" w:rsidR="0013294E" w:rsidRPr="0050193B" w:rsidRDefault="0013294E" w:rsidP="0013294E">
      <w:pPr>
        <w:rPr>
          <w:rFonts w:ascii="Arial" w:hAnsi="Arial" w:cs="Arial"/>
        </w:rPr>
      </w:pPr>
      <w:r w:rsidRPr="0050193B">
        <w:rPr>
          <w:rFonts w:ascii="Arial" w:hAnsi="Arial" w:cs="Arial"/>
        </w:rPr>
        <w:t xml:space="preserve"> </w:t>
      </w:r>
      <w:bookmarkStart w:id="326" w:name="_Toc204323300"/>
      <w:r w:rsidRPr="0050193B">
        <w:rPr>
          <w:rFonts w:ascii="Arial" w:hAnsi="Arial" w:cs="Arial"/>
        </w:rPr>
        <w:t>Lehrinhalte</w:t>
      </w:r>
      <w:bookmarkEnd w:id="326"/>
    </w:p>
    <w:p w14:paraId="24AB534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Fortsetzung von "Säulen des Arabischen" Lektion 21 – 25</w:t>
      </w:r>
    </w:p>
    <w:p w14:paraId="5BA6D21D" w14:textId="77777777" w:rsidR="0013294E" w:rsidRPr="0050193B" w:rsidRDefault="0013294E" w:rsidP="0013294E">
      <w:pPr>
        <w:autoSpaceDE w:val="0"/>
        <w:autoSpaceDN w:val="0"/>
        <w:adjustRightInd w:val="0"/>
        <w:rPr>
          <w:rFonts w:ascii="Arial" w:hAnsi="Arial" w:cs="Arial"/>
          <w:color w:val="000000"/>
          <w:szCs w:val="22"/>
        </w:rPr>
      </w:pPr>
    </w:p>
    <w:p w14:paraId="29D77E06"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21</w:t>
      </w:r>
    </w:p>
    <w:p w14:paraId="4B0A7DB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6C852DD7"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Bedingungssatz</w:t>
      </w:r>
    </w:p>
    <w:p w14:paraId="4C3C8DF0"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Hüllwort „idha“ für die Zeit</w:t>
      </w:r>
    </w:p>
    <w:p w14:paraId="4A1DFB57"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Partikel „lakin“</w:t>
      </w:r>
    </w:p>
    <w:p w14:paraId="7B40198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„inna“ – Partikel „laalla“</w:t>
      </w:r>
    </w:p>
    <w:p w14:paraId="652184CC"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Lob und der Tadel</w:t>
      </w:r>
    </w:p>
    <w:p w14:paraId="51F07E1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Texte, Übungen</w:t>
      </w:r>
    </w:p>
    <w:p w14:paraId="12214AF7" w14:textId="77777777" w:rsidR="0013294E" w:rsidRPr="0050193B" w:rsidRDefault="0013294E" w:rsidP="0013294E">
      <w:pPr>
        <w:autoSpaceDE w:val="0"/>
        <w:autoSpaceDN w:val="0"/>
        <w:adjustRightInd w:val="0"/>
        <w:rPr>
          <w:rFonts w:ascii="Arial" w:hAnsi="Arial" w:cs="Arial"/>
          <w:color w:val="000000"/>
          <w:szCs w:val="22"/>
        </w:rPr>
      </w:pPr>
    </w:p>
    <w:p w14:paraId="224591B7"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22</w:t>
      </w:r>
    </w:p>
    <w:p w14:paraId="61F3E4D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649F9B6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 xml:space="preserve">Die Bedingungspartikel „in“ und die Bedingungsnomen </w:t>
      </w:r>
    </w:p>
    <w:p w14:paraId="5A1A4D5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 xml:space="preserve">Das Hüllwort „idh“ für die Zeit  </w:t>
      </w:r>
    </w:p>
    <w:p w14:paraId="3E16951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II. Stamm</w:t>
      </w:r>
    </w:p>
    <w:p w14:paraId="0361946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Texte, Übungen</w:t>
      </w:r>
    </w:p>
    <w:p w14:paraId="5187FEFA" w14:textId="77777777" w:rsidR="0013294E" w:rsidRPr="0050193B" w:rsidRDefault="0013294E" w:rsidP="0013294E">
      <w:pPr>
        <w:autoSpaceDE w:val="0"/>
        <w:autoSpaceDN w:val="0"/>
        <w:adjustRightInd w:val="0"/>
        <w:rPr>
          <w:rFonts w:ascii="Arial" w:hAnsi="Arial" w:cs="Arial"/>
          <w:color w:val="000000"/>
          <w:szCs w:val="22"/>
        </w:rPr>
      </w:pPr>
    </w:p>
    <w:p w14:paraId="694D8D71"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23</w:t>
      </w:r>
    </w:p>
    <w:p w14:paraId="5F3812F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053CBC0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Passiv der Verben</w:t>
      </w:r>
    </w:p>
    <w:p w14:paraId="0605ABF7"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IV.Stamm</w:t>
      </w:r>
    </w:p>
    <w:p w14:paraId="22A2D34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 xml:space="preserve">Das Substantiv „dhu“ </w:t>
      </w:r>
    </w:p>
    <w:p w14:paraId="5B9065F8"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Verneinungspartikel „in“</w:t>
      </w:r>
    </w:p>
    <w:p w14:paraId="4DA4BBC0"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Texte, Übungen</w:t>
      </w:r>
    </w:p>
    <w:p w14:paraId="43C39ABA" w14:textId="77777777" w:rsidR="0013294E" w:rsidRPr="0050193B" w:rsidRDefault="0013294E" w:rsidP="0013294E">
      <w:pPr>
        <w:autoSpaceDE w:val="0"/>
        <w:autoSpaceDN w:val="0"/>
        <w:adjustRightInd w:val="0"/>
        <w:rPr>
          <w:rFonts w:ascii="Arial" w:hAnsi="Arial" w:cs="Arial"/>
          <w:color w:val="000000"/>
          <w:szCs w:val="22"/>
        </w:rPr>
      </w:pPr>
    </w:p>
    <w:p w14:paraId="4213B394"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24</w:t>
      </w:r>
    </w:p>
    <w:p w14:paraId="08DCFEB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2124BD6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Bedingunspartikel „lau“ für den irrealen Bedingungssatz</w:t>
      </w:r>
    </w:p>
    <w:p w14:paraId="1982C2C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Apposition zur Verstärkung</w:t>
      </w:r>
    </w:p>
    <w:p w14:paraId="487631A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„n“ der Verstärkung</w:t>
      </w:r>
    </w:p>
    <w:p w14:paraId="795B3E0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„kana“ Verb „saara“</w:t>
      </w:r>
    </w:p>
    <w:p w14:paraId="3C66E65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Partikel „kalla“ des Abhaltens</w:t>
      </w:r>
    </w:p>
    <w:p w14:paraId="529F44C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Agieren des Partizips Passivs</w:t>
      </w:r>
    </w:p>
    <w:p w14:paraId="431EC12A"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Verneinung des Verbs mit der Konjunktivpartikel „lan“</w:t>
      </w:r>
    </w:p>
    <w:p w14:paraId="0DE5428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Texte, Übungen</w:t>
      </w:r>
    </w:p>
    <w:p w14:paraId="2F36C9FB" w14:textId="77777777" w:rsidR="0013294E" w:rsidRPr="0050193B" w:rsidRDefault="0013294E" w:rsidP="0013294E">
      <w:pPr>
        <w:autoSpaceDE w:val="0"/>
        <w:autoSpaceDN w:val="0"/>
        <w:adjustRightInd w:val="0"/>
        <w:rPr>
          <w:rFonts w:ascii="Arial" w:hAnsi="Arial" w:cs="Arial"/>
          <w:color w:val="000000"/>
          <w:szCs w:val="22"/>
        </w:rPr>
      </w:pPr>
    </w:p>
    <w:p w14:paraId="63EF62D8"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25</w:t>
      </w:r>
    </w:p>
    <w:p w14:paraId="71AFEF4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057C605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VIII.Stamm</w:t>
      </w:r>
    </w:p>
    <w:p w14:paraId="0F8813A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Zugehörigkeitswort</w:t>
      </w:r>
    </w:p>
    <w:p w14:paraId="72672D7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künstliche Verbalsubstantiv</w:t>
      </w:r>
    </w:p>
    <w:p w14:paraId="7B48C7E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Bildung des dem Partizip ähnlichen Adjektivs</w:t>
      </w:r>
    </w:p>
    <w:p w14:paraId="3229213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wörtliche Genitivverbindung</w:t>
      </w:r>
    </w:p>
    <w:p w14:paraId="6EEBF50C"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Überraschungspartikel „idh“</w:t>
      </w:r>
    </w:p>
    <w:p w14:paraId="6D24C4C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Farben und Körperbehinderungen</w:t>
      </w:r>
    </w:p>
    <w:p w14:paraId="369E8E4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IX. Stamm</w:t>
      </w:r>
    </w:p>
    <w:p w14:paraId="7BC49D8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„inna- Partikel „laita“</w:t>
      </w:r>
    </w:p>
    <w:p w14:paraId="40DCCB57"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Partikel „ala“ des Aufmerksammachens</w:t>
      </w:r>
    </w:p>
    <w:p w14:paraId="7171AD88"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 xml:space="preserve">Die Konstruktion „ laula“ </w:t>
      </w:r>
    </w:p>
    <w:p w14:paraId="311B2DF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Verb „ra´a“</w:t>
      </w:r>
    </w:p>
    <w:p w14:paraId="7ABE7A5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78689593" w14:textId="77777777" w:rsidR="0013294E" w:rsidRPr="0050193B" w:rsidRDefault="0013294E" w:rsidP="0013294E">
      <w:pPr>
        <w:autoSpaceDE w:val="0"/>
        <w:autoSpaceDN w:val="0"/>
        <w:adjustRightInd w:val="0"/>
        <w:rPr>
          <w:rFonts w:ascii="Arial" w:hAnsi="Arial" w:cs="Arial"/>
          <w:color w:val="000000"/>
          <w:szCs w:val="22"/>
        </w:rPr>
      </w:pPr>
    </w:p>
    <w:p w14:paraId="5F3F224F" w14:textId="77777777" w:rsidR="0013294E" w:rsidRPr="0050193B" w:rsidRDefault="0013294E" w:rsidP="0013294E">
      <w:pPr>
        <w:rPr>
          <w:rFonts w:ascii="Arial" w:hAnsi="Arial" w:cs="Arial"/>
        </w:rPr>
      </w:pPr>
      <w:r w:rsidRPr="0050193B">
        <w:rPr>
          <w:rFonts w:ascii="Arial" w:hAnsi="Arial" w:cs="Arial"/>
        </w:rPr>
        <w:t xml:space="preserve"> </w:t>
      </w:r>
      <w:bookmarkStart w:id="327" w:name="_Toc204323301"/>
      <w:r w:rsidRPr="0050193B">
        <w:rPr>
          <w:rFonts w:ascii="Arial" w:hAnsi="Arial" w:cs="Arial"/>
        </w:rPr>
        <w:t>Literatur</w:t>
      </w:r>
      <w:bookmarkEnd w:id="327"/>
    </w:p>
    <w:p w14:paraId="14141EEC" w14:textId="77777777" w:rsidR="0013294E" w:rsidRPr="0050193B" w:rsidRDefault="0013294E" w:rsidP="0013294E">
      <w:pPr>
        <w:rPr>
          <w:rFonts w:ascii="Arial" w:hAnsi="Arial" w:cs="Arial"/>
        </w:rPr>
      </w:pPr>
      <w:r w:rsidRPr="0050193B">
        <w:rPr>
          <w:rFonts w:ascii="Arial" w:hAnsi="Arial" w:cs="Arial"/>
        </w:rPr>
        <w:t>Yusuf Üretmek:</w:t>
      </w:r>
    </w:p>
    <w:p w14:paraId="62F2FEA0" w14:textId="77777777" w:rsidR="0013294E" w:rsidRPr="0050193B" w:rsidRDefault="0013294E" w:rsidP="0013294E">
      <w:pPr>
        <w:rPr>
          <w:rFonts w:ascii="Arial" w:hAnsi="Arial" w:cs="Arial"/>
        </w:rPr>
      </w:pPr>
      <w:r w:rsidRPr="0050193B">
        <w:rPr>
          <w:rFonts w:ascii="Arial" w:hAnsi="Arial" w:cs="Arial"/>
        </w:rPr>
        <w:t>Die Säulen des Arabischen</w:t>
      </w:r>
    </w:p>
    <w:p w14:paraId="1F1F377D"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r w:rsidR="00000000">
        <w:fldChar w:fldCharType="begin"/>
      </w:r>
      <w:r w:rsidR="00000000">
        <w:instrText>HYPERLINK "http://www.nun-akademie.de/"</w:instrText>
      </w:r>
      <w:r w:rsidR="00000000">
        <w:fldChar w:fldCharType="separate"/>
      </w:r>
      <w:r w:rsidRPr="0050193B">
        <w:rPr>
          <w:rStyle w:val="Hyperlink"/>
          <w:rFonts w:ascii="Arial" w:hAnsi="Arial" w:cs="Arial"/>
        </w:rPr>
        <w:t>www.nun-akademie.de</w:t>
      </w:r>
      <w:r w:rsidR="00000000">
        <w:rPr>
          <w:rStyle w:val="Hyperlink"/>
          <w:rFonts w:ascii="Arial" w:hAnsi="Arial" w:cs="Arial"/>
        </w:rPr>
        <w:fldChar w:fldCharType="end"/>
      </w:r>
      <w:r w:rsidRPr="0050193B">
        <w:rPr>
          <w:rFonts w:ascii="Arial" w:hAnsi="Arial" w:cs="Arial"/>
        </w:rPr>
        <w:t xml:space="preserve">   </w:t>
      </w:r>
    </w:p>
    <w:p w14:paraId="0BA07774" w14:textId="77777777" w:rsidR="0013294E" w:rsidRPr="0050193B" w:rsidRDefault="0013294E" w:rsidP="0013294E">
      <w:pPr>
        <w:rPr>
          <w:rFonts w:ascii="Arial" w:hAnsi="Arial" w:cs="Arial"/>
        </w:rPr>
      </w:pPr>
      <w:r w:rsidRPr="0050193B">
        <w:rPr>
          <w:rFonts w:ascii="Arial" w:hAnsi="Arial" w:cs="Arial"/>
        </w:rPr>
        <w:t xml:space="preserve">ISBN: 978-3-9809252-3-5, </w:t>
      </w:r>
    </w:p>
    <w:p w14:paraId="261343BB" w14:textId="77777777" w:rsidR="0013294E" w:rsidRPr="0050193B" w:rsidRDefault="0013294E" w:rsidP="0013294E">
      <w:pPr>
        <w:rPr>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39" w:history="1">
        <w:r w:rsidRPr="0050193B">
          <w:rPr>
            <w:rStyle w:val="Hyperlink"/>
            <w:rFonts w:ascii="Arial" w:hAnsi="Arial" w:cs="Arial"/>
          </w:rPr>
          <w:t>www.arabisch-lehrbuch.de</w:t>
        </w:r>
      </w:hyperlink>
    </w:p>
    <w:p w14:paraId="4C1A2550" w14:textId="77777777" w:rsidR="0013294E" w:rsidRPr="0050193B" w:rsidRDefault="0013294E" w:rsidP="0013294E">
      <w:pPr>
        <w:pStyle w:val="Heading3"/>
      </w:pPr>
      <w:bookmarkStart w:id="328" w:name="_Toc204313393"/>
      <w:bookmarkStart w:id="329" w:name="_Toc204323302"/>
      <w:bookmarkStart w:id="330" w:name="_Toc393628613"/>
      <w:bookmarkStart w:id="331" w:name="_Toc154639724"/>
      <w:r w:rsidRPr="0050193B">
        <w:t xml:space="preserve">Texte aus dem </w:t>
      </w:r>
      <w:r>
        <w:t>Qur’an</w:t>
      </w:r>
      <w:r w:rsidRPr="0050193B">
        <w:t xml:space="preserve"> V:</w:t>
      </w:r>
      <w:bookmarkEnd w:id="328"/>
      <w:bookmarkEnd w:id="329"/>
      <w:bookmarkEnd w:id="330"/>
      <w:bookmarkEnd w:id="331"/>
    </w:p>
    <w:p w14:paraId="221659BD" w14:textId="77777777" w:rsidR="0013294E" w:rsidRPr="0050193B" w:rsidRDefault="0013294E" w:rsidP="0013294E">
      <w:pPr>
        <w:rPr>
          <w:rFonts w:ascii="Arial" w:hAnsi="Arial" w:cs="Arial"/>
        </w:rPr>
      </w:pPr>
      <w:bookmarkStart w:id="332" w:name="_Toc204323303"/>
      <w:r w:rsidRPr="0050193B">
        <w:rPr>
          <w:rFonts w:ascii="Arial" w:hAnsi="Arial" w:cs="Arial"/>
        </w:rPr>
        <w:t>Lehrinhalte</w:t>
      </w:r>
      <w:bookmarkEnd w:id="332"/>
    </w:p>
    <w:p w14:paraId="4E7D5BCF" w14:textId="77777777" w:rsidR="0013294E" w:rsidRPr="0050193B" w:rsidRDefault="0013294E" w:rsidP="0013294E">
      <w:pPr>
        <w:pStyle w:val="NormalWeb"/>
        <w:rPr>
          <w:rFonts w:ascii="Arial" w:hAnsi="Arial" w:cs="Arial"/>
          <w:lang w:val="de-DE"/>
        </w:rPr>
      </w:pPr>
      <w:r w:rsidRPr="0050193B">
        <w:rPr>
          <w:rFonts w:ascii="Arial" w:hAnsi="Arial" w:cs="Arial"/>
        </w:rPr>
        <w:t xml:space="preserve">Sprachliche Analyse folgender </w:t>
      </w:r>
      <w:r>
        <w:rPr>
          <w:rFonts w:ascii="Arial" w:hAnsi="Arial" w:cs="Arial"/>
        </w:rPr>
        <w:t>Qur’an</w:t>
      </w:r>
      <w:r w:rsidRPr="0050193B">
        <w:rPr>
          <w:rFonts w:ascii="Arial" w:hAnsi="Arial" w:cs="Arial"/>
        </w:rPr>
        <w:t>verse:</w:t>
      </w:r>
    </w:p>
    <w:p w14:paraId="3A37FE39"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Textgrundlage: Sure 67 (Al-Mulk): Verse 1 - 15</w:t>
      </w:r>
    </w:p>
    <w:p w14:paraId="1120AB60" w14:textId="77777777" w:rsidR="0013294E" w:rsidRPr="0050193B" w:rsidRDefault="0013294E" w:rsidP="0013294E">
      <w:pPr>
        <w:autoSpaceDE w:val="0"/>
        <w:autoSpaceDN w:val="0"/>
        <w:adjustRightInd w:val="0"/>
        <w:rPr>
          <w:rFonts w:ascii="Arial" w:hAnsi="Arial" w:cs="Arial"/>
          <w:sz w:val="20"/>
          <w:szCs w:val="20"/>
        </w:rPr>
      </w:pPr>
      <w:r w:rsidRPr="0050193B">
        <w:rPr>
          <w:rFonts w:ascii="Arial" w:hAnsi="Arial" w:cs="Arial"/>
        </w:rPr>
        <w:t>Grammatik: Arabischlehrbuch von Yusuf Üretmek, Lektion 21 - 25</w:t>
      </w:r>
    </w:p>
    <w:p w14:paraId="2D5B2D1C" w14:textId="77777777" w:rsidR="0013294E" w:rsidRPr="0050193B" w:rsidRDefault="0013294E" w:rsidP="0013294E">
      <w:pPr>
        <w:rPr>
          <w:rFonts w:ascii="Arial" w:hAnsi="Arial" w:cs="Arial"/>
        </w:rPr>
      </w:pPr>
      <w:bookmarkStart w:id="333" w:name="_Toc204323304"/>
    </w:p>
    <w:p w14:paraId="1DDE5D98" w14:textId="77777777" w:rsidR="0013294E" w:rsidRPr="0050193B" w:rsidRDefault="0013294E" w:rsidP="0013294E">
      <w:pPr>
        <w:rPr>
          <w:rFonts w:ascii="Arial" w:hAnsi="Arial" w:cs="Arial"/>
        </w:rPr>
      </w:pPr>
      <w:r w:rsidRPr="0050193B">
        <w:rPr>
          <w:rFonts w:ascii="Arial" w:hAnsi="Arial" w:cs="Arial"/>
        </w:rPr>
        <w:t>Literatur</w:t>
      </w:r>
      <w:bookmarkEnd w:id="333"/>
    </w:p>
    <w:p w14:paraId="76B96290" w14:textId="77777777" w:rsidR="0013294E" w:rsidRPr="0050193B" w:rsidRDefault="0013294E" w:rsidP="0013294E">
      <w:pPr>
        <w:rPr>
          <w:rFonts w:ascii="Arial" w:hAnsi="Arial" w:cs="Arial"/>
        </w:rPr>
      </w:pPr>
      <w:r w:rsidRPr="0050193B">
        <w:rPr>
          <w:rFonts w:ascii="Arial" w:hAnsi="Arial" w:cs="Arial"/>
        </w:rPr>
        <w:t>Grammatik: Arabischlehrbuch von Yusuf Üretmek, Lektion 21-25</w:t>
      </w:r>
    </w:p>
    <w:p w14:paraId="4107200E" w14:textId="77777777" w:rsidR="0013294E" w:rsidRPr="0050193B" w:rsidRDefault="0013294E" w:rsidP="0013294E">
      <w:pPr>
        <w:rPr>
          <w:rFonts w:ascii="Arial" w:hAnsi="Arial" w:cs="Arial"/>
        </w:rPr>
      </w:pPr>
      <w:r w:rsidRPr="0050193B">
        <w:rPr>
          <w:rFonts w:ascii="Arial" w:hAnsi="Arial" w:cs="Arial"/>
        </w:rPr>
        <w:t xml:space="preserve">Robert Breitinger, "Texte aus dem Koran I-VI". </w:t>
      </w:r>
    </w:p>
    <w:p w14:paraId="496588BC" w14:textId="77777777" w:rsidR="0013294E" w:rsidRPr="0050193B" w:rsidRDefault="0013294E" w:rsidP="0013294E">
      <w:pPr>
        <w:autoSpaceDE w:val="0"/>
        <w:autoSpaceDN w:val="0"/>
        <w:adjustRightInd w:val="0"/>
        <w:rPr>
          <w:rFonts w:ascii="Arial" w:hAnsi="Arial" w:cs="Arial"/>
        </w:rPr>
      </w:pPr>
    </w:p>
    <w:p w14:paraId="573B715B" w14:textId="77777777" w:rsidR="0013294E" w:rsidRPr="0050193B" w:rsidRDefault="0013294E" w:rsidP="0013294E">
      <w:pPr>
        <w:autoSpaceDE w:val="0"/>
        <w:autoSpaceDN w:val="0"/>
        <w:adjustRightInd w:val="0"/>
        <w:rPr>
          <w:rFonts w:ascii="Arial" w:hAnsi="Arial" w:cs="Arial"/>
          <w:szCs w:val="22"/>
        </w:rPr>
      </w:pPr>
    </w:p>
    <w:p w14:paraId="1E78A0D4" w14:textId="77777777" w:rsidR="0013294E" w:rsidRPr="0050193B" w:rsidRDefault="0013294E" w:rsidP="0013294E">
      <w:pPr>
        <w:pStyle w:val="Heading3"/>
      </w:pPr>
      <w:bookmarkStart w:id="334" w:name="_Toc204313394"/>
      <w:bookmarkStart w:id="335" w:name="_Toc204323305"/>
      <w:bookmarkStart w:id="336" w:name="_Toc393628614"/>
      <w:bookmarkStart w:id="337" w:name="_Toc154639725"/>
      <w:r>
        <w:t>Qur’an</w:t>
      </w:r>
      <w:r w:rsidRPr="0050193B">
        <w:t xml:space="preserve"> V</w:t>
      </w:r>
      <w:bookmarkEnd w:id="334"/>
      <w:bookmarkEnd w:id="335"/>
      <w:bookmarkEnd w:id="336"/>
      <w:bookmarkEnd w:id="337"/>
    </w:p>
    <w:p w14:paraId="14BEA6A8" w14:textId="77777777" w:rsidR="0013294E" w:rsidRPr="0050193B" w:rsidRDefault="0013294E" w:rsidP="0013294E">
      <w:pPr>
        <w:rPr>
          <w:rFonts w:ascii="Arial" w:hAnsi="Arial" w:cs="Arial"/>
        </w:rPr>
      </w:pPr>
      <w:bookmarkStart w:id="338" w:name="_Toc204323306"/>
      <w:r w:rsidRPr="0050193B">
        <w:rPr>
          <w:rFonts w:ascii="Arial" w:hAnsi="Arial" w:cs="Arial"/>
        </w:rPr>
        <w:t>Lehrinhalte</w:t>
      </w:r>
      <w:bookmarkEnd w:id="338"/>
    </w:p>
    <w:p w14:paraId="710C3300" w14:textId="77777777" w:rsidR="0013294E" w:rsidRPr="0050193B" w:rsidRDefault="0013294E" w:rsidP="0013294E">
      <w:pPr>
        <w:rPr>
          <w:rFonts w:ascii="Arial" w:hAnsi="Arial" w:cs="Arial"/>
        </w:rPr>
      </w:pPr>
      <w:r w:rsidRPr="0050193B">
        <w:rPr>
          <w:rFonts w:ascii="Arial" w:hAnsi="Arial" w:cs="Arial"/>
        </w:rPr>
        <w:t>Sure Al-Mulk (67)</w:t>
      </w:r>
    </w:p>
    <w:p w14:paraId="7C0D7B23" w14:textId="77777777" w:rsidR="0013294E" w:rsidRPr="0050193B" w:rsidRDefault="0013294E" w:rsidP="0013294E">
      <w:pPr>
        <w:rPr>
          <w:rFonts w:ascii="Arial" w:hAnsi="Arial" w:cs="Arial"/>
        </w:rPr>
      </w:pPr>
      <w:r w:rsidRPr="0050193B">
        <w:rPr>
          <w:rFonts w:ascii="Arial" w:hAnsi="Arial" w:cs="Arial"/>
        </w:rPr>
        <w:t>In der Prüfung müssen Verse aus dem Lernstoff auswendig auf Arabisch und in der ungefähren Bedeutung auf Deutsch aufgeschrieben werden. Beim Aufschreiben auf Arabisch muss nicht unbedingt das uthmanische Schriftbild beachtet werden.</w:t>
      </w:r>
    </w:p>
    <w:p w14:paraId="2C39DC89" w14:textId="77777777" w:rsidR="0013294E" w:rsidRPr="0050193B" w:rsidRDefault="0013294E" w:rsidP="0013294E">
      <w:pPr>
        <w:pStyle w:val="Heading3"/>
      </w:pPr>
      <w:bookmarkStart w:id="339" w:name="_Toc393628615"/>
      <w:bookmarkStart w:id="340" w:name="_Toc154639726"/>
      <w:r>
        <w:t>Qur’anverse der rechtlichen Bestimmungen</w:t>
      </w:r>
      <w:bookmarkEnd w:id="339"/>
      <w:bookmarkEnd w:id="340"/>
    </w:p>
    <w:p w14:paraId="42CE401F" w14:textId="77777777" w:rsidR="0013294E" w:rsidRDefault="0013294E" w:rsidP="0013294E">
      <w:pPr>
        <w:rPr>
          <w:rFonts w:ascii="Arial" w:hAnsi="Arial" w:cs="Arial"/>
        </w:rPr>
      </w:pPr>
      <w:bookmarkStart w:id="341" w:name="_Toc204323308"/>
      <w:r w:rsidRPr="0050193B">
        <w:rPr>
          <w:rFonts w:ascii="Arial" w:hAnsi="Arial" w:cs="Arial"/>
        </w:rPr>
        <w:t>Lehrinhalte</w:t>
      </w:r>
      <w:bookmarkEnd w:id="341"/>
    </w:p>
    <w:p w14:paraId="7D7EC29E" w14:textId="77777777" w:rsidR="0013294E" w:rsidRPr="0050193B" w:rsidRDefault="0013294E" w:rsidP="0013294E">
      <w:pPr>
        <w:rPr>
          <w:rFonts w:ascii="Arial" w:hAnsi="Arial" w:cs="Arial"/>
        </w:rPr>
      </w:pPr>
    </w:p>
    <w:p w14:paraId="02FD340B" w14:textId="77777777" w:rsidR="0013294E" w:rsidRDefault="0013294E" w:rsidP="0013294E">
      <w:pPr>
        <w:rPr>
          <w:rFonts w:ascii="Microsoft Sans Serif" w:hAnsi="Microsoft Sans Serif" w:cs="Microsoft Sans Serif"/>
          <w:sz w:val="26"/>
          <w:szCs w:val="26"/>
        </w:rPr>
      </w:pPr>
      <w:bookmarkStart w:id="342" w:name="_Toc204313396"/>
      <w:bookmarkStart w:id="343" w:name="_Toc204323310"/>
      <w:r>
        <w:rPr>
          <w:rFonts w:ascii="Microsoft Sans Serif" w:hAnsi="Microsoft Sans Serif" w:cs="Microsoft Sans Serif"/>
          <w:sz w:val="26"/>
          <w:szCs w:val="26"/>
        </w:rPr>
        <w:t>Aus Sure 2:</w:t>
      </w:r>
    </w:p>
    <w:p w14:paraId="46C23B39" w14:textId="77777777" w:rsidR="0013294E" w:rsidRDefault="0013294E" w:rsidP="0013294E">
      <w:pPr>
        <w:autoSpaceDE w:val="0"/>
        <w:autoSpaceDN w:val="0"/>
        <w:adjustRightInd w:val="0"/>
        <w:rPr>
          <w:rFonts w:ascii="Microsoft Sans Serif" w:hAnsi="Microsoft Sans Serif" w:cs="Microsoft Sans Serif"/>
          <w:sz w:val="26"/>
          <w:szCs w:val="26"/>
        </w:rPr>
      </w:pPr>
    </w:p>
    <w:p w14:paraId="2466E083" w14:textId="77777777" w:rsidR="0013294E" w:rsidRPr="00A65675" w:rsidRDefault="0013294E" w:rsidP="0013294E">
      <w:pPr>
        <w:numPr>
          <w:ilvl w:val="0"/>
          <w:numId w:val="31"/>
        </w:numPr>
        <w:tabs>
          <w:tab w:val="clear" w:pos="1985"/>
        </w:tabs>
        <w:autoSpaceDE w:val="0"/>
        <w:autoSpaceDN w:val="0"/>
        <w:adjustRightInd w:val="0"/>
        <w:spacing w:after="0" w:line="240" w:lineRule="auto"/>
        <w:jc w:val="left"/>
        <w:rPr>
          <w:rFonts w:cs="Microsoft Sans Serif"/>
        </w:rPr>
      </w:pPr>
      <w:r w:rsidRPr="00A65675">
        <w:rPr>
          <w:rFonts w:cs="Microsoft Sans Serif"/>
        </w:rPr>
        <w:t>Strenges Verbot von Zauberei [2:102 -103]</w:t>
      </w:r>
    </w:p>
    <w:p w14:paraId="19BFD42A" w14:textId="77777777" w:rsidR="0013294E" w:rsidRPr="00C750D1" w:rsidRDefault="0013294E" w:rsidP="0013294E">
      <w:pPr>
        <w:numPr>
          <w:ilvl w:val="0"/>
          <w:numId w:val="31"/>
        </w:numPr>
        <w:tabs>
          <w:tab w:val="clear" w:pos="1985"/>
        </w:tabs>
        <w:spacing w:after="200" w:line="240" w:lineRule="auto"/>
        <w:jc w:val="left"/>
        <w:rPr>
          <w:rFonts w:cs="Microsoft Sans Serif"/>
        </w:rPr>
      </w:pPr>
      <w:r w:rsidRPr="00C750D1">
        <w:rPr>
          <w:rFonts w:cs="Microsoft Sans Serif"/>
        </w:rPr>
        <w:t>Über die Gebetsrichtung u. a. bei freiwilligen rituellen Gebeten [2:115]</w:t>
      </w:r>
    </w:p>
    <w:p w14:paraId="6F3B092D" w14:textId="77777777" w:rsidR="0013294E" w:rsidRPr="00C750D1" w:rsidRDefault="0013294E" w:rsidP="0013294E">
      <w:pPr>
        <w:numPr>
          <w:ilvl w:val="0"/>
          <w:numId w:val="31"/>
        </w:numPr>
        <w:tabs>
          <w:tab w:val="clear" w:pos="1985"/>
        </w:tabs>
        <w:spacing w:after="0" w:line="240" w:lineRule="auto"/>
        <w:ind w:left="703" w:hanging="703"/>
        <w:jc w:val="left"/>
        <w:rPr>
          <w:rFonts w:cs="Palatino Linotype"/>
        </w:rPr>
      </w:pPr>
      <w:r w:rsidRPr="00C750D1">
        <w:rPr>
          <w:rFonts w:cs="Microsoft Sans Serif"/>
        </w:rPr>
        <w:t>Die Änderung der Gebetsrichtung von Jerusalem nach Mekka zur Kaaba [2:142-150]</w:t>
      </w:r>
    </w:p>
    <w:p w14:paraId="46DBECD9"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 xml:space="preserve">Verbot, die Botschaft Allahs geheim zu halten [2:159-160] </w:t>
      </w:r>
    </w:p>
    <w:p w14:paraId="7E1A1114" w14:textId="77777777" w:rsidR="0013294E" w:rsidRPr="00C750D1" w:rsidRDefault="0013294E" w:rsidP="0013294E">
      <w:pPr>
        <w:numPr>
          <w:ilvl w:val="0"/>
          <w:numId w:val="31"/>
        </w:numPr>
        <w:tabs>
          <w:tab w:val="clear" w:pos="1985"/>
        </w:tabs>
        <w:spacing w:after="0" w:line="240" w:lineRule="auto"/>
        <w:ind w:left="703" w:hanging="703"/>
        <w:jc w:val="left"/>
      </w:pPr>
      <w:r w:rsidRPr="00C750D1">
        <w:rPr>
          <w:rFonts w:cs="Microsoft Sans Serif"/>
        </w:rPr>
        <w:t>Erlaubtes und Verbotenes bzgl. Speise und Trank – Zusammenhang von Ernährung und Annahme des Gottesdienstes durch Gott [2:168-173]</w:t>
      </w:r>
    </w:p>
    <w:p w14:paraId="490E1AB6" w14:textId="77777777" w:rsidR="0013294E" w:rsidRPr="00C750D1" w:rsidRDefault="0013294E" w:rsidP="0013294E">
      <w:pPr>
        <w:numPr>
          <w:ilvl w:val="0"/>
          <w:numId w:val="31"/>
        </w:numPr>
        <w:tabs>
          <w:tab w:val="clear" w:pos="1985"/>
        </w:tabs>
        <w:spacing w:after="0" w:line="240" w:lineRule="auto"/>
        <w:ind w:left="703" w:hanging="703"/>
        <w:jc w:val="left"/>
      </w:pPr>
      <w:r w:rsidRPr="00C750D1">
        <w:rPr>
          <w:rFonts w:cs="Microsoft Sans Serif"/>
        </w:rPr>
        <w:t>Fasten im Ramadan und freiwilliges Fasten [2:183-185]</w:t>
      </w:r>
    </w:p>
    <w:p w14:paraId="3D238811"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In der Nacht des Ramadan ist alles, was dem Fastenden verboten ist, erlaubt [2:187]</w:t>
      </w:r>
    </w:p>
    <w:p w14:paraId="1727C6C0"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Hadschbestimmungen I: Die Aufforderung zum Hadsch und zur Umra [2:196]</w:t>
      </w:r>
    </w:p>
    <w:p w14:paraId="6C006DAB"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Hadschbestimmungen II:Die Hadsch-Monate – gefordertes charakterliches Verhalten während der Hadsch [2:197]</w:t>
      </w:r>
    </w:p>
    <w:p w14:paraId="677C229E"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Hadschbestimmungen III: Erlaubnis zum Handel nach der Vollendung der Pilgerrituale, Arafat, Al-Masch‘ari-l-Harām [2:198]</w:t>
      </w:r>
    </w:p>
    <w:p w14:paraId="2048FE03"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Hadschbestimmungen IV: Die Aufforderung, nach dem Stehen auf der Arafat-Ebene sich wieder davon zurückzuziehen [2:199</w:t>
      </w:r>
    </w:p>
    <w:p w14:paraId="2B45812C"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Hadschbestimmungen V: Die Aufforderung, an Allah zu denken, nachdem man die Hadsch-Rituale beendet hat [2:200-202]</w:t>
      </w:r>
    </w:p>
    <w:p w14:paraId="247944C9"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Hadschbestimmungen VI: Die 3 „Taschrīq“-Tage nach dem Arafat-Tag [2:203]</w:t>
      </w:r>
    </w:p>
    <w:p w14:paraId="5B5097A7"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Erste Vorbereitung auf das Alkoholverbot [2:219]</w:t>
      </w:r>
    </w:p>
    <w:p w14:paraId="3DD6CA32"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Das Verbot des ehelichen Verkehrs während der Menstruation [2:222]</w:t>
      </w:r>
    </w:p>
    <w:p w14:paraId="7417A28C"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Die Ehefrau ist das Saatfeld des Mannes – ehelicher Verkehr [2:223]</w:t>
      </w:r>
    </w:p>
    <w:p w14:paraId="49C3D284"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Ein Schwur soll einen nicht davon abhalten, Gutes zu tun [2:224-225], Schwur und dessen Kaffara [5:89]</w:t>
      </w:r>
    </w:p>
    <w:p w14:paraId="786FDCF4"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Rechtliche Regelungen für Scheidung: Wartefrist (arab. ’idda), Anzahl der möglichen widerruflichen Scheidungen und Rückkehrmöglichkeiten der Ehepartner [2:228-232]</w:t>
      </w:r>
    </w:p>
    <w:p w14:paraId="767C7605"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Gesetze zur Regelung für das Stillen eines Säuglings, u. a. auch für den Fall, wenn die Eltern geschieden sind [2:233]</w:t>
      </w:r>
    </w:p>
    <w:p w14:paraId="1FC8A7E9"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Die Wartefrist (arab. ’idda) für eine Witwe und Verhaltensregeln während der Wartefrist [2:234-235]</w:t>
      </w:r>
    </w:p>
    <w:p w14:paraId="6FDE667D"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Umgang mit der Morgengabe bei Scheidung vor Vollzug der Ehe [2:236-237]</w:t>
      </w:r>
    </w:p>
    <w:p w14:paraId="420EC93D"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Die Aufforderung, die Gebete in jeder Situation – u. U. auch in eingeschränkter Form - einzuhalten [2:238-239]</w:t>
      </w:r>
    </w:p>
    <w:p w14:paraId="4C4AFE81"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Niemand darf zum Islam gezwungen werden [2:256]</w:t>
      </w:r>
    </w:p>
    <w:p w14:paraId="7412706E"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Aufforderung zum Spenden – was beim Spenden zu beachten ist [2:261-274]</w:t>
      </w:r>
    </w:p>
    <w:p w14:paraId="02701670"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Zinsverbot, schwere Strafe für Zinsgeschäfte [2:275-281]</w:t>
      </w:r>
    </w:p>
    <w:p w14:paraId="21197E83" w14:textId="77777777" w:rsidR="0013294E" w:rsidRPr="00C750D1" w:rsidRDefault="0013294E" w:rsidP="0013294E">
      <w:pPr>
        <w:numPr>
          <w:ilvl w:val="0"/>
          <w:numId w:val="31"/>
        </w:numPr>
        <w:tabs>
          <w:tab w:val="clear" w:pos="1985"/>
        </w:tabs>
        <w:spacing w:after="0" w:line="240" w:lineRule="auto"/>
        <w:ind w:left="703" w:hanging="703"/>
        <w:jc w:val="left"/>
        <w:rPr>
          <w:rFonts w:cs="Microsoft Sans Serif"/>
        </w:rPr>
      </w:pPr>
      <w:r w:rsidRPr="00C750D1">
        <w:rPr>
          <w:rFonts w:cs="Microsoft Sans Serif"/>
        </w:rPr>
        <w:t>Kredit bzw. Anleihe und Handelsgeschäfte im Allgemeinen [2:282-283]</w:t>
      </w:r>
    </w:p>
    <w:p w14:paraId="6A17276E" w14:textId="77777777" w:rsidR="0013294E" w:rsidRDefault="0013294E" w:rsidP="0013294E">
      <w:pPr>
        <w:rPr>
          <w:rFonts w:cs="Microsoft Sans Serif"/>
        </w:rPr>
      </w:pPr>
    </w:p>
    <w:p w14:paraId="15508E84" w14:textId="77777777" w:rsidR="0013294E" w:rsidRPr="00C750D1" w:rsidRDefault="0013294E" w:rsidP="0013294E">
      <w:pPr>
        <w:rPr>
          <w:rFonts w:cs="Microsoft Sans Serif"/>
        </w:rPr>
      </w:pPr>
      <w:r w:rsidRPr="00C750D1">
        <w:rPr>
          <w:rFonts w:cs="Microsoft Sans Serif"/>
        </w:rPr>
        <w:t>Aus Sure 3:</w:t>
      </w:r>
    </w:p>
    <w:p w14:paraId="4E78127A" w14:textId="77777777" w:rsidR="0013294E" w:rsidRPr="00C750D1" w:rsidRDefault="0013294E" w:rsidP="0013294E">
      <w:pPr>
        <w:numPr>
          <w:ilvl w:val="0"/>
          <w:numId w:val="31"/>
        </w:numPr>
        <w:tabs>
          <w:tab w:val="clear" w:pos="1985"/>
        </w:tabs>
        <w:spacing w:after="0" w:line="240" w:lineRule="auto"/>
        <w:jc w:val="left"/>
        <w:rPr>
          <w:rFonts w:cs="Microsoft Sans Serif"/>
        </w:rPr>
      </w:pPr>
      <w:r w:rsidRPr="00C750D1">
        <w:rPr>
          <w:rFonts w:eastAsia="TTFF3AC8D8t00" w:cs="TTFF3AC8D8t00"/>
        </w:rPr>
        <w:t xml:space="preserve">Eindeutige und nicht eindeutige Verse im </w:t>
      </w:r>
      <w:r>
        <w:rPr>
          <w:rFonts w:eastAsia="TTFF3AC8D8t00" w:cs="TTFF3AC8D8t00"/>
        </w:rPr>
        <w:t>Qur’an</w:t>
      </w:r>
      <w:r w:rsidRPr="00C750D1">
        <w:rPr>
          <w:rFonts w:eastAsia="TTFF3AC8D8t00" w:cs="TTFF3AC8D8t00"/>
        </w:rPr>
        <w:t xml:space="preserve"> [3:7]</w:t>
      </w:r>
    </w:p>
    <w:p w14:paraId="6F69B8D2" w14:textId="77777777" w:rsidR="0013294E" w:rsidRPr="00C750D1" w:rsidRDefault="0013294E" w:rsidP="0013294E">
      <w:pPr>
        <w:numPr>
          <w:ilvl w:val="0"/>
          <w:numId w:val="31"/>
        </w:numPr>
        <w:tabs>
          <w:tab w:val="clear" w:pos="1985"/>
        </w:tabs>
        <w:autoSpaceDE w:val="0"/>
        <w:autoSpaceDN w:val="0"/>
        <w:adjustRightInd w:val="0"/>
        <w:spacing w:after="0" w:line="240" w:lineRule="auto"/>
        <w:jc w:val="left"/>
        <w:rPr>
          <w:rFonts w:cs="Microsoft Sans Serif"/>
        </w:rPr>
      </w:pPr>
      <w:r w:rsidRPr="00C750D1">
        <w:rPr>
          <w:rFonts w:cs="TTFFAC0288t00"/>
        </w:rPr>
        <w:t>Loyalität gegenüber der muslimischen Gemeinschaft, Erlaubnis zur Vortäuschung falscher Loyalität bei Todesangst [3:28]</w:t>
      </w:r>
    </w:p>
    <w:p w14:paraId="45E43CB6" w14:textId="77777777" w:rsidR="0013294E" w:rsidRPr="002525FE" w:rsidRDefault="0013294E" w:rsidP="0013294E">
      <w:pPr>
        <w:numPr>
          <w:ilvl w:val="0"/>
          <w:numId w:val="31"/>
        </w:numPr>
        <w:tabs>
          <w:tab w:val="clear" w:pos="1985"/>
        </w:tabs>
        <w:autoSpaceDE w:val="0"/>
        <w:autoSpaceDN w:val="0"/>
        <w:adjustRightInd w:val="0"/>
        <w:spacing w:after="200" w:line="240" w:lineRule="auto"/>
        <w:jc w:val="left"/>
        <w:rPr>
          <w:rFonts w:cs="TTFFAC0288t00"/>
        </w:rPr>
      </w:pPr>
      <w:r w:rsidRPr="002525FE">
        <w:rPr>
          <w:rFonts w:cs="TTFFAC0288t00"/>
        </w:rPr>
        <w:t>Gott lieben bedeutet, dass man den Anweisungen Seines Gesandten folgt [3:31-32]</w:t>
      </w:r>
    </w:p>
    <w:p w14:paraId="5FF9E5A9" w14:textId="77777777" w:rsidR="0013294E" w:rsidRPr="00C750D1" w:rsidRDefault="0013294E" w:rsidP="0013294E">
      <w:pPr>
        <w:numPr>
          <w:ilvl w:val="0"/>
          <w:numId w:val="31"/>
        </w:numPr>
        <w:tabs>
          <w:tab w:val="clear" w:pos="1985"/>
        </w:tabs>
        <w:autoSpaceDE w:val="0"/>
        <w:autoSpaceDN w:val="0"/>
        <w:adjustRightInd w:val="0"/>
        <w:spacing w:after="0" w:line="240" w:lineRule="auto"/>
        <w:jc w:val="left"/>
        <w:rPr>
          <w:rFonts w:cs="TTFFAC0288t00"/>
        </w:rPr>
      </w:pPr>
      <w:r w:rsidRPr="00C750D1">
        <w:rPr>
          <w:rFonts w:cs="TTFFAC0288t00"/>
        </w:rPr>
        <w:t>Die harte Strafe für Betrug, Verrat und Vertragsbruch am</w:t>
      </w:r>
    </w:p>
    <w:p w14:paraId="10EC728B" w14:textId="77777777" w:rsidR="0013294E" w:rsidRPr="00C750D1" w:rsidRDefault="0013294E" w:rsidP="0013294E">
      <w:pPr>
        <w:numPr>
          <w:ilvl w:val="0"/>
          <w:numId w:val="31"/>
        </w:numPr>
        <w:tabs>
          <w:tab w:val="clear" w:pos="1985"/>
        </w:tabs>
        <w:spacing w:after="0" w:line="240" w:lineRule="auto"/>
        <w:jc w:val="left"/>
        <w:rPr>
          <w:rFonts w:cs="TTFFAC0288t00"/>
        </w:rPr>
      </w:pPr>
      <w:r w:rsidRPr="00C750D1">
        <w:rPr>
          <w:rFonts w:cs="TTFFAC0288t00"/>
        </w:rPr>
        <w:t>Tag der Auferstehung [3:77]</w:t>
      </w:r>
    </w:p>
    <w:p w14:paraId="59F2F26C" w14:textId="77777777" w:rsidR="0013294E" w:rsidRPr="002525FE" w:rsidRDefault="0013294E" w:rsidP="0013294E">
      <w:pPr>
        <w:numPr>
          <w:ilvl w:val="0"/>
          <w:numId w:val="31"/>
        </w:numPr>
        <w:tabs>
          <w:tab w:val="clear" w:pos="1985"/>
        </w:tabs>
        <w:autoSpaceDE w:val="0"/>
        <w:autoSpaceDN w:val="0"/>
        <w:adjustRightInd w:val="0"/>
        <w:spacing w:after="0" w:line="240" w:lineRule="auto"/>
        <w:jc w:val="left"/>
        <w:rPr>
          <w:rFonts w:cs="TTFFAC0288t00"/>
        </w:rPr>
      </w:pPr>
      <w:r w:rsidRPr="002525FE">
        <w:rPr>
          <w:rFonts w:cs="TTFFAC0288t00"/>
        </w:rPr>
        <w:t>Nur Gott allein darf angebetet werden – nicht etwa Propheten oder „Heilige“ [3:79-80]</w:t>
      </w:r>
    </w:p>
    <w:p w14:paraId="584AEE5A" w14:textId="77777777" w:rsidR="0013294E" w:rsidRPr="00C750D1" w:rsidRDefault="0013294E" w:rsidP="0013294E">
      <w:pPr>
        <w:numPr>
          <w:ilvl w:val="0"/>
          <w:numId w:val="31"/>
        </w:numPr>
        <w:tabs>
          <w:tab w:val="clear" w:pos="1985"/>
        </w:tabs>
        <w:autoSpaceDE w:val="0"/>
        <w:autoSpaceDN w:val="0"/>
        <w:adjustRightInd w:val="0"/>
        <w:spacing w:after="0" w:line="240" w:lineRule="auto"/>
        <w:jc w:val="left"/>
        <w:rPr>
          <w:rFonts w:cs="TTFFAC0288t00"/>
        </w:rPr>
      </w:pPr>
      <w:r w:rsidRPr="00C750D1">
        <w:rPr>
          <w:rFonts w:cs="TTFFAC0288t00"/>
        </w:rPr>
        <w:t>Die Umkehr (arab. tauba) ist möglich, nachdem jemand vom Islam abgefallen ist [3:86-89]</w:t>
      </w:r>
    </w:p>
    <w:p w14:paraId="4DA6D9B9" w14:textId="77777777" w:rsidR="0013294E" w:rsidRPr="00C750D1" w:rsidRDefault="0013294E" w:rsidP="0013294E">
      <w:pPr>
        <w:numPr>
          <w:ilvl w:val="0"/>
          <w:numId w:val="31"/>
        </w:numPr>
        <w:tabs>
          <w:tab w:val="clear" w:pos="1985"/>
        </w:tabs>
        <w:autoSpaceDE w:val="0"/>
        <w:autoSpaceDN w:val="0"/>
        <w:adjustRightInd w:val="0"/>
        <w:spacing w:after="0" w:line="240" w:lineRule="auto"/>
        <w:jc w:val="left"/>
        <w:rPr>
          <w:rFonts w:cs="TTFFAC0288t00"/>
        </w:rPr>
      </w:pPr>
      <w:r w:rsidRPr="00C750D1">
        <w:rPr>
          <w:rFonts w:cs="TTFFAC0288t00"/>
        </w:rPr>
        <w:t>Pflicht zur Pilgerfahrt nach Mekka [3:97]</w:t>
      </w:r>
    </w:p>
    <w:p w14:paraId="14FB5EAF" w14:textId="77777777" w:rsidR="0013294E" w:rsidRDefault="0013294E" w:rsidP="0013294E">
      <w:pPr>
        <w:numPr>
          <w:ilvl w:val="0"/>
          <w:numId w:val="31"/>
        </w:numPr>
        <w:tabs>
          <w:tab w:val="clear" w:pos="1985"/>
        </w:tabs>
        <w:autoSpaceDE w:val="0"/>
        <w:autoSpaceDN w:val="0"/>
        <w:adjustRightInd w:val="0"/>
        <w:spacing w:after="0" w:line="240" w:lineRule="auto"/>
        <w:jc w:val="left"/>
        <w:rPr>
          <w:rFonts w:cs="Microsoft Sans Serif"/>
        </w:rPr>
      </w:pPr>
      <w:r w:rsidRPr="00C750D1">
        <w:rPr>
          <w:rFonts w:cs="TTFFAC0288t00"/>
        </w:rPr>
        <w:t>Die Pflicht der muslimischen Umma, alle Menschen zum Guten aufzufordern – die Pflicht zur Einheit der Muslime [3:104-109]</w:t>
      </w:r>
    </w:p>
    <w:p w14:paraId="0A6C1633" w14:textId="77777777" w:rsidR="0013294E" w:rsidRPr="00C750D1" w:rsidRDefault="0013294E" w:rsidP="0013294E">
      <w:pPr>
        <w:numPr>
          <w:ilvl w:val="0"/>
          <w:numId w:val="31"/>
        </w:numPr>
        <w:tabs>
          <w:tab w:val="clear" w:pos="1985"/>
        </w:tabs>
        <w:autoSpaceDE w:val="0"/>
        <w:autoSpaceDN w:val="0"/>
        <w:adjustRightInd w:val="0"/>
        <w:spacing w:after="0" w:line="240" w:lineRule="auto"/>
        <w:jc w:val="left"/>
        <w:rPr>
          <w:rFonts w:cs="TTFFAC0288t00"/>
        </w:rPr>
      </w:pPr>
      <w:r w:rsidRPr="00C750D1">
        <w:rPr>
          <w:rFonts w:cs="TTFFAC0288t00"/>
        </w:rPr>
        <w:t>Wie ein Führer mit seinen Leuten umgehen soll: gütig, sie zu Rate ziehend bei Entscheidungen und konsequent bei gefällten Entscheidungen [3:159]</w:t>
      </w:r>
    </w:p>
    <w:p w14:paraId="6F9C65F6" w14:textId="77777777" w:rsidR="0013294E" w:rsidRPr="00C750D1" w:rsidRDefault="0013294E" w:rsidP="0013294E">
      <w:pPr>
        <w:numPr>
          <w:ilvl w:val="0"/>
          <w:numId w:val="31"/>
        </w:numPr>
        <w:tabs>
          <w:tab w:val="clear" w:pos="1985"/>
        </w:tabs>
        <w:autoSpaceDE w:val="0"/>
        <w:autoSpaceDN w:val="0"/>
        <w:adjustRightInd w:val="0"/>
        <w:spacing w:after="0" w:line="240" w:lineRule="auto"/>
        <w:jc w:val="left"/>
        <w:rPr>
          <w:rFonts w:cs="TTFFAC0288t00"/>
        </w:rPr>
      </w:pPr>
      <w:r w:rsidRPr="00C750D1">
        <w:rPr>
          <w:rFonts w:cs="TTFFAC0288t00"/>
        </w:rPr>
        <w:t>Strenges Verbot der Unterschlagung von Gütern [3:161-164]</w:t>
      </w:r>
    </w:p>
    <w:p w14:paraId="5E007A7D" w14:textId="77777777" w:rsidR="0013294E" w:rsidRPr="00C750D1" w:rsidRDefault="0013294E" w:rsidP="0013294E">
      <w:pPr>
        <w:numPr>
          <w:ilvl w:val="0"/>
          <w:numId w:val="31"/>
        </w:numPr>
        <w:tabs>
          <w:tab w:val="clear" w:pos="1985"/>
        </w:tabs>
        <w:autoSpaceDE w:val="0"/>
        <w:autoSpaceDN w:val="0"/>
        <w:adjustRightInd w:val="0"/>
        <w:spacing w:after="0" w:line="240" w:lineRule="auto"/>
        <w:jc w:val="left"/>
        <w:rPr>
          <w:rFonts w:cs="TTFFAC0288t00"/>
        </w:rPr>
      </w:pPr>
      <w:r w:rsidRPr="00C750D1">
        <w:rPr>
          <w:rFonts w:eastAsia="TTFF3AC8D8t00" w:cs="TTFF3AC8D8t00"/>
        </w:rPr>
        <w:t xml:space="preserve">Die Muslime wurden bei Uhud auch dafur bestraft, dass sie ein Jahr zuvor bei </w:t>
      </w:r>
      <w:r>
        <w:rPr>
          <w:rFonts w:eastAsia="TTFF3AC8D8t00" w:cs="TTFF3AC8D8t00"/>
        </w:rPr>
        <w:t>Badr Lö</w:t>
      </w:r>
      <w:r w:rsidRPr="00C750D1">
        <w:rPr>
          <w:rFonts w:eastAsia="TTFF3AC8D8t00" w:cs="TTFF3AC8D8t00"/>
        </w:rPr>
        <w:t>segeld fur die Gefangenen – d.h. etwas Irdisches – genommen hatten [3:165-168]</w:t>
      </w:r>
    </w:p>
    <w:p w14:paraId="5367EB72" w14:textId="77777777" w:rsidR="0013294E" w:rsidRPr="00C750D1" w:rsidRDefault="0013294E" w:rsidP="0013294E">
      <w:pPr>
        <w:numPr>
          <w:ilvl w:val="0"/>
          <w:numId w:val="31"/>
        </w:numPr>
        <w:tabs>
          <w:tab w:val="clear" w:pos="1985"/>
        </w:tabs>
        <w:autoSpaceDE w:val="0"/>
        <w:autoSpaceDN w:val="0"/>
        <w:adjustRightInd w:val="0"/>
        <w:spacing w:after="0" w:line="240" w:lineRule="auto"/>
        <w:jc w:val="left"/>
      </w:pPr>
      <w:r w:rsidRPr="00C750D1">
        <w:rPr>
          <w:rFonts w:cs="TTFFAC0288t00"/>
        </w:rPr>
        <w:t>Die strenge Strafe im Jenseits für das Nichtentrichten der Bedürftigensteuer (Zakat) [3:180]</w:t>
      </w:r>
    </w:p>
    <w:p w14:paraId="54C04CAE" w14:textId="77777777" w:rsidR="0013294E" w:rsidRPr="00C750D1" w:rsidRDefault="0013294E" w:rsidP="0013294E">
      <w:pPr>
        <w:numPr>
          <w:ilvl w:val="0"/>
          <w:numId w:val="31"/>
        </w:numPr>
        <w:tabs>
          <w:tab w:val="clear" w:pos="1985"/>
        </w:tabs>
        <w:autoSpaceDE w:val="0"/>
        <w:autoSpaceDN w:val="0"/>
        <w:adjustRightInd w:val="0"/>
        <w:spacing w:after="0" w:line="240" w:lineRule="auto"/>
        <w:jc w:val="left"/>
      </w:pPr>
      <w:r w:rsidRPr="00C750D1">
        <w:rPr>
          <w:rFonts w:cs="TTFFAC0288t00"/>
        </w:rPr>
        <w:t>Die Pflicht, Wissen über die Offenbarung an andere Menschen weiterzugeben und nicht geheim zu halten [3:187-189]</w:t>
      </w:r>
    </w:p>
    <w:p w14:paraId="704A8800" w14:textId="77777777" w:rsidR="0013294E" w:rsidRPr="00C750D1" w:rsidRDefault="0013294E" w:rsidP="0013294E">
      <w:pPr>
        <w:numPr>
          <w:ilvl w:val="0"/>
          <w:numId w:val="31"/>
        </w:numPr>
        <w:tabs>
          <w:tab w:val="clear" w:pos="1985"/>
        </w:tabs>
        <w:autoSpaceDE w:val="0"/>
        <w:autoSpaceDN w:val="0"/>
        <w:adjustRightInd w:val="0"/>
        <w:spacing w:after="0" w:line="240" w:lineRule="auto"/>
        <w:jc w:val="left"/>
        <w:rPr>
          <w:rFonts w:cs="TTFFAC0288t00"/>
        </w:rPr>
      </w:pPr>
      <w:r w:rsidRPr="00C750D1">
        <w:rPr>
          <w:rFonts w:cs="TTFFAC0288t00"/>
        </w:rPr>
        <w:t>Männer und Frauen sind gleichwertig vor Allah [3:195]</w:t>
      </w:r>
    </w:p>
    <w:p w14:paraId="76504B34" w14:textId="77777777" w:rsidR="0013294E" w:rsidRPr="00C750D1" w:rsidRDefault="0013294E" w:rsidP="0013294E">
      <w:pPr>
        <w:autoSpaceDE w:val="0"/>
        <w:autoSpaceDN w:val="0"/>
        <w:adjustRightInd w:val="0"/>
        <w:rPr>
          <w:rFonts w:cs="TTFFAC0288t00"/>
        </w:rPr>
      </w:pPr>
    </w:p>
    <w:p w14:paraId="0161F69E" w14:textId="77777777" w:rsidR="0013294E" w:rsidRDefault="0013294E" w:rsidP="0013294E">
      <w:r w:rsidRPr="0089493D">
        <w:t xml:space="preserve">Literatur </w:t>
      </w:r>
      <w:r w:rsidRPr="0089493D">
        <w:br/>
        <w:t xml:space="preserve">Samir Mourad: </w:t>
      </w:r>
      <w:r w:rsidRPr="0089493D">
        <w:br/>
        <w:t>Korantafsīr: basierend auf authentischen Überlieferungen und den Tafsiren vo</w:t>
      </w:r>
      <w:r>
        <w:t>n Tabari und Ibn Kathir, Band 1, Band 2</w:t>
      </w:r>
      <w:r w:rsidRPr="0089493D">
        <w:br/>
        <w:t>Karlsruhe</w:t>
      </w:r>
    </w:p>
    <w:p w14:paraId="263EAE18" w14:textId="77777777" w:rsidR="0013294E" w:rsidRPr="0050193B" w:rsidRDefault="0013294E" w:rsidP="0013294E">
      <w:pPr>
        <w:pStyle w:val="Heading3"/>
      </w:pPr>
      <w:bookmarkStart w:id="344" w:name="_Toc393628616"/>
      <w:bookmarkStart w:id="345" w:name="_Toc154639727"/>
      <w:r w:rsidRPr="0050193B">
        <w:t>Fiqh III (Handels- und Arbeitsrecht)</w:t>
      </w:r>
      <w:bookmarkEnd w:id="342"/>
      <w:bookmarkEnd w:id="343"/>
      <w:bookmarkEnd w:id="344"/>
      <w:bookmarkEnd w:id="345"/>
      <w:r w:rsidRPr="0050193B">
        <w:t xml:space="preserve"> </w:t>
      </w:r>
    </w:p>
    <w:p w14:paraId="4DA98604" w14:textId="77777777" w:rsidR="0013294E" w:rsidRPr="0050193B" w:rsidRDefault="0013294E" w:rsidP="0013294E">
      <w:pPr>
        <w:rPr>
          <w:rFonts w:ascii="Arial" w:hAnsi="Arial" w:cs="Arial"/>
        </w:rPr>
      </w:pPr>
      <w:bookmarkStart w:id="346" w:name="_Toc204323311"/>
      <w:r w:rsidRPr="0050193B">
        <w:rPr>
          <w:rFonts w:ascii="Arial" w:hAnsi="Arial" w:cs="Arial"/>
        </w:rPr>
        <w:t>Lehrinhalte:</w:t>
      </w:r>
      <w:bookmarkEnd w:id="346"/>
    </w:p>
    <w:p w14:paraId="7B872EBD" w14:textId="77777777" w:rsidR="0013294E" w:rsidRPr="0050193B" w:rsidRDefault="0013294E" w:rsidP="0013294E">
      <w:pPr>
        <w:rPr>
          <w:rFonts w:ascii="Arial" w:hAnsi="Arial" w:cs="Arial"/>
        </w:rPr>
      </w:pPr>
      <w:r w:rsidRPr="0050193B">
        <w:rPr>
          <w:rFonts w:ascii="Arial" w:hAnsi="Arial" w:cs="Arial"/>
        </w:rPr>
        <w:t>Fiqh II: Arbeits-, Handels- und Eigentumsrecht, Erbrecht, Strafrecht, Gerichtsverfahren</w:t>
      </w:r>
    </w:p>
    <w:p w14:paraId="0C1904BF" w14:textId="77777777" w:rsidR="0013294E" w:rsidRPr="0050193B" w:rsidRDefault="0013294E" w:rsidP="0013294E">
      <w:pPr>
        <w:rPr>
          <w:rFonts w:ascii="Arial" w:hAnsi="Arial" w:cs="Arial"/>
        </w:rPr>
      </w:pPr>
      <w:r w:rsidRPr="0050193B">
        <w:rPr>
          <w:rFonts w:ascii="Arial" w:hAnsi="Arial" w:cs="Arial"/>
        </w:rPr>
        <w:t>Kap. 2 bis 21</w:t>
      </w:r>
    </w:p>
    <w:p w14:paraId="36D7BF12" w14:textId="77777777" w:rsidR="0013294E" w:rsidRPr="0050193B" w:rsidRDefault="0013294E" w:rsidP="0013294E">
      <w:pPr>
        <w:rPr>
          <w:rFonts w:ascii="Arial" w:hAnsi="Arial" w:cs="Arial"/>
        </w:rPr>
      </w:pPr>
    </w:p>
    <w:p w14:paraId="0DC9EB69" w14:textId="77777777" w:rsidR="0013294E" w:rsidRPr="0050193B" w:rsidRDefault="0013294E" w:rsidP="0013294E">
      <w:pPr>
        <w:rPr>
          <w:rFonts w:ascii="Arial" w:hAnsi="Arial" w:cs="Arial"/>
        </w:rPr>
      </w:pPr>
      <w:r w:rsidRPr="0050193B">
        <w:rPr>
          <w:rFonts w:ascii="Arial" w:hAnsi="Arial" w:cs="Arial"/>
        </w:rPr>
        <w:t xml:space="preserve">Handels-, Arbeits- und Eigentumsrecht </w:t>
      </w:r>
    </w:p>
    <w:p w14:paraId="1658D4C4" w14:textId="77777777" w:rsidR="0013294E" w:rsidRPr="0050193B" w:rsidRDefault="0013294E" w:rsidP="0013294E">
      <w:pPr>
        <w:rPr>
          <w:rFonts w:ascii="Arial" w:hAnsi="Arial" w:cs="Arial"/>
        </w:rPr>
      </w:pPr>
      <w:r w:rsidRPr="0050193B">
        <w:rPr>
          <w:rFonts w:ascii="Arial" w:hAnsi="Arial" w:cs="Arial"/>
        </w:rPr>
        <w:t xml:space="preserve">2 Einleitung und hiesige Herangehensweise bei der Behandlung des Handels- und Arbeitsrechts </w:t>
      </w:r>
    </w:p>
    <w:p w14:paraId="68E730D4" w14:textId="77777777" w:rsidR="0013294E" w:rsidRPr="0050193B" w:rsidRDefault="0013294E" w:rsidP="0013294E">
      <w:pPr>
        <w:rPr>
          <w:rFonts w:ascii="Arial" w:hAnsi="Arial" w:cs="Arial"/>
        </w:rPr>
      </w:pPr>
      <w:r w:rsidRPr="0050193B">
        <w:rPr>
          <w:rFonts w:ascii="Arial" w:hAnsi="Arial" w:cs="Arial"/>
        </w:rPr>
        <w:t xml:space="preserve">3 Allgemeine Ziele des islamischen Handels- und Arbeitsrechts </w:t>
      </w:r>
    </w:p>
    <w:p w14:paraId="084915C0" w14:textId="77777777" w:rsidR="0013294E" w:rsidRPr="0050193B" w:rsidRDefault="0013294E" w:rsidP="0013294E">
      <w:pPr>
        <w:rPr>
          <w:rFonts w:ascii="Arial" w:hAnsi="Arial" w:cs="Arial"/>
        </w:rPr>
      </w:pPr>
      <w:r w:rsidRPr="0050193B">
        <w:rPr>
          <w:rFonts w:ascii="Arial" w:hAnsi="Arial" w:cs="Arial"/>
        </w:rPr>
        <w:t xml:space="preserve">4 Volkswirtschaftliche und marktwirtschaftliche Grundprinzipien: Der Islam will eine soziale freie Marktwirtschaft ohne Zinswesen </w:t>
      </w:r>
    </w:p>
    <w:p w14:paraId="76D42D54" w14:textId="77777777" w:rsidR="0013294E" w:rsidRPr="0050193B" w:rsidRDefault="0013294E" w:rsidP="0013294E">
      <w:pPr>
        <w:rPr>
          <w:rFonts w:ascii="Arial" w:hAnsi="Arial" w:cs="Arial"/>
        </w:rPr>
      </w:pPr>
      <w:r w:rsidRPr="0050193B">
        <w:rPr>
          <w:rFonts w:ascii="Arial" w:hAnsi="Arial" w:cs="Arial"/>
        </w:rPr>
        <w:t xml:space="preserve">5 Kauf und Verkauf– die schariagemäßen Eigenschaften und Bedingungen </w:t>
      </w:r>
    </w:p>
    <w:p w14:paraId="44DBF3C4" w14:textId="77777777" w:rsidR="0013294E" w:rsidRPr="0050193B" w:rsidRDefault="0013294E" w:rsidP="0013294E">
      <w:pPr>
        <w:rPr>
          <w:rFonts w:ascii="Arial" w:hAnsi="Arial" w:cs="Arial"/>
        </w:rPr>
      </w:pPr>
      <w:r w:rsidRPr="0050193B">
        <w:rPr>
          <w:rFonts w:ascii="Arial" w:hAnsi="Arial" w:cs="Arial"/>
        </w:rPr>
        <w:t xml:space="preserve">6 Rückgaberecht beim Kauf und Recht auf Abbruch des Handelsgeschäfts </w:t>
      </w:r>
    </w:p>
    <w:p w14:paraId="4523709B" w14:textId="77777777" w:rsidR="0013294E" w:rsidRPr="0050193B" w:rsidRDefault="0013294E" w:rsidP="0013294E">
      <w:pPr>
        <w:rPr>
          <w:rFonts w:ascii="Arial" w:hAnsi="Arial" w:cs="Arial"/>
        </w:rPr>
      </w:pPr>
      <w:r w:rsidRPr="0050193B">
        <w:rPr>
          <w:rFonts w:ascii="Arial" w:hAnsi="Arial" w:cs="Arial"/>
        </w:rPr>
        <w:t xml:space="preserve">7 Vorauszahlung einer Ware, die noch nicht gleich übergeben wird </w:t>
      </w:r>
    </w:p>
    <w:p w14:paraId="7BA3D24E" w14:textId="77777777" w:rsidR="0013294E" w:rsidRPr="0050193B" w:rsidRDefault="0013294E" w:rsidP="0013294E">
      <w:pPr>
        <w:rPr>
          <w:rFonts w:ascii="Arial" w:hAnsi="Arial" w:cs="Arial"/>
        </w:rPr>
      </w:pPr>
      <w:r w:rsidRPr="0050193B">
        <w:rPr>
          <w:rFonts w:ascii="Arial" w:hAnsi="Arial" w:cs="Arial"/>
        </w:rPr>
        <w:t xml:space="preserve">8 Wechselgeschäfte (arab. sarf) </w:t>
      </w:r>
    </w:p>
    <w:p w14:paraId="56C7FF08" w14:textId="77777777" w:rsidR="0013294E" w:rsidRPr="0050193B" w:rsidRDefault="0013294E" w:rsidP="0013294E">
      <w:pPr>
        <w:rPr>
          <w:rFonts w:ascii="Arial" w:hAnsi="Arial" w:cs="Arial"/>
        </w:rPr>
      </w:pPr>
      <w:r w:rsidRPr="0050193B">
        <w:rPr>
          <w:rFonts w:ascii="Arial" w:hAnsi="Arial" w:cs="Arial"/>
        </w:rPr>
        <w:t xml:space="preserve">9 Das Pfand bzw. die Pfändung </w:t>
      </w:r>
    </w:p>
    <w:p w14:paraId="518FCA1F" w14:textId="77777777" w:rsidR="0013294E" w:rsidRPr="0050193B" w:rsidRDefault="0013294E" w:rsidP="0013294E">
      <w:pPr>
        <w:rPr>
          <w:rFonts w:ascii="Arial" w:hAnsi="Arial" w:cs="Arial"/>
        </w:rPr>
      </w:pPr>
      <w:r w:rsidRPr="0050193B">
        <w:rPr>
          <w:rFonts w:ascii="Arial" w:hAnsi="Arial" w:cs="Arial"/>
        </w:rPr>
        <w:t>10 Arbeitgeber und Arbeitnehmer – Entlohnung von Arbeitsleistung</w:t>
      </w:r>
    </w:p>
    <w:p w14:paraId="1449D68A" w14:textId="77777777" w:rsidR="0013294E" w:rsidRPr="0050193B" w:rsidRDefault="0013294E" w:rsidP="0013294E">
      <w:pPr>
        <w:rPr>
          <w:rFonts w:ascii="Arial" w:hAnsi="Arial" w:cs="Arial"/>
        </w:rPr>
      </w:pPr>
      <w:r w:rsidRPr="0050193B">
        <w:rPr>
          <w:rFonts w:ascii="Arial" w:hAnsi="Arial" w:cs="Arial"/>
        </w:rPr>
        <w:t xml:space="preserve">11 Landwirtschaft </w:t>
      </w:r>
    </w:p>
    <w:p w14:paraId="6FB82659" w14:textId="77777777" w:rsidR="0013294E" w:rsidRPr="0050193B" w:rsidRDefault="0013294E" w:rsidP="0013294E">
      <w:pPr>
        <w:rPr>
          <w:rFonts w:ascii="Arial" w:hAnsi="Arial" w:cs="Arial"/>
        </w:rPr>
      </w:pPr>
      <w:r w:rsidRPr="0050193B">
        <w:rPr>
          <w:rFonts w:ascii="Arial" w:hAnsi="Arial" w:cs="Arial"/>
        </w:rPr>
        <w:t>12 Wirtschaftsteilhabergesellschaft (arab. scharika) mit Risikobeteiligung</w:t>
      </w:r>
    </w:p>
    <w:p w14:paraId="06A429B5" w14:textId="77777777" w:rsidR="0013294E" w:rsidRPr="0050193B" w:rsidRDefault="0013294E" w:rsidP="0013294E">
      <w:pPr>
        <w:rPr>
          <w:rFonts w:ascii="Arial" w:hAnsi="Arial" w:cs="Arial"/>
        </w:rPr>
      </w:pPr>
      <w:r w:rsidRPr="0050193B">
        <w:rPr>
          <w:rFonts w:ascii="Arial" w:hAnsi="Arial" w:cs="Arial"/>
        </w:rPr>
        <w:t xml:space="preserve">13 Darlehen aufnehmen und zurückzahlen </w:t>
      </w:r>
    </w:p>
    <w:p w14:paraId="62E0C484" w14:textId="77777777" w:rsidR="0013294E" w:rsidRPr="0050193B" w:rsidRDefault="0013294E" w:rsidP="0013294E">
      <w:pPr>
        <w:rPr>
          <w:rFonts w:ascii="Arial" w:hAnsi="Arial" w:cs="Arial"/>
        </w:rPr>
      </w:pPr>
      <w:r w:rsidRPr="0050193B">
        <w:rPr>
          <w:rFonts w:ascii="Arial" w:hAnsi="Arial" w:cs="Arial"/>
        </w:rPr>
        <w:t>14 Insolvenz bzw. Zahlungsunfähigkeit und Kapitalpfändung</w:t>
      </w:r>
    </w:p>
    <w:p w14:paraId="63DFEBE5" w14:textId="77777777" w:rsidR="0013294E" w:rsidRPr="0050193B" w:rsidRDefault="0013294E" w:rsidP="0013294E">
      <w:pPr>
        <w:rPr>
          <w:rFonts w:ascii="Arial" w:hAnsi="Arial" w:cs="Arial"/>
        </w:rPr>
      </w:pPr>
      <w:r w:rsidRPr="0050193B">
        <w:rPr>
          <w:rFonts w:ascii="Arial" w:hAnsi="Arial" w:cs="Arial"/>
        </w:rPr>
        <w:t>15 Außergerichtliche Einigung bei finanziellen Streitigkeiten</w:t>
      </w:r>
      <w:r>
        <w:rPr>
          <w:rFonts w:ascii="Arial" w:hAnsi="Arial" w:cs="Arial"/>
        </w:rPr>
        <w:t xml:space="preserve"> </w:t>
      </w:r>
      <w:r w:rsidRPr="0050193B">
        <w:rPr>
          <w:rFonts w:ascii="Arial" w:hAnsi="Arial" w:cs="Arial"/>
        </w:rPr>
        <w:t xml:space="preserve">(Schlichtung) </w:t>
      </w:r>
    </w:p>
    <w:p w14:paraId="20699845" w14:textId="77777777" w:rsidR="0013294E" w:rsidRPr="0050193B" w:rsidRDefault="0013294E" w:rsidP="0013294E">
      <w:pPr>
        <w:rPr>
          <w:rFonts w:ascii="Arial" w:hAnsi="Arial" w:cs="Arial"/>
        </w:rPr>
      </w:pPr>
      <w:r w:rsidRPr="0050193B">
        <w:rPr>
          <w:rFonts w:ascii="Arial" w:hAnsi="Arial" w:cs="Arial"/>
        </w:rPr>
        <w:t xml:space="preserve">16 Nötigung und gewaltsame unrechtmäßige bzw. betrügerische Aneignung von fremdem Besitz </w:t>
      </w:r>
    </w:p>
    <w:p w14:paraId="0E034E02" w14:textId="77777777" w:rsidR="0013294E" w:rsidRPr="0050193B" w:rsidRDefault="0013294E" w:rsidP="0013294E">
      <w:pPr>
        <w:rPr>
          <w:rFonts w:ascii="Arial" w:hAnsi="Arial" w:cs="Arial"/>
        </w:rPr>
      </w:pPr>
      <w:r w:rsidRPr="0050193B">
        <w:rPr>
          <w:rFonts w:ascii="Arial" w:hAnsi="Arial" w:cs="Arial"/>
        </w:rPr>
        <w:t xml:space="preserve">17 Bebauung und Bepflanzung von unbelebter Erde </w:t>
      </w:r>
    </w:p>
    <w:p w14:paraId="2FD46C62" w14:textId="77777777" w:rsidR="0013294E" w:rsidRPr="0050193B" w:rsidRDefault="0013294E" w:rsidP="0013294E">
      <w:pPr>
        <w:rPr>
          <w:rFonts w:ascii="Arial" w:hAnsi="Arial" w:cs="Arial"/>
        </w:rPr>
      </w:pPr>
      <w:r w:rsidRPr="0050193B">
        <w:rPr>
          <w:rFonts w:ascii="Arial" w:hAnsi="Arial" w:cs="Arial"/>
        </w:rPr>
        <w:t xml:space="preserve">18 Stiftung (arab. waqf) </w:t>
      </w:r>
    </w:p>
    <w:p w14:paraId="034EB449" w14:textId="77777777" w:rsidR="0013294E" w:rsidRPr="0050193B" w:rsidRDefault="0013294E" w:rsidP="0013294E">
      <w:pPr>
        <w:rPr>
          <w:rFonts w:ascii="Arial" w:hAnsi="Arial" w:cs="Arial"/>
        </w:rPr>
      </w:pPr>
      <w:r w:rsidRPr="0050193B">
        <w:rPr>
          <w:rFonts w:ascii="Arial" w:hAnsi="Arial" w:cs="Arial"/>
        </w:rPr>
        <w:t xml:space="preserve">19 Schenkung (arab. hiba) </w:t>
      </w:r>
    </w:p>
    <w:p w14:paraId="7D670F56" w14:textId="77777777" w:rsidR="0013294E" w:rsidRPr="0050193B" w:rsidRDefault="0013294E" w:rsidP="0013294E">
      <w:pPr>
        <w:rPr>
          <w:rFonts w:ascii="Arial" w:hAnsi="Arial" w:cs="Arial"/>
        </w:rPr>
      </w:pPr>
      <w:r w:rsidRPr="0050193B">
        <w:rPr>
          <w:rFonts w:ascii="Arial" w:hAnsi="Arial" w:cs="Arial"/>
        </w:rPr>
        <w:t xml:space="preserve">20 Fundsachen </w:t>
      </w:r>
    </w:p>
    <w:p w14:paraId="75C446A2" w14:textId="77777777" w:rsidR="0013294E" w:rsidRPr="0050193B" w:rsidRDefault="0013294E" w:rsidP="0013294E">
      <w:pPr>
        <w:rPr>
          <w:rFonts w:ascii="Arial" w:hAnsi="Arial" w:cs="Arial"/>
        </w:rPr>
      </w:pPr>
      <w:r w:rsidRPr="0050193B">
        <w:rPr>
          <w:rFonts w:ascii="Arial" w:hAnsi="Arial" w:cs="Arial"/>
        </w:rPr>
        <w:t>21 Aufbewahrung eines anvertrauten Gutes</w:t>
      </w:r>
    </w:p>
    <w:p w14:paraId="05D6B775" w14:textId="77777777" w:rsidR="0013294E" w:rsidRPr="0050193B" w:rsidRDefault="0013294E" w:rsidP="0013294E">
      <w:pPr>
        <w:rPr>
          <w:rFonts w:ascii="Arial" w:hAnsi="Arial" w:cs="Arial"/>
        </w:rPr>
      </w:pPr>
    </w:p>
    <w:p w14:paraId="1948A7B2" w14:textId="77777777" w:rsidR="0013294E" w:rsidRPr="0050193B" w:rsidRDefault="0013294E" w:rsidP="0013294E">
      <w:pPr>
        <w:rPr>
          <w:rFonts w:ascii="Arial" w:hAnsi="Arial" w:cs="Arial"/>
        </w:rPr>
      </w:pPr>
    </w:p>
    <w:p w14:paraId="1356273E" w14:textId="77777777" w:rsidR="0013294E" w:rsidRPr="0050193B" w:rsidRDefault="0013294E" w:rsidP="0013294E">
      <w:pPr>
        <w:rPr>
          <w:rFonts w:ascii="Arial" w:hAnsi="Arial" w:cs="Arial"/>
        </w:rPr>
      </w:pPr>
      <w:bookmarkStart w:id="347" w:name="_Toc204323312"/>
      <w:r w:rsidRPr="0050193B">
        <w:rPr>
          <w:rFonts w:ascii="Arial" w:hAnsi="Arial" w:cs="Arial"/>
        </w:rPr>
        <w:t>Literatur</w:t>
      </w:r>
      <w:bookmarkEnd w:id="347"/>
    </w:p>
    <w:p w14:paraId="6B2C2540" w14:textId="77777777" w:rsidR="0013294E" w:rsidRPr="0050193B" w:rsidRDefault="0013294E" w:rsidP="0013294E">
      <w:pPr>
        <w:rPr>
          <w:rFonts w:ascii="Arial" w:hAnsi="Arial" w:cs="Arial"/>
        </w:rPr>
      </w:pPr>
      <w:r w:rsidRPr="0050193B">
        <w:rPr>
          <w:rFonts w:ascii="Arial" w:hAnsi="Arial" w:cs="Arial"/>
        </w:rPr>
        <w:t>Samir Mourad, Jasmin Pacic:</w:t>
      </w:r>
    </w:p>
    <w:p w14:paraId="179DFD24" w14:textId="77777777" w:rsidR="0013294E" w:rsidRPr="0050193B" w:rsidRDefault="0013294E" w:rsidP="0013294E">
      <w:pPr>
        <w:rPr>
          <w:rFonts w:ascii="Arial" w:hAnsi="Arial" w:cs="Arial"/>
        </w:rPr>
      </w:pPr>
      <w:r w:rsidRPr="0050193B">
        <w:rPr>
          <w:rFonts w:ascii="Arial" w:hAnsi="Arial" w:cs="Arial"/>
        </w:rPr>
        <w:t>Fiqh II: Arbeits-, Handels- und Eigentumsrecht, Erbrecht, Strafrecht, Gerichtsverfahren</w:t>
      </w:r>
    </w:p>
    <w:p w14:paraId="23050F58" w14:textId="77777777" w:rsidR="0013294E" w:rsidRPr="0050193B" w:rsidRDefault="0013294E" w:rsidP="0013294E">
      <w:pPr>
        <w:rPr>
          <w:rFonts w:ascii="Arial" w:hAnsi="Arial" w:cs="Arial"/>
        </w:rPr>
      </w:pPr>
      <w:r w:rsidRPr="0050193B">
        <w:rPr>
          <w:rFonts w:ascii="Arial" w:hAnsi="Arial" w:cs="Arial"/>
        </w:rPr>
        <w:t>Karlsruhe, 2008</w:t>
      </w:r>
    </w:p>
    <w:p w14:paraId="142A5E77" w14:textId="77777777" w:rsidR="0013294E" w:rsidRPr="0050193B" w:rsidRDefault="0013294E" w:rsidP="0013294E">
      <w:pPr>
        <w:rPr>
          <w:rFonts w:ascii="Arial" w:hAnsi="Arial" w:cs="Arial"/>
        </w:rPr>
      </w:pPr>
      <w:r w:rsidRPr="0050193B">
        <w:rPr>
          <w:rFonts w:ascii="Arial" w:hAnsi="Arial" w:cs="Arial"/>
        </w:rPr>
        <w:t>ISBN 978-3-9810908-9-5</w:t>
      </w:r>
    </w:p>
    <w:p w14:paraId="3876B740" w14:textId="77777777" w:rsidR="0013294E" w:rsidRPr="0050193B" w:rsidRDefault="0013294E" w:rsidP="0013294E">
      <w:pPr>
        <w:rPr>
          <w:rFonts w:ascii="Arial" w:hAnsi="Arial" w:cs="Arial"/>
          <w:szCs w:val="22"/>
        </w:rPr>
      </w:pPr>
      <w:r w:rsidRPr="0050193B">
        <w:rPr>
          <w:rFonts w:ascii="Arial" w:hAnsi="Arial" w:cs="Arial"/>
          <w:szCs w:val="22"/>
        </w:rPr>
        <w:t>Erstausgabe: 2007</w:t>
      </w:r>
    </w:p>
    <w:p w14:paraId="3D60D8AF" w14:textId="77777777" w:rsidR="0013294E" w:rsidRPr="0050193B" w:rsidRDefault="0013294E" w:rsidP="0013294E">
      <w:pPr>
        <w:rPr>
          <w:rFonts w:ascii="Arial" w:hAnsi="Arial" w:cs="Arial"/>
        </w:rPr>
      </w:pPr>
      <w:r w:rsidRPr="0050193B">
        <w:rPr>
          <w:rFonts w:ascii="Arial" w:hAnsi="Arial" w:cs="Arial"/>
          <w:szCs w:val="22"/>
        </w:rPr>
        <w:t>2. Auflage Juli 2008</w:t>
      </w:r>
    </w:p>
    <w:p w14:paraId="47658186" w14:textId="77777777" w:rsidR="0013294E" w:rsidRPr="0050193B" w:rsidRDefault="0013294E" w:rsidP="0013294E">
      <w:pPr>
        <w:pStyle w:val="Heading3"/>
      </w:pPr>
      <w:bookmarkStart w:id="348" w:name="_Toc204313397"/>
      <w:bookmarkStart w:id="349" w:name="_Toc204323313"/>
      <w:bookmarkStart w:id="350" w:name="_Toc393628617"/>
      <w:bookmarkStart w:id="351" w:name="_Toc154639728"/>
      <w:r w:rsidRPr="0050193B">
        <w:t>Qawa'id al-Fiqhijja (Grundsätze des Fiqh)</w:t>
      </w:r>
      <w:bookmarkEnd w:id="348"/>
      <w:bookmarkEnd w:id="349"/>
      <w:bookmarkEnd w:id="350"/>
      <w:bookmarkEnd w:id="351"/>
    </w:p>
    <w:p w14:paraId="1C26C441" w14:textId="77777777" w:rsidR="0013294E" w:rsidRPr="0050193B" w:rsidRDefault="0013294E" w:rsidP="0013294E">
      <w:pPr>
        <w:rPr>
          <w:rFonts w:ascii="Arial" w:hAnsi="Arial" w:cs="Arial"/>
          <w:b/>
          <w:bCs/>
        </w:rPr>
      </w:pPr>
      <w:bookmarkStart w:id="352" w:name="_Toc204323314"/>
      <w:r w:rsidRPr="0050193B">
        <w:rPr>
          <w:rFonts w:ascii="Arial" w:hAnsi="Arial" w:cs="Arial"/>
          <w:b/>
          <w:bCs/>
        </w:rPr>
        <w:t>Lehrinhalte:</w:t>
      </w:r>
      <w:bookmarkEnd w:id="352"/>
    </w:p>
    <w:p w14:paraId="1643AB89" w14:textId="77777777" w:rsidR="0013294E" w:rsidRPr="0050193B" w:rsidRDefault="0013294E" w:rsidP="0013294E">
      <w:pPr>
        <w:rPr>
          <w:rFonts w:ascii="Arial" w:hAnsi="Arial" w:cs="Arial"/>
        </w:rPr>
      </w:pPr>
      <w:r w:rsidRPr="0050193B">
        <w:rPr>
          <w:rFonts w:ascii="Arial" w:hAnsi="Arial" w:cs="Arial"/>
        </w:rPr>
        <w:t xml:space="preserve">Kapitel 3 aus Samir Mourad, Said Toumi, " Methodenlehre der Ermittlung islamischer Bestimmungen aus </w:t>
      </w:r>
      <w:r>
        <w:rPr>
          <w:rFonts w:ascii="Arial" w:hAnsi="Arial" w:cs="Arial"/>
        </w:rPr>
        <w:t>Qur’an</w:t>
      </w:r>
      <w:r w:rsidRPr="0050193B">
        <w:rPr>
          <w:rFonts w:ascii="Arial" w:hAnsi="Arial" w:cs="Arial"/>
        </w:rPr>
        <w:t xml:space="preserve"> und Sunna</w:t>
      </w:r>
    </w:p>
    <w:p w14:paraId="3D1869E8" w14:textId="77777777" w:rsidR="0013294E" w:rsidRPr="0050193B" w:rsidRDefault="0013294E" w:rsidP="0013294E">
      <w:pPr>
        <w:rPr>
          <w:rFonts w:ascii="Arial" w:hAnsi="Arial" w:cs="Arial"/>
          <w:color w:val="000000"/>
          <w:szCs w:val="22"/>
        </w:rPr>
      </w:pPr>
    </w:p>
    <w:p w14:paraId="6CA3B987" w14:textId="77777777" w:rsidR="0013294E" w:rsidRPr="0050193B" w:rsidRDefault="0013294E" w:rsidP="0013294E">
      <w:pPr>
        <w:rPr>
          <w:rFonts w:ascii="Arial" w:hAnsi="Arial" w:cs="Arial"/>
        </w:rPr>
      </w:pPr>
      <w:r w:rsidRPr="0050193B">
        <w:rPr>
          <w:rFonts w:ascii="Arial" w:hAnsi="Arial" w:cs="Arial"/>
        </w:rPr>
        <w:t>3.1 Das erste Grundprinzip: Die Dinge werden entsprechend dem behandelt, was der Mensch</w:t>
      </w:r>
      <w:r>
        <w:rPr>
          <w:rFonts w:ascii="Arial" w:hAnsi="Arial" w:cs="Arial"/>
        </w:rPr>
        <w:t xml:space="preserve"> </w:t>
      </w:r>
      <w:r w:rsidRPr="0050193B">
        <w:rPr>
          <w:rFonts w:ascii="Arial" w:hAnsi="Arial" w:cs="Arial"/>
        </w:rPr>
        <w:t>wirklich beabsichtigt</w:t>
      </w:r>
    </w:p>
    <w:p w14:paraId="60115E7C" w14:textId="77777777" w:rsidR="0013294E" w:rsidRPr="0050193B" w:rsidRDefault="0013294E" w:rsidP="0013294E">
      <w:pPr>
        <w:rPr>
          <w:rFonts w:ascii="Arial" w:hAnsi="Arial" w:cs="Arial"/>
          <w:szCs w:val="22"/>
        </w:rPr>
      </w:pPr>
      <w:r w:rsidRPr="0050193B">
        <w:rPr>
          <w:rFonts w:ascii="Arial" w:hAnsi="Arial" w:cs="Arial"/>
          <w:szCs w:val="22"/>
        </w:rPr>
        <w:t>3.1.1 Vorstellung des Grundprinzips</w:t>
      </w:r>
    </w:p>
    <w:p w14:paraId="1562B15D" w14:textId="77777777" w:rsidR="0013294E" w:rsidRPr="0050193B" w:rsidRDefault="0013294E" w:rsidP="0013294E">
      <w:pPr>
        <w:rPr>
          <w:rFonts w:ascii="Arial" w:hAnsi="Arial" w:cs="Arial"/>
          <w:szCs w:val="22"/>
        </w:rPr>
      </w:pPr>
      <w:r w:rsidRPr="0050193B">
        <w:rPr>
          <w:rFonts w:ascii="Arial" w:hAnsi="Arial" w:cs="Arial"/>
          <w:szCs w:val="22"/>
        </w:rPr>
        <w:t>3.1.2 Die Belege für die Gültigkeit dieses Grundprinzips</w:t>
      </w:r>
    </w:p>
    <w:p w14:paraId="063AE8FF" w14:textId="77777777" w:rsidR="0013294E" w:rsidRPr="0050193B" w:rsidRDefault="0013294E" w:rsidP="0013294E">
      <w:pPr>
        <w:rPr>
          <w:rFonts w:ascii="Arial" w:hAnsi="Arial" w:cs="Arial"/>
          <w:szCs w:val="22"/>
        </w:rPr>
      </w:pPr>
      <w:r w:rsidRPr="0050193B">
        <w:rPr>
          <w:rFonts w:ascii="Arial" w:hAnsi="Arial" w:cs="Arial"/>
          <w:szCs w:val="22"/>
        </w:rPr>
        <w:t>3.1.3 Davon abgeleitete Prinzipien der Scharia</w:t>
      </w:r>
    </w:p>
    <w:p w14:paraId="1D09388F" w14:textId="77777777" w:rsidR="0013294E" w:rsidRPr="0050193B" w:rsidRDefault="0013294E" w:rsidP="0013294E">
      <w:pPr>
        <w:rPr>
          <w:rFonts w:ascii="Arial" w:hAnsi="Arial" w:cs="Arial"/>
        </w:rPr>
      </w:pPr>
      <w:r w:rsidRPr="0050193B">
        <w:rPr>
          <w:rFonts w:ascii="Arial" w:hAnsi="Arial" w:cs="Arial"/>
        </w:rPr>
        <w:t>3.2 Das zweite Grundprinzip: Auf einer sicheren Basis beruhende Verhältnisse ändern sich</w:t>
      </w:r>
      <w:r>
        <w:rPr>
          <w:rFonts w:ascii="Arial" w:hAnsi="Arial" w:cs="Arial"/>
        </w:rPr>
        <w:t xml:space="preserve"> </w:t>
      </w:r>
      <w:r w:rsidRPr="0050193B">
        <w:rPr>
          <w:rFonts w:ascii="Arial" w:hAnsi="Arial" w:cs="Arial"/>
        </w:rPr>
        <w:t>nicht durch nicht mit Sicherheit ereignete Änderungen</w:t>
      </w:r>
    </w:p>
    <w:p w14:paraId="05CB8917" w14:textId="77777777" w:rsidR="0013294E" w:rsidRPr="0050193B" w:rsidRDefault="0013294E" w:rsidP="0013294E">
      <w:pPr>
        <w:rPr>
          <w:rFonts w:ascii="Arial" w:hAnsi="Arial" w:cs="Arial"/>
          <w:szCs w:val="22"/>
        </w:rPr>
      </w:pPr>
      <w:r w:rsidRPr="0050193B">
        <w:rPr>
          <w:rFonts w:ascii="Arial" w:hAnsi="Arial" w:cs="Arial"/>
          <w:szCs w:val="22"/>
        </w:rPr>
        <w:t>3.2.1 Vorstellung des Grundprinzips</w:t>
      </w:r>
    </w:p>
    <w:p w14:paraId="6C56E13D" w14:textId="77777777" w:rsidR="0013294E" w:rsidRPr="0050193B" w:rsidRDefault="0013294E" w:rsidP="0013294E">
      <w:pPr>
        <w:rPr>
          <w:rFonts w:ascii="Arial" w:hAnsi="Arial" w:cs="Arial"/>
          <w:szCs w:val="22"/>
        </w:rPr>
      </w:pPr>
      <w:r w:rsidRPr="0050193B">
        <w:rPr>
          <w:rFonts w:ascii="Arial" w:hAnsi="Arial" w:cs="Arial"/>
          <w:szCs w:val="22"/>
        </w:rPr>
        <w:t>3.2.2 Die Belege für die Gültigkeit dieses Grundprinzips</w:t>
      </w:r>
    </w:p>
    <w:p w14:paraId="5C0BCF9A" w14:textId="77777777" w:rsidR="0013294E" w:rsidRPr="0050193B" w:rsidRDefault="0013294E" w:rsidP="0013294E">
      <w:pPr>
        <w:rPr>
          <w:rFonts w:ascii="Arial" w:hAnsi="Arial" w:cs="Arial"/>
          <w:szCs w:val="22"/>
        </w:rPr>
      </w:pPr>
      <w:r w:rsidRPr="0050193B">
        <w:rPr>
          <w:rFonts w:ascii="Arial" w:hAnsi="Arial" w:cs="Arial"/>
          <w:szCs w:val="22"/>
        </w:rPr>
        <w:t>3.2.3 Davon abgeleitete Prinzipien der Scharia</w:t>
      </w:r>
    </w:p>
    <w:p w14:paraId="4C283D42" w14:textId="77777777" w:rsidR="0013294E" w:rsidRPr="0050193B" w:rsidRDefault="0013294E" w:rsidP="0013294E">
      <w:pPr>
        <w:rPr>
          <w:rFonts w:ascii="Arial" w:hAnsi="Arial" w:cs="Arial"/>
        </w:rPr>
      </w:pPr>
      <w:r w:rsidRPr="0050193B">
        <w:rPr>
          <w:rFonts w:ascii="Arial" w:hAnsi="Arial" w:cs="Arial"/>
        </w:rPr>
        <w:t>3.3 Das dritte Grundprinzip: Wenn die Ausführung von Bestimmungen der Scharia mit großen Schwierigkeiten verbunden ist, dann kommt automatisch eine gewisse       Erleichterung zur Geltung</w:t>
      </w:r>
    </w:p>
    <w:p w14:paraId="3EC2DF8C" w14:textId="77777777" w:rsidR="0013294E" w:rsidRPr="0050193B" w:rsidRDefault="0013294E" w:rsidP="0013294E">
      <w:pPr>
        <w:rPr>
          <w:rFonts w:ascii="Arial" w:hAnsi="Arial" w:cs="Arial"/>
          <w:szCs w:val="22"/>
        </w:rPr>
      </w:pPr>
      <w:r w:rsidRPr="0050193B">
        <w:rPr>
          <w:rFonts w:ascii="Arial" w:hAnsi="Arial" w:cs="Arial"/>
          <w:szCs w:val="22"/>
        </w:rPr>
        <w:t>3.3.1 Vorstellung des Grundprinzips</w:t>
      </w:r>
    </w:p>
    <w:p w14:paraId="5506DE24" w14:textId="77777777" w:rsidR="0013294E" w:rsidRPr="0050193B" w:rsidRDefault="0013294E" w:rsidP="0013294E">
      <w:pPr>
        <w:rPr>
          <w:rFonts w:ascii="Arial" w:hAnsi="Arial" w:cs="Arial"/>
          <w:szCs w:val="22"/>
        </w:rPr>
      </w:pPr>
      <w:r w:rsidRPr="0050193B">
        <w:rPr>
          <w:rFonts w:ascii="Arial" w:hAnsi="Arial" w:cs="Arial"/>
          <w:szCs w:val="22"/>
        </w:rPr>
        <w:t>3.3.2 Die Belege für die Gültigkeit dieses Grundprinzips</w:t>
      </w:r>
    </w:p>
    <w:p w14:paraId="0384F495" w14:textId="77777777" w:rsidR="0013294E" w:rsidRPr="0050193B" w:rsidRDefault="0013294E" w:rsidP="0013294E">
      <w:pPr>
        <w:rPr>
          <w:rFonts w:ascii="Arial" w:hAnsi="Arial" w:cs="Arial"/>
          <w:szCs w:val="22"/>
        </w:rPr>
      </w:pPr>
      <w:r w:rsidRPr="0050193B">
        <w:rPr>
          <w:rFonts w:ascii="Arial" w:hAnsi="Arial" w:cs="Arial"/>
          <w:szCs w:val="22"/>
        </w:rPr>
        <w:t>3.3.3 Davon abgeleitete Prinzipien der Scharia</w:t>
      </w:r>
    </w:p>
    <w:p w14:paraId="1EA7A204" w14:textId="77777777" w:rsidR="0013294E" w:rsidRPr="0050193B" w:rsidRDefault="0013294E" w:rsidP="0013294E">
      <w:pPr>
        <w:rPr>
          <w:rFonts w:ascii="Arial" w:hAnsi="Arial" w:cs="Arial"/>
          <w:sz w:val="20"/>
          <w:szCs w:val="20"/>
        </w:rPr>
      </w:pPr>
      <w:r w:rsidRPr="0050193B">
        <w:rPr>
          <w:rFonts w:ascii="Arial" w:hAnsi="Arial" w:cs="Arial"/>
          <w:sz w:val="20"/>
          <w:szCs w:val="20"/>
        </w:rPr>
        <w:t>3.3.3.1 In Notsituationen (arab. darurat, Pl. von darura) wird ein Teil der verbotenen Dinge erlaubt</w:t>
      </w:r>
    </w:p>
    <w:p w14:paraId="1FFF3B89" w14:textId="77777777" w:rsidR="0013294E" w:rsidRPr="0050193B" w:rsidRDefault="0013294E" w:rsidP="0013294E">
      <w:pPr>
        <w:rPr>
          <w:rFonts w:ascii="Arial" w:hAnsi="Arial" w:cs="Arial"/>
          <w:sz w:val="20"/>
          <w:szCs w:val="20"/>
        </w:rPr>
      </w:pPr>
      <w:r w:rsidRPr="0050193B">
        <w:rPr>
          <w:rFonts w:ascii="Arial" w:hAnsi="Arial" w:cs="Arial"/>
          <w:sz w:val="20"/>
          <w:szCs w:val="20"/>
        </w:rPr>
        <w:t xml:space="preserve">3.3.3.2 Bei speziellen und allgemeinen Notwendigkeiten verlieren Verbote, die </w:t>
      </w:r>
      <w:r>
        <w:rPr>
          <w:rFonts w:ascii="Arial" w:hAnsi="Arial" w:cs="Arial"/>
          <w:sz w:val="20"/>
          <w:szCs w:val="20"/>
        </w:rPr>
        <w:t>V</w:t>
      </w:r>
      <w:r w:rsidRPr="0050193B">
        <w:rPr>
          <w:rFonts w:ascii="Arial" w:hAnsi="Arial" w:cs="Arial"/>
          <w:sz w:val="20"/>
          <w:szCs w:val="20"/>
        </w:rPr>
        <w:t xml:space="preserve">orbeugungsmaßnahmen sind,  </w:t>
      </w:r>
      <w:r>
        <w:rPr>
          <w:rFonts w:ascii="Arial" w:hAnsi="Arial" w:cs="Arial"/>
          <w:sz w:val="20"/>
          <w:szCs w:val="20"/>
        </w:rPr>
        <w:t>i</w:t>
      </w:r>
      <w:r w:rsidRPr="0050193B">
        <w:rPr>
          <w:rFonts w:ascii="Arial" w:hAnsi="Arial" w:cs="Arial"/>
          <w:sz w:val="20"/>
          <w:szCs w:val="20"/>
        </w:rPr>
        <w:t>hr absolutes Untersagtsein</w:t>
      </w:r>
    </w:p>
    <w:p w14:paraId="1D9BC692" w14:textId="77777777" w:rsidR="0013294E" w:rsidRPr="0050193B" w:rsidRDefault="0013294E" w:rsidP="0013294E">
      <w:pPr>
        <w:rPr>
          <w:rFonts w:ascii="Arial" w:hAnsi="Arial" w:cs="Arial"/>
        </w:rPr>
      </w:pPr>
      <w:r w:rsidRPr="0050193B">
        <w:rPr>
          <w:rFonts w:ascii="Arial" w:hAnsi="Arial" w:cs="Arial"/>
        </w:rPr>
        <w:t>3.4 Das vierte Grundprinzip: Gewohnheitsrecht gilt, solange keine anderen Schariaregeln verletzt werden</w:t>
      </w:r>
    </w:p>
    <w:p w14:paraId="7C1D93AC" w14:textId="77777777" w:rsidR="0013294E" w:rsidRPr="0050193B" w:rsidRDefault="0013294E" w:rsidP="0013294E">
      <w:pPr>
        <w:rPr>
          <w:rFonts w:ascii="Arial" w:hAnsi="Arial" w:cs="Arial"/>
          <w:szCs w:val="22"/>
        </w:rPr>
      </w:pPr>
      <w:r w:rsidRPr="0050193B">
        <w:rPr>
          <w:rFonts w:ascii="Arial" w:hAnsi="Arial" w:cs="Arial"/>
          <w:szCs w:val="22"/>
        </w:rPr>
        <w:t>3.4.1 Vorstellung des Grundprinzips</w:t>
      </w:r>
    </w:p>
    <w:p w14:paraId="15B71603" w14:textId="77777777" w:rsidR="0013294E" w:rsidRPr="0050193B" w:rsidRDefault="0013294E" w:rsidP="0013294E">
      <w:pPr>
        <w:rPr>
          <w:rFonts w:ascii="Arial" w:hAnsi="Arial" w:cs="Arial"/>
          <w:szCs w:val="22"/>
        </w:rPr>
      </w:pPr>
      <w:r w:rsidRPr="0050193B">
        <w:rPr>
          <w:rFonts w:ascii="Arial" w:hAnsi="Arial" w:cs="Arial"/>
          <w:szCs w:val="22"/>
        </w:rPr>
        <w:t>3.4.2 Die Belege für die Gültigkeit dieses Grundprinzips</w:t>
      </w:r>
    </w:p>
    <w:p w14:paraId="2BD4338E" w14:textId="77777777" w:rsidR="0013294E" w:rsidRPr="0050193B" w:rsidRDefault="0013294E" w:rsidP="0013294E">
      <w:pPr>
        <w:rPr>
          <w:rFonts w:ascii="Arial" w:hAnsi="Arial" w:cs="Arial"/>
          <w:szCs w:val="22"/>
        </w:rPr>
      </w:pPr>
      <w:r w:rsidRPr="0050193B">
        <w:rPr>
          <w:rFonts w:ascii="Arial" w:hAnsi="Arial" w:cs="Arial"/>
          <w:szCs w:val="22"/>
        </w:rPr>
        <w:t>3.4.3 Davon abgeleitete Prinzipien der Scharia</w:t>
      </w:r>
    </w:p>
    <w:p w14:paraId="06CA867C" w14:textId="77777777" w:rsidR="0013294E" w:rsidRPr="0050193B" w:rsidRDefault="0013294E" w:rsidP="0013294E">
      <w:pPr>
        <w:rPr>
          <w:rFonts w:ascii="Arial" w:hAnsi="Arial" w:cs="Arial"/>
        </w:rPr>
      </w:pPr>
      <w:r w:rsidRPr="0050193B">
        <w:rPr>
          <w:rFonts w:ascii="Arial" w:hAnsi="Arial" w:cs="Arial"/>
        </w:rPr>
        <w:t xml:space="preserve">3.5 Das fünfte Grundprinzip: „Keinen Schaden zufügen und keinen Schaden mit </w:t>
      </w:r>
      <w:r w:rsidRPr="0050193B">
        <w:rPr>
          <w:rFonts w:ascii="Arial" w:hAnsi="Arial" w:cs="Arial"/>
        </w:rPr>
        <w:br/>
        <w:t xml:space="preserve">      Schadenszufügung beantworten“</w:t>
      </w:r>
    </w:p>
    <w:p w14:paraId="229609DB" w14:textId="77777777" w:rsidR="0013294E" w:rsidRPr="0050193B" w:rsidRDefault="0013294E" w:rsidP="0013294E">
      <w:pPr>
        <w:rPr>
          <w:rFonts w:ascii="Arial" w:hAnsi="Arial" w:cs="Arial"/>
          <w:szCs w:val="22"/>
        </w:rPr>
      </w:pPr>
      <w:r w:rsidRPr="0050193B">
        <w:rPr>
          <w:rFonts w:ascii="Arial" w:hAnsi="Arial" w:cs="Arial"/>
          <w:szCs w:val="22"/>
        </w:rPr>
        <w:t>3.5.1 Vorstellung des Grundprinzips</w:t>
      </w:r>
    </w:p>
    <w:p w14:paraId="7104E2FC" w14:textId="77777777" w:rsidR="0013294E" w:rsidRPr="0050193B" w:rsidRDefault="0013294E" w:rsidP="0013294E">
      <w:pPr>
        <w:rPr>
          <w:rFonts w:ascii="Arial" w:hAnsi="Arial" w:cs="Arial"/>
          <w:szCs w:val="22"/>
        </w:rPr>
      </w:pPr>
      <w:r w:rsidRPr="0050193B">
        <w:rPr>
          <w:rFonts w:ascii="Arial" w:hAnsi="Arial" w:cs="Arial"/>
          <w:szCs w:val="22"/>
        </w:rPr>
        <w:t>3.5.2 Die Belege für die Gültigkeit dieses Grundprinzips</w:t>
      </w:r>
    </w:p>
    <w:p w14:paraId="6384C1E0" w14:textId="77777777" w:rsidR="0013294E" w:rsidRPr="0050193B" w:rsidRDefault="0013294E" w:rsidP="0013294E">
      <w:pPr>
        <w:rPr>
          <w:rFonts w:ascii="Arial" w:hAnsi="Arial" w:cs="Arial"/>
          <w:color w:val="000000"/>
          <w:szCs w:val="22"/>
        </w:rPr>
      </w:pPr>
      <w:r w:rsidRPr="0050193B">
        <w:rPr>
          <w:rFonts w:ascii="Arial" w:hAnsi="Arial" w:cs="Arial"/>
          <w:szCs w:val="22"/>
        </w:rPr>
        <w:t>3.5.3 Davon abgeleitete Prinzipien der Scharia</w:t>
      </w:r>
    </w:p>
    <w:p w14:paraId="770E909A" w14:textId="77777777" w:rsidR="0013294E" w:rsidRPr="0050193B" w:rsidRDefault="0013294E" w:rsidP="0013294E">
      <w:pPr>
        <w:autoSpaceDE w:val="0"/>
        <w:autoSpaceDN w:val="0"/>
        <w:adjustRightInd w:val="0"/>
        <w:rPr>
          <w:rFonts w:ascii="Arial" w:hAnsi="Arial" w:cs="Arial"/>
          <w:color w:val="000000"/>
          <w:szCs w:val="22"/>
        </w:rPr>
      </w:pPr>
    </w:p>
    <w:p w14:paraId="04CE692C" w14:textId="77777777" w:rsidR="0013294E" w:rsidRPr="0050193B" w:rsidRDefault="0013294E" w:rsidP="0013294E">
      <w:pPr>
        <w:autoSpaceDE w:val="0"/>
        <w:autoSpaceDN w:val="0"/>
        <w:adjustRightInd w:val="0"/>
        <w:rPr>
          <w:rFonts w:ascii="Arial" w:hAnsi="Arial" w:cs="Arial"/>
          <w:color w:val="000000"/>
          <w:szCs w:val="22"/>
        </w:rPr>
      </w:pPr>
    </w:p>
    <w:p w14:paraId="7DA56EF5" w14:textId="77777777" w:rsidR="0013294E" w:rsidRPr="0050193B" w:rsidRDefault="0013294E" w:rsidP="0013294E">
      <w:pPr>
        <w:rPr>
          <w:rFonts w:ascii="Arial" w:hAnsi="Arial" w:cs="Arial"/>
          <w:b/>
          <w:bCs/>
        </w:rPr>
      </w:pPr>
      <w:r w:rsidRPr="0050193B">
        <w:rPr>
          <w:rFonts w:ascii="Arial" w:hAnsi="Arial" w:cs="Arial"/>
          <w:b/>
          <w:bCs/>
        </w:rPr>
        <w:t xml:space="preserve"> </w:t>
      </w:r>
      <w:bookmarkStart w:id="353" w:name="_Toc204323315"/>
      <w:r w:rsidRPr="0050193B">
        <w:rPr>
          <w:rFonts w:ascii="Arial" w:hAnsi="Arial" w:cs="Arial"/>
          <w:b/>
          <w:bCs/>
        </w:rPr>
        <w:t>Literatur</w:t>
      </w:r>
      <w:bookmarkEnd w:id="353"/>
    </w:p>
    <w:p w14:paraId="4E9EB320" w14:textId="77777777" w:rsidR="0013294E" w:rsidRPr="0050193B" w:rsidRDefault="0013294E" w:rsidP="0013294E">
      <w:pPr>
        <w:rPr>
          <w:rFonts w:ascii="Arial" w:hAnsi="Arial" w:cs="Arial"/>
        </w:rPr>
      </w:pPr>
      <w:bookmarkStart w:id="354" w:name="_Toc203232022"/>
      <w:r w:rsidRPr="0050193B">
        <w:rPr>
          <w:rFonts w:ascii="Arial" w:hAnsi="Arial" w:cs="Arial"/>
        </w:rPr>
        <w:t>Samir Mourad, Said Toumi:</w:t>
      </w:r>
    </w:p>
    <w:p w14:paraId="394AB1DC" w14:textId="77777777" w:rsidR="0013294E" w:rsidRPr="0050193B" w:rsidRDefault="0013294E" w:rsidP="0013294E">
      <w:pPr>
        <w:rPr>
          <w:rFonts w:ascii="Arial" w:hAnsi="Arial" w:cs="Arial"/>
        </w:rPr>
      </w:pPr>
      <w:r w:rsidRPr="0050193B">
        <w:rPr>
          <w:rFonts w:ascii="Arial" w:hAnsi="Arial" w:cs="Arial"/>
        </w:rPr>
        <w:t xml:space="preserve">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01961998"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7660996F" w14:textId="77777777" w:rsidR="0013294E" w:rsidRPr="0050193B" w:rsidRDefault="0013294E" w:rsidP="0013294E">
      <w:pPr>
        <w:rPr>
          <w:rFonts w:ascii="Arial" w:hAnsi="Arial" w:cs="Arial"/>
        </w:rPr>
      </w:pPr>
      <w:r w:rsidRPr="0050193B">
        <w:rPr>
          <w:rFonts w:ascii="Arial" w:hAnsi="Arial" w:cs="Arial"/>
        </w:rPr>
        <w:t>Karlsruhe, 2006</w:t>
      </w:r>
    </w:p>
    <w:p w14:paraId="72EB2086" w14:textId="77777777" w:rsidR="0013294E" w:rsidRPr="0050193B" w:rsidRDefault="0013294E" w:rsidP="0013294E">
      <w:pPr>
        <w:rPr>
          <w:rFonts w:ascii="Arial" w:hAnsi="Arial" w:cs="Arial"/>
        </w:rPr>
      </w:pPr>
      <w:r w:rsidRPr="0050193B">
        <w:rPr>
          <w:rFonts w:ascii="Arial" w:hAnsi="Arial" w:cs="Arial"/>
        </w:rPr>
        <w:t>ISBN 3-9810908-5-3</w:t>
      </w:r>
    </w:p>
    <w:p w14:paraId="414B9AF5" w14:textId="77777777" w:rsidR="0013294E" w:rsidRPr="0050193B" w:rsidRDefault="0013294E" w:rsidP="0013294E">
      <w:pPr>
        <w:rPr>
          <w:rFonts w:ascii="Arial" w:hAnsi="Arial" w:cs="Arial"/>
        </w:rPr>
      </w:pPr>
    </w:p>
    <w:p w14:paraId="0C848099" w14:textId="77777777" w:rsidR="0013294E" w:rsidRPr="0050193B" w:rsidRDefault="0013294E" w:rsidP="0013294E">
      <w:pPr>
        <w:rPr>
          <w:rFonts w:ascii="Arial" w:hAnsi="Arial" w:cs="Arial"/>
        </w:rPr>
      </w:pPr>
    </w:p>
    <w:p w14:paraId="52462E05" w14:textId="77777777" w:rsidR="0013294E" w:rsidRPr="0050193B" w:rsidRDefault="0013294E" w:rsidP="0013294E">
      <w:pPr>
        <w:pStyle w:val="Heading3"/>
      </w:pPr>
      <w:bookmarkStart w:id="355" w:name="_Toc204313398"/>
      <w:bookmarkStart w:id="356" w:name="_Toc204323316"/>
      <w:bookmarkStart w:id="357" w:name="_Toc393628618"/>
      <w:bookmarkStart w:id="358" w:name="_Toc154639729"/>
      <w:r w:rsidRPr="0050193B">
        <w:t>Einführung in das wissenschaftliche Arbeiten</w:t>
      </w:r>
      <w:bookmarkEnd w:id="354"/>
      <w:bookmarkEnd w:id="355"/>
      <w:bookmarkEnd w:id="356"/>
      <w:bookmarkEnd w:id="357"/>
      <w:bookmarkEnd w:id="358"/>
    </w:p>
    <w:p w14:paraId="696057BF" w14:textId="77777777" w:rsidR="0013294E" w:rsidRPr="003A1FB3" w:rsidRDefault="0013294E" w:rsidP="0013294E">
      <w:pPr>
        <w:rPr>
          <w:rFonts w:ascii="Arial" w:hAnsi="Arial" w:cs="Arial"/>
          <w:b/>
        </w:rPr>
      </w:pPr>
      <w:bookmarkStart w:id="359" w:name="_Toc204323317"/>
      <w:r w:rsidRPr="003A1FB3">
        <w:rPr>
          <w:rFonts w:ascii="Arial" w:hAnsi="Arial" w:cs="Arial"/>
          <w:b/>
        </w:rPr>
        <w:t>Lehrinhalte</w:t>
      </w:r>
      <w:bookmarkEnd w:id="359"/>
    </w:p>
    <w:p w14:paraId="301323BD" w14:textId="77777777" w:rsidR="0013294E" w:rsidRPr="0050193B" w:rsidRDefault="0013294E" w:rsidP="0013294E">
      <w:pPr>
        <w:pStyle w:val="NormalWeb"/>
        <w:rPr>
          <w:rFonts w:ascii="Arial" w:hAnsi="Arial" w:cs="Arial"/>
        </w:rPr>
      </w:pPr>
      <w:r w:rsidRPr="0050193B">
        <w:rPr>
          <w:rFonts w:ascii="Arial" w:hAnsi="Arial" w:cs="Arial"/>
        </w:rPr>
        <w:t>Systematisches Vorgehen, um eine Forschungsarbeit anzufertigen</w:t>
      </w:r>
    </w:p>
    <w:p w14:paraId="694ECBF8" w14:textId="77777777" w:rsidR="0013294E" w:rsidRPr="003A1FB3" w:rsidRDefault="0013294E" w:rsidP="0013294E">
      <w:pPr>
        <w:rPr>
          <w:rFonts w:ascii="Arial" w:hAnsi="Arial" w:cs="Arial"/>
          <w:b/>
        </w:rPr>
      </w:pPr>
      <w:bookmarkStart w:id="360" w:name="_Toc204323318"/>
      <w:r w:rsidRPr="003A1FB3">
        <w:rPr>
          <w:rFonts w:ascii="Arial" w:hAnsi="Arial" w:cs="Arial"/>
          <w:b/>
        </w:rPr>
        <w:t>Literatur</w:t>
      </w:r>
      <w:bookmarkEnd w:id="360"/>
    </w:p>
    <w:p w14:paraId="0EF3DFC9"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Download Zusammenfassung von Sylvia Mittendorfer:</w:t>
      </w:r>
    </w:p>
    <w:p w14:paraId="3CDCCAB5"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Einführung in das wissenschaftliche Arbeiten.</w:t>
      </w:r>
    </w:p>
    <w:p w14:paraId="7D594D6E" w14:textId="77777777" w:rsidR="0013294E" w:rsidRPr="0050193B" w:rsidRDefault="0013294E" w:rsidP="0013294E">
      <w:pPr>
        <w:rPr>
          <w:rFonts w:ascii="Arial" w:hAnsi="Arial" w:cs="Arial"/>
        </w:rPr>
      </w:pPr>
    </w:p>
    <w:p w14:paraId="65FC6055" w14:textId="77777777" w:rsidR="0013294E" w:rsidRPr="0050193B" w:rsidRDefault="0013294E" w:rsidP="0013294E">
      <w:pPr>
        <w:pStyle w:val="Heading3"/>
      </w:pPr>
      <w:bookmarkStart w:id="361" w:name="_Toc204313399"/>
      <w:bookmarkStart w:id="362" w:name="_Toc204323319"/>
      <w:bookmarkStart w:id="363" w:name="_Toc393628619"/>
      <w:bookmarkStart w:id="364" w:name="_Toc154639730"/>
      <w:r w:rsidRPr="0050193B">
        <w:t>Studienarbeit</w:t>
      </w:r>
      <w:bookmarkEnd w:id="361"/>
      <w:bookmarkEnd w:id="362"/>
      <w:bookmarkEnd w:id="363"/>
      <w:bookmarkEnd w:id="364"/>
    </w:p>
    <w:p w14:paraId="1E0881F6" w14:textId="77777777" w:rsidR="0013294E" w:rsidRPr="0050193B" w:rsidRDefault="0013294E" w:rsidP="0013294E">
      <w:pPr>
        <w:pStyle w:val="NormalWeb"/>
        <w:rPr>
          <w:rFonts w:ascii="Arial" w:hAnsi="Arial" w:cs="Arial"/>
        </w:rPr>
      </w:pPr>
      <w:r w:rsidRPr="0050193B">
        <w:rPr>
          <w:rFonts w:ascii="Arial" w:hAnsi="Arial" w:cs="Arial"/>
        </w:rPr>
        <w:t>Es muss eine Abhandlung über ein islamisches Thema geschrieben werden. Umfang: ca. 10-15 DIN A4 Seiten. Alternativ zu einer eigenständigen Abhandlung kann in Abstimmung mit der DIdI-Kursleitung auch eine 10-15 seitige Übersetzung aus dem Arabischen zu einem islamischen Thema angefertigt werden.</w:t>
      </w:r>
    </w:p>
    <w:p w14:paraId="476E6F1E" w14:textId="77777777" w:rsidR="0013294E" w:rsidRPr="0050193B" w:rsidRDefault="0013294E" w:rsidP="0013294E">
      <w:pPr>
        <w:pStyle w:val="NormalWeb"/>
        <w:rPr>
          <w:rFonts w:ascii="Arial" w:hAnsi="Arial" w:cs="Arial"/>
        </w:rPr>
      </w:pPr>
      <w:r w:rsidRPr="0050193B">
        <w:rPr>
          <w:rFonts w:ascii="Arial" w:hAnsi="Arial" w:cs="Arial"/>
        </w:rPr>
        <w:t>Die Abgabefrist für die Studienarbeit beträgt 6 Wochen nach Anmeldung.</w:t>
      </w:r>
    </w:p>
    <w:p w14:paraId="72A9A6F0" w14:textId="77777777" w:rsidR="0013294E" w:rsidRPr="0050193B" w:rsidRDefault="0013294E" w:rsidP="0013294E">
      <w:pPr>
        <w:pStyle w:val="NormalWeb"/>
        <w:rPr>
          <w:rFonts w:ascii="Arial" w:hAnsi="Arial" w:cs="Arial"/>
          <w:lang w:val="de-DE"/>
        </w:rPr>
      </w:pPr>
      <w:r w:rsidRPr="0050193B">
        <w:rPr>
          <w:rFonts w:ascii="Arial" w:hAnsi="Arial" w:cs="Arial"/>
        </w:rPr>
        <w:t>Die Benotung richtet sich nach dem Bewertungssystem der Prüfungen (50%-100%=bestanden).</w:t>
      </w:r>
    </w:p>
    <w:p w14:paraId="71764B9B" w14:textId="77777777" w:rsidR="0013294E" w:rsidRPr="0050193B" w:rsidRDefault="0013294E" w:rsidP="0013294E">
      <w:pPr>
        <w:pStyle w:val="Heading2"/>
      </w:pPr>
      <w:bookmarkStart w:id="365" w:name="_Toc204313400"/>
      <w:bookmarkStart w:id="366" w:name="_Toc204323320"/>
      <w:bookmarkStart w:id="367" w:name="_Toc393628620"/>
      <w:bookmarkStart w:id="368" w:name="_Toc154639731"/>
      <w:r w:rsidRPr="0050193B">
        <w:t>6. Semester</w:t>
      </w:r>
      <w:bookmarkEnd w:id="365"/>
      <w:bookmarkEnd w:id="366"/>
      <w:bookmarkEnd w:id="367"/>
      <w:bookmarkEnd w:id="368"/>
    </w:p>
    <w:tbl>
      <w:tblPr>
        <w:tblW w:w="9020" w:type="dxa"/>
        <w:tblInd w:w="88" w:type="dxa"/>
        <w:tblLook w:val="0000" w:firstRow="0" w:lastRow="0" w:firstColumn="0" w:lastColumn="0" w:noHBand="0" w:noVBand="0"/>
      </w:tblPr>
      <w:tblGrid>
        <w:gridCol w:w="6680"/>
        <w:gridCol w:w="2340"/>
      </w:tblGrid>
      <w:tr w:rsidR="0013294E" w:rsidRPr="0050193B" w14:paraId="31530F43" w14:textId="77777777" w:rsidTr="00B706F9">
        <w:trPr>
          <w:cantSplit/>
          <w:trHeight w:hRule="exact" w:val="255"/>
        </w:trPr>
        <w:tc>
          <w:tcPr>
            <w:tcW w:w="668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23F746A" w14:textId="77777777" w:rsidR="0013294E" w:rsidRPr="0050193B" w:rsidRDefault="0013294E" w:rsidP="00B706F9">
            <w:pPr>
              <w:rPr>
                <w:rFonts w:ascii="Arial" w:hAnsi="Arial" w:cs="Arial"/>
                <w:b/>
                <w:bCs/>
                <w:lang w:eastAsia="en-US"/>
              </w:rPr>
            </w:pPr>
            <w:r w:rsidRPr="0050193B">
              <w:rPr>
                <w:rFonts w:ascii="Arial" w:hAnsi="Arial" w:cs="Arial"/>
                <w:b/>
                <w:bCs/>
                <w:lang w:eastAsia="en-US"/>
              </w:rPr>
              <w:t>6.Semester</w:t>
            </w:r>
          </w:p>
          <w:p w14:paraId="3761F122" w14:textId="77777777" w:rsidR="0013294E" w:rsidRPr="0050193B" w:rsidRDefault="0013294E" w:rsidP="00B706F9">
            <w:pPr>
              <w:rPr>
                <w:rFonts w:ascii="Arial" w:hAnsi="Arial" w:cs="Arial"/>
                <w:b/>
                <w:bCs/>
                <w:lang w:eastAsia="en-US"/>
              </w:rPr>
            </w:pPr>
          </w:p>
        </w:tc>
        <w:tc>
          <w:tcPr>
            <w:tcW w:w="2340" w:type="dxa"/>
            <w:tcBorders>
              <w:top w:val="single" w:sz="8" w:space="0" w:color="auto"/>
              <w:left w:val="nil"/>
              <w:bottom w:val="single" w:sz="4" w:space="0" w:color="auto"/>
              <w:right w:val="single" w:sz="8" w:space="0" w:color="auto"/>
            </w:tcBorders>
            <w:shd w:val="clear" w:color="auto" w:fill="auto"/>
            <w:noWrap/>
            <w:vAlign w:val="center"/>
          </w:tcPr>
          <w:p w14:paraId="436C6B09"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SWS</w:t>
            </w:r>
          </w:p>
        </w:tc>
      </w:tr>
      <w:tr w:rsidR="0013294E" w:rsidRPr="0050193B" w14:paraId="72B28E70"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5A7D52C2"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Arabische Grammatik VI</w:t>
            </w:r>
          </w:p>
        </w:tc>
        <w:tc>
          <w:tcPr>
            <w:tcW w:w="2340" w:type="dxa"/>
            <w:tcBorders>
              <w:top w:val="nil"/>
              <w:left w:val="nil"/>
              <w:bottom w:val="single" w:sz="4" w:space="0" w:color="auto"/>
              <w:right w:val="single" w:sz="8" w:space="0" w:color="auto"/>
            </w:tcBorders>
            <w:shd w:val="clear" w:color="auto" w:fill="auto"/>
            <w:noWrap/>
            <w:vAlign w:val="center"/>
          </w:tcPr>
          <w:p w14:paraId="14DCB904"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4</w:t>
            </w:r>
          </w:p>
        </w:tc>
      </w:tr>
      <w:tr w:rsidR="0013294E" w:rsidRPr="0050193B" w14:paraId="6F20E6FB"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470F6389"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Texte aus dem </w:t>
            </w:r>
            <w:r>
              <w:rPr>
                <w:rFonts w:ascii="Arial" w:hAnsi="Arial" w:cs="Arial"/>
                <w:sz w:val="20"/>
                <w:szCs w:val="20"/>
                <w:lang w:eastAsia="en-US"/>
              </w:rPr>
              <w:t>Qur’an</w:t>
            </w:r>
            <w:r w:rsidRPr="0050193B">
              <w:rPr>
                <w:rFonts w:ascii="Arial" w:hAnsi="Arial" w:cs="Arial"/>
                <w:sz w:val="20"/>
                <w:szCs w:val="20"/>
                <w:lang w:eastAsia="en-US"/>
              </w:rPr>
              <w:t xml:space="preserve"> VI</w:t>
            </w:r>
          </w:p>
        </w:tc>
        <w:tc>
          <w:tcPr>
            <w:tcW w:w="2340" w:type="dxa"/>
            <w:tcBorders>
              <w:top w:val="nil"/>
              <w:left w:val="nil"/>
              <w:bottom w:val="single" w:sz="4" w:space="0" w:color="auto"/>
              <w:right w:val="single" w:sz="8" w:space="0" w:color="auto"/>
            </w:tcBorders>
            <w:shd w:val="clear" w:color="auto" w:fill="auto"/>
            <w:noWrap/>
            <w:vAlign w:val="center"/>
          </w:tcPr>
          <w:p w14:paraId="346A5A8F"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1</w:t>
            </w:r>
          </w:p>
        </w:tc>
      </w:tr>
      <w:tr w:rsidR="0013294E" w:rsidRPr="0050193B" w14:paraId="62A62985"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5C4A0C84"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Hadithe der rechtlichen Bestimmungen II</w:t>
            </w:r>
          </w:p>
        </w:tc>
        <w:tc>
          <w:tcPr>
            <w:tcW w:w="2340" w:type="dxa"/>
            <w:tcBorders>
              <w:top w:val="nil"/>
              <w:left w:val="nil"/>
              <w:bottom w:val="single" w:sz="4" w:space="0" w:color="auto"/>
              <w:right w:val="single" w:sz="8" w:space="0" w:color="auto"/>
            </w:tcBorders>
            <w:shd w:val="clear" w:color="auto" w:fill="auto"/>
            <w:noWrap/>
            <w:vAlign w:val="center"/>
          </w:tcPr>
          <w:p w14:paraId="1FCEFBFF"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3</w:t>
            </w:r>
          </w:p>
        </w:tc>
      </w:tr>
      <w:tr w:rsidR="0013294E" w:rsidRPr="0050193B" w14:paraId="6839FD92" w14:textId="77777777" w:rsidTr="00B706F9">
        <w:trPr>
          <w:trHeight w:val="447"/>
        </w:trPr>
        <w:tc>
          <w:tcPr>
            <w:tcW w:w="6680" w:type="dxa"/>
            <w:tcBorders>
              <w:top w:val="nil"/>
              <w:left w:val="single" w:sz="8" w:space="0" w:color="auto"/>
              <w:bottom w:val="single" w:sz="4" w:space="0" w:color="auto"/>
              <w:right w:val="single" w:sz="4" w:space="0" w:color="auto"/>
            </w:tcBorders>
            <w:shd w:val="clear" w:color="auto" w:fill="auto"/>
            <w:vAlign w:val="center"/>
          </w:tcPr>
          <w:p w14:paraId="1B93C2E3"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 xml:space="preserve">Usul al-Fiqh II (Die sprachlichen Regeln der Ableitung von Bestimmungen aus </w:t>
            </w:r>
            <w:r>
              <w:rPr>
                <w:rFonts w:ascii="Arial" w:hAnsi="Arial" w:cs="Arial"/>
                <w:sz w:val="20"/>
                <w:szCs w:val="20"/>
                <w:lang w:eastAsia="en-US"/>
              </w:rPr>
              <w:t>Qur’an</w:t>
            </w:r>
            <w:r w:rsidRPr="0050193B">
              <w:rPr>
                <w:rFonts w:ascii="Arial" w:hAnsi="Arial" w:cs="Arial"/>
                <w:sz w:val="20"/>
                <w:szCs w:val="20"/>
                <w:lang w:eastAsia="en-US"/>
              </w:rPr>
              <w:t xml:space="preserve"> und Sunna)</w:t>
            </w:r>
          </w:p>
        </w:tc>
        <w:tc>
          <w:tcPr>
            <w:tcW w:w="2340" w:type="dxa"/>
            <w:tcBorders>
              <w:top w:val="nil"/>
              <w:left w:val="nil"/>
              <w:bottom w:val="single" w:sz="4" w:space="0" w:color="auto"/>
              <w:right w:val="single" w:sz="8" w:space="0" w:color="auto"/>
            </w:tcBorders>
            <w:shd w:val="clear" w:color="auto" w:fill="auto"/>
            <w:noWrap/>
            <w:vAlign w:val="center"/>
          </w:tcPr>
          <w:p w14:paraId="0EA843B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35446DE8"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13C1B830"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IV (</w:t>
            </w:r>
            <w:proofErr w:type="spellStart"/>
            <w:r w:rsidRPr="0050193B">
              <w:rPr>
                <w:rFonts w:ascii="Arial" w:hAnsi="Arial" w:cs="Arial"/>
                <w:sz w:val="20"/>
                <w:szCs w:val="20"/>
                <w:lang w:val="en-US" w:eastAsia="en-US"/>
              </w:rPr>
              <w:t>Erbrecht</w:t>
            </w:r>
            <w:proofErr w:type="spellEnd"/>
            <w:r w:rsidRPr="0050193B">
              <w:rPr>
                <w:rFonts w:ascii="Arial" w:hAnsi="Arial" w:cs="Arial"/>
                <w:sz w:val="20"/>
                <w:szCs w:val="20"/>
                <w:lang w:val="en-US" w:eastAsia="en-US"/>
              </w:rPr>
              <w:t>)</w:t>
            </w:r>
          </w:p>
        </w:tc>
        <w:tc>
          <w:tcPr>
            <w:tcW w:w="2340" w:type="dxa"/>
            <w:tcBorders>
              <w:top w:val="nil"/>
              <w:left w:val="nil"/>
              <w:bottom w:val="single" w:sz="4" w:space="0" w:color="auto"/>
              <w:right w:val="single" w:sz="8" w:space="0" w:color="auto"/>
            </w:tcBorders>
            <w:shd w:val="clear" w:color="auto" w:fill="auto"/>
            <w:noWrap/>
            <w:vAlign w:val="center"/>
          </w:tcPr>
          <w:p w14:paraId="09C3BD5E"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50193B" w14:paraId="0428BBF4" w14:textId="77777777" w:rsidTr="00B706F9">
        <w:trPr>
          <w:cantSplit/>
          <w:trHeight w:hRule="exact" w:val="266"/>
        </w:trPr>
        <w:tc>
          <w:tcPr>
            <w:tcW w:w="6680" w:type="dxa"/>
            <w:tcBorders>
              <w:top w:val="nil"/>
              <w:left w:val="single" w:sz="8" w:space="0" w:color="auto"/>
              <w:bottom w:val="single" w:sz="4" w:space="0" w:color="auto"/>
              <w:right w:val="single" w:sz="4" w:space="0" w:color="auto"/>
            </w:tcBorders>
            <w:shd w:val="clear" w:color="auto" w:fill="auto"/>
            <w:vAlign w:val="center"/>
          </w:tcPr>
          <w:p w14:paraId="1D391DF2"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Maqasid asch-Scharia (Die Ziele der  Scharia)</w:t>
            </w:r>
          </w:p>
        </w:tc>
        <w:tc>
          <w:tcPr>
            <w:tcW w:w="2340" w:type="dxa"/>
            <w:tcBorders>
              <w:top w:val="nil"/>
              <w:left w:val="nil"/>
              <w:bottom w:val="single" w:sz="4" w:space="0" w:color="auto"/>
              <w:right w:val="single" w:sz="8" w:space="0" w:color="auto"/>
            </w:tcBorders>
            <w:shd w:val="clear" w:color="auto" w:fill="auto"/>
            <w:noWrap/>
            <w:vAlign w:val="center"/>
          </w:tcPr>
          <w:p w14:paraId="333E9D63"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3FA8F024"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vAlign w:val="center"/>
          </w:tcPr>
          <w:p w14:paraId="29BF4314" w14:textId="77777777" w:rsidR="0013294E" w:rsidRPr="0050193B" w:rsidRDefault="0013294E" w:rsidP="00B706F9">
            <w:pPr>
              <w:rPr>
                <w:rFonts w:ascii="Arial" w:hAnsi="Arial" w:cs="Arial"/>
                <w:sz w:val="20"/>
                <w:szCs w:val="20"/>
                <w:lang w:val="en-US" w:eastAsia="en-US"/>
              </w:rPr>
            </w:pPr>
            <w:r w:rsidRPr="0050193B">
              <w:rPr>
                <w:rFonts w:ascii="Arial" w:hAnsi="Arial" w:cs="Arial"/>
                <w:sz w:val="20"/>
                <w:szCs w:val="20"/>
                <w:lang w:val="en-US" w:eastAsia="en-US"/>
              </w:rPr>
              <w:t>Fiqh der Dawa</w:t>
            </w:r>
          </w:p>
        </w:tc>
        <w:tc>
          <w:tcPr>
            <w:tcW w:w="2340" w:type="dxa"/>
            <w:tcBorders>
              <w:top w:val="nil"/>
              <w:left w:val="nil"/>
              <w:bottom w:val="single" w:sz="4" w:space="0" w:color="auto"/>
              <w:right w:val="single" w:sz="8" w:space="0" w:color="auto"/>
            </w:tcBorders>
            <w:shd w:val="clear" w:color="auto" w:fill="auto"/>
            <w:noWrap/>
            <w:vAlign w:val="center"/>
          </w:tcPr>
          <w:p w14:paraId="297D1C07"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0661FADB" w14:textId="77777777" w:rsidTr="00B706F9">
        <w:trPr>
          <w:trHeight w:val="448"/>
        </w:trPr>
        <w:tc>
          <w:tcPr>
            <w:tcW w:w="6680" w:type="dxa"/>
            <w:tcBorders>
              <w:top w:val="nil"/>
              <w:left w:val="single" w:sz="8" w:space="0" w:color="auto"/>
              <w:bottom w:val="single" w:sz="4" w:space="0" w:color="auto"/>
              <w:right w:val="single" w:sz="4" w:space="0" w:color="auto"/>
            </w:tcBorders>
            <w:shd w:val="clear" w:color="auto" w:fill="auto"/>
            <w:vAlign w:val="center"/>
          </w:tcPr>
          <w:p w14:paraId="4F116660"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Strategisches Vorgehen bei der gesellschaftlichen Arbeit in Europa (Problemanalyse und Ergreifen von Maßnahmen) (DIdI-Strategiepapiere)</w:t>
            </w:r>
          </w:p>
        </w:tc>
        <w:tc>
          <w:tcPr>
            <w:tcW w:w="2340" w:type="dxa"/>
            <w:tcBorders>
              <w:top w:val="nil"/>
              <w:left w:val="nil"/>
              <w:bottom w:val="single" w:sz="4" w:space="0" w:color="auto"/>
              <w:right w:val="single" w:sz="8" w:space="0" w:color="auto"/>
            </w:tcBorders>
            <w:shd w:val="clear" w:color="auto" w:fill="auto"/>
            <w:noWrap/>
            <w:vAlign w:val="center"/>
          </w:tcPr>
          <w:p w14:paraId="69914DC9"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1</w:t>
            </w:r>
          </w:p>
        </w:tc>
      </w:tr>
      <w:tr w:rsidR="0013294E" w:rsidRPr="0050193B" w14:paraId="2F246D4E" w14:textId="77777777" w:rsidTr="00B706F9">
        <w:trPr>
          <w:trHeight w:val="403"/>
        </w:trPr>
        <w:tc>
          <w:tcPr>
            <w:tcW w:w="6680" w:type="dxa"/>
            <w:tcBorders>
              <w:top w:val="nil"/>
              <w:left w:val="single" w:sz="8" w:space="0" w:color="auto"/>
              <w:bottom w:val="single" w:sz="4" w:space="0" w:color="auto"/>
              <w:right w:val="single" w:sz="4" w:space="0" w:color="auto"/>
            </w:tcBorders>
            <w:shd w:val="clear" w:color="auto" w:fill="auto"/>
            <w:vAlign w:val="center"/>
          </w:tcPr>
          <w:p w14:paraId="77E14712"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Moderne islamische politische Geschichte</w:t>
            </w:r>
            <w:r w:rsidRPr="0050193B">
              <w:rPr>
                <w:rFonts w:ascii="Arial" w:hAnsi="Arial" w:cs="Arial"/>
                <w:sz w:val="16"/>
                <w:szCs w:val="16"/>
                <w:lang w:eastAsia="en-US"/>
              </w:rPr>
              <w:t xml:space="preserve"> </w:t>
            </w:r>
          </w:p>
        </w:tc>
        <w:tc>
          <w:tcPr>
            <w:tcW w:w="2340" w:type="dxa"/>
            <w:tcBorders>
              <w:top w:val="nil"/>
              <w:left w:val="nil"/>
              <w:bottom w:val="single" w:sz="4" w:space="0" w:color="auto"/>
              <w:right w:val="single" w:sz="8" w:space="0" w:color="auto"/>
            </w:tcBorders>
            <w:shd w:val="clear" w:color="auto" w:fill="auto"/>
            <w:noWrap/>
            <w:vAlign w:val="center"/>
          </w:tcPr>
          <w:p w14:paraId="1870817E"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2</w:t>
            </w:r>
          </w:p>
        </w:tc>
      </w:tr>
      <w:tr w:rsidR="0013294E" w:rsidRPr="0050193B" w14:paraId="0C38C979" w14:textId="77777777" w:rsidTr="00B706F9">
        <w:trPr>
          <w:trHeight w:val="270"/>
        </w:trPr>
        <w:tc>
          <w:tcPr>
            <w:tcW w:w="6680" w:type="dxa"/>
            <w:tcBorders>
              <w:top w:val="nil"/>
              <w:left w:val="single" w:sz="8" w:space="0" w:color="auto"/>
              <w:bottom w:val="single" w:sz="8" w:space="0" w:color="auto"/>
              <w:right w:val="single" w:sz="4" w:space="0" w:color="auto"/>
            </w:tcBorders>
            <w:shd w:val="clear" w:color="auto" w:fill="auto"/>
            <w:vAlign w:val="center"/>
          </w:tcPr>
          <w:p w14:paraId="23821B76"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51643457"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19</w:t>
            </w:r>
          </w:p>
        </w:tc>
      </w:tr>
    </w:tbl>
    <w:p w14:paraId="7995CE97" w14:textId="77777777" w:rsidR="0013294E" w:rsidRPr="0050193B" w:rsidRDefault="0013294E" w:rsidP="0013294E">
      <w:pPr>
        <w:pStyle w:val="NormalWeb"/>
        <w:spacing w:after="240"/>
        <w:rPr>
          <w:rFonts w:ascii="Arial" w:hAnsi="Arial" w:cs="Arial"/>
          <w:lang w:val="de-DE"/>
        </w:rPr>
      </w:pPr>
    </w:p>
    <w:p w14:paraId="03237A6F" w14:textId="77777777" w:rsidR="0013294E" w:rsidRPr="0050193B" w:rsidRDefault="0013294E" w:rsidP="0013294E">
      <w:pPr>
        <w:pStyle w:val="Heading3"/>
      </w:pPr>
      <w:bookmarkStart w:id="369" w:name="_Toc204313401"/>
      <w:bookmarkStart w:id="370" w:name="_Toc204323321"/>
      <w:bookmarkStart w:id="371" w:name="_Toc393628621"/>
      <w:bookmarkStart w:id="372" w:name="_Toc154639732"/>
      <w:r w:rsidRPr="0050193B">
        <w:t>Arabische Grammatik VI</w:t>
      </w:r>
      <w:bookmarkEnd w:id="369"/>
      <w:bookmarkEnd w:id="370"/>
      <w:bookmarkEnd w:id="371"/>
      <w:bookmarkEnd w:id="372"/>
    </w:p>
    <w:p w14:paraId="031CA64E" w14:textId="77777777" w:rsidR="0013294E" w:rsidRPr="0050193B" w:rsidRDefault="0013294E" w:rsidP="0013294E">
      <w:pPr>
        <w:rPr>
          <w:rFonts w:ascii="Arial" w:hAnsi="Arial" w:cs="Arial"/>
        </w:rPr>
      </w:pPr>
      <w:bookmarkStart w:id="373" w:name="_Toc204323322"/>
      <w:r w:rsidRPr="0050193B">
        <w:rPr>
          <w:rFonts w:ascii="Arial" w:hAnsi="Arial" w:cs="Arial"/>
        </w:rPr>
        <w:t>Lehrinhalte</w:t>
      </w:r>
      <w:bookmarkEnd w:id="373"/>
    </w:p>
    <w:p w14:paraId="7D24B7B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Fortsetzung von Säulen des Arabischen" Lektion 26 – 30</w:t>
      </w:r>
    </w:p>
    <w:p w14:paraId="04A97705" w14:textId="77777777" w:rsidR="0013294E" w:rsidRPr="0050193B" w:rsidRDefault="0013294E" w:rsidP="0013294E">
      <w:pPr>
        <w:autoSpaceDE w:val="0"/>
        <w:autoSpaceDN w:val="0"/>
        <w:adjustRightInd w:val="0"/>
        <w:rPr>
          <w:rFonts w:ascii="Arial" w:hAnsi="Arial" w:cs="Arial"/>
          <w:color w:val="000000"/>
          <w:szCs w:val="22"/>
        </w:rPr>
      </w:pPr>
    </w:p>
    <w:p w14:paraId="7447B0FD"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26</w:t>
      </w:r>
    </w:p>
    <w:p w14:paraId="7D5DC04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10A5A8FA"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 xml:space="preserve">Der Elativ </w:t>
      </w:r>
    </w:p>
    <w:p w14:paraId="3E50422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Anspornen</w:t>
      </w:r>
    </w:p>
    <w:p w14:paraId="2807C3D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Ausdruck „iyaa“</w:t>
      </w:r>
    </w:p>
    <w:p w14:paraId="4CF1D75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Warnung</w:t>
      </w:r>
    </w:p>
    <w:p w14:paraId="74E0021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generelle Verneinung mit der Partikel „la“</w:t>
      </w:r>
    </w:p>
    <w:p w14:paraId="50BC4CF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62E1BD9A" w14:textId="77777777" w:rsidR="0013294E" w:rsidRPr="0050193B" w:rsidRDefault="0013294E" w:rsidP="0013294E">
      <w:pPr>
        <w:autoSpaceDE w:val="0"/>
        <w:autoSpaceDN w:val="0"/>
        <w:adjustRightInd w:val="0"/>
        <w:rPr>
          <w:rFonts w:ascii="Arial" w:hAnsi="Arial" w:cs="Arial"/>
          <w:color w:val="000000"/>
          <w:szCs w:val="22"/>
        </w:rPr>
      </w:pPr>
    </w:p>
    <w:p w14:paraId="0933B249"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27</w:t>
      </w:r>
    </w:p>
    <w:p w14:paraId="1F4B5F3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2991239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Grundzahlen</w:t>
      </w:r>
    </w:p>
    <w:p w14:paraId="400E2FF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Kollektiva (Sammelnomen)</w:t>
      </w:r>
    </w:p>
    <w:p w14:paraId="7B520837"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Einmalsubstantive</w:t>
      </w:r>
    </w:p>
    <w:p w14:paraId="151213C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Ausdruck „idhan“</w:t>
      </w:r>
    </w:p>
    <w:p w14:paraId="718C8AA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Akkusativ der Art und Weise</w:t>
      </w:r>
    </w:p>
    <w:p w14:paraId="37AF598B"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Zum Akkusativ der Art und Weise</w:t>
      </w:r>
    </w:p>
    <w:p w14:paraId="5D0B0A87"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Apokopatpartikel „lamma“ zur Verneinung</w:t>
      </w:r>
    </w:p>
    <w:p w14:paraId="0B9FBF8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Substantiv „iddatun“</w:t>
      </w:r>
    </w:p>
    <w:p w14:paraId="0A825EE8"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467F8FBF" w14:textId="77777777" w:rsidR="0013294E" w:rsidRPr="0050193B" w:rsidRDefault="0013294E" w:rsidP="0013294E">
      <w:pPr>
        <w:autoSpaceDE w:val="0"/>
        <w:autoSpaceDN w:val="0"/>
        <w:adjustRightInd w:val="0"/>
        <w:rPr>
          <w:rFonts w:ascii="Arial" w:hAnsi="Arial" w:cs="Arial"/>
          <w:color w:val="000000"/>
          <w:szCs w:val="22"/>
        </w:rPr>
      </w:pPr>
    </w:p>
    <w:p w14:paraId="26BA6556"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28</w:t>
      </w:r>
    </w:p>
    <w:p w14:paraId="57CE4AA4"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20124A7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V.Stamm</w:t>
      </w:r>
    </w:p>
    <w:p w14:paraId="78BFD61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Konjunktivpartikel „kay“ („likay“) der Begründung und Erklärung</w:t>
      </w:r>
    </w:p>
    <w:p w14:paraId="72849A1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„inna“ –Partikel „kaanna“</w:t>
      </w:r>
    </w:p>
    <w:p w14:paraId="6418B36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Wort „maa“ in der Rolle eines Hüllwortes für die Zeit</w:t>
      </w:r>
    </w:p>
    <w:p w14:paraId="22A68BA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„kana“ – Verb „zaala“</w:t>
      </w:r>
    </w:p>
    <w:p w14:paraId="6A4818F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Texte, Übungen</w:t>
      </w:r>
    </w:p>
    <w:p w14:paraId="6AF3E997" w14:textId="77777777" w:rsidR="0013294E" w:rsidRPr="0050193B" w:rsidRDefault="0013294E" w:rsidP="0013294E">
      <w:pPr>
        <w:autoSpaceDE w:val="0"/>
        <w:autoSpaceDN w:val="0"/>
        <w:adjustRightInd w:val="0"/>
        <w:rPr>
          <w:rFonts w:ascii="Arial" w:hAnsi="Arial" w:cs="Arial"/>
          <w:color w:val="000000"/>
          <w:szCs w:val="22"/>
        </w:rPr>
      </w:pPr>
    </w:p>
    <w:p w14:paraId="2A5548D5"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29</w:t>
      </w:r>
    </w:p>
    <w:p w14:paraId="24D7DA57"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07DFEF9C"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zusammengesetzten Zahlen 11-19</w:t>
      </w:r>
    </w:p>
    <w:p w14:paraId="34F7E96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Zehnerzahlen 20, 30, 40-90</w:t>
      </w:r>
    </w:p>
    <w:p w14:paraId="25C1AA99"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Zahlen 21-99</w:t>
      </w:r>
    </w:p>
    <w:p w14:paraId="11BA806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auf min. 2 Nullen endenden Zahlen</w:t>
      </w:r>
    </w:p>
    <w:p w14:paraId="3ADDD56D"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Determination</w:t>
      </w:r>
    </w:p>
    <w:p w14:paraId="6B518BCA"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Fragenomen „kam“</w:t>
      </w:r>
    </w:p>
    <w:p w14:paraId="326CB261"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Akkusativ des Klarlegens</w:t>
      </w:r>
    </w:p>
    <w:p w14:paraId="0F03FF98"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Das Substantiv „dschami´un“</w:t>
      </w:r>
    </w:p>
    <w:p w14:paraId="27712138"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Verbindungspartikel „immaa“</w:t>
      </w:r>
    </w:p>
    <w:p w14:paraId="3A14214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Verbindungspartikel „am“</w:t>
      </w:r>
    </w:p>
    <w:p w14:paraId="314CB87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 Übungen</w:t>
      </w:r>
    </w:p>
    <w:p w14:paraId="674E999B" w14:textId="77777777" w:rsidR="0013294E" w:rsidRPr="0050193B" w:rsidRDefault="0013294E" w:rsidP="0013294E">
      <w:pPr>
        <w:autoSpaceDE w:val="0"/>
        <w:autoSpaceDN w:val="0"/>
        <w:adjustRightInd w:val="0"/>
        <w:rPr>
          <w:rFonts w:ascii="Arial" w:hAnsi="Arial" w:cs="Arial"/>
          <w:color w:val="000000"/>
          <w:szCs w:val="22"/>
        </w:rPr>
      </w:pPr>
    </w:p>
    <w:p w14:paraId="4D67B55C" w14:textId="77777777" w:rsidR="0013294E" w:rsidRPr="0050193B" w:rsidRDefault="0013294E" w:rsidP="0013294E">
      <w:pPr>
        <w:autoSpaceDE w:val="0"/>
        <w:autoSpaceDN w:val="0"/>
        <w:adjustRightInd w:val="0"/>
        <w:rPr>
          <w:rFonts w:ascii="Arial" w:hAnsi="Arial" w:cs="Arial"/>
          <w:color w:val="000000"/>
          <w:szCs w:val="22"/>
          <w:u w:val="single"/>
        </w:rPr>
      </w:pPr>
      <w:r w:rsidRPr="0050193B">
        <w:rPr>
          <w:rFonts w:ascii="Arial" w:hAnsi="Arial" w:cs="Arial"/>
          <w:color w:val="000000"/>
          <w:szCs w:val="22"/>
          <w:u w:val="single"/>
        </w:rPr>
        <w:t>Lektion 30</w:t>
      </w:r>
    </w:p>
    <w:p w14:paraId="1EA57366"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Vokabeln</w:t>
      </w:r>
    </w:p>
    <w:p w14:paraId="4C48D5E3"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III.Stamm</w:t>
      </w:r>
    </w:p>
    <w:p w14:paraId="21424A6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Zustandsakkusativ</w:t>
      </w:r>
    </w:p>
    <w:p w14:paraId="072CD1D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Der Zustandssatz</w:t>
      </w:r>
    </w:p>
    <w:p w14:paraId="5D7C0EEF"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Texte, Übungen</w:t>
      </w:r>
    </w:p>
    <w:p w14:paraId="7B55C621" w14:textId="77777777" w:rsidR="0013294E" w:rsidRPr="0050193B" w:rsidRDefault="0013294E" w:rsidP="0013294E">
      <w:pPr>
        <w:autoSpaceDE w:val="0"/>
        <w:autoSpaceDN w:val="0"/>
        <w:adjustRightInd w:val="0"/>
        <w:rPr>
          <w:rFonts w:ascii="Arial" w:hAnsi="Arial" w:cs="Arial"/>
          <w:color w:val="000000"/>
          <w:szCs w:val="22"/>
        </w:rPr>
      </w:pPr>
    </w:p>
    <w:p w14:paraId="249EE1FE" w14:textId="77777777" w:rsidR="0013294E" w:rsidRPr="0050193B" w:rsidRDefault="0013294E" w:rsidP="0013294E">
      <w:pPr>
        <w:rPr>
          <w:rFonts w:ascii="Arial" w:hAnsi="Arial" w:cs="Arial"/>
        </w:rPr>
      </w:pPr>
      <w:r w:rsidRPr="0050193B">
        <w:rPr>
          <w:rFonts w:ascii="Arial" w:hAnsi="Arial" w:cs="Arial"/>
        </w:rPr>
        <w:t xml:space="preserve"> </w:t>
      </w:r>
      <w:bookmarkStart w:id="374" w:name="_Toc204323323"/>
      <w:r w:rsidRPr="0050193B">
        <w:rPr>
          <w:rFonts w:ascii="Arial" w:hAnsi="Arial" w:cs="Arial"/>
        </w:rPr>
        <w:t>Literatur</w:t>
      </w:r>
      <w:bookmarkEnd w:id="374"/>
    </w:p>
    <w:p w14:paraId="7E508671" w14:textId="77777777" w:rsidR="0013294E" w:rsidRPr="0050193B" w:rsidRDefault="0013294E" w:rsidP="0013294E">
      <w:pPr>
        <w:rPr>
          <w:rFonts w:ascii="Arial" w:hAnsi="Arial" w:cs="Arial"/>
        </w:rPr>
      </w:pPr>
      <w:r w:rsidRPr="0050193B">
        <w:rPr>
          <w:rFonts w:ascii="Arial" w:hAnsi="Arial" w:cs="Arial"/>
        </w:rPr>
        <w:t>Yusuf Üretmek:</w:t>
      </w:r>
    </w:p>
    <w:p w14:paraId="72428D97" w14:textId="77777777" w:rsidR="0013294E" w:rsidRPr="0050193B" w:rsidRDefault="0013294E" w:rsidP="0013294E">
      <w:pPr>
        <w:rPr>
          <w:rFonts w:ascii="Arial" w:hAnsi="Arial" w:cs="Arial"/>
        </w:rPr>
      </w:pPr>
      <w:r w:rsidRPr="0050193B">
        <w:rPr>
          <w:rFonts w:ascii="Arial" w:hAnsi="Arial" w:cs="Arial"/>
        </w:rPr>
        <w:t>Die Säulen des Arabischen</w:t>
      </w:r>
    </w:p>
    <w:p w14:paraId="7E3ED376"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r w:rsidR="00000000">
        <w:fldChar w:fldCharType="begin"/>
      </w:r>
      <w:r w:rsidR="00000000">
        <w:instrText>HYPERLINK "http://www.nun-akademie.de/"</w:instrText>
      </w:r>
      <w:r w:rsidR="00000000">
        <w:fldChar w:fldCharType="separate"/>
      </w:r>
      <w:r w:rsidRPr="0050193B">
        <w:rPr>
          <w:rStyle w:val="Hyperlink"/>
          <w:rFonts w:ascii="Arial" w:hAnsi="Arial" w:cs="Arial"/>
        </w:rPr>
        <w:t>www.nun-akademie.de</w:t>
      </w:r>
      <w:r w:rsidR="00000000">
        <w:rPr>
          <w:rStyle w:val="Hyperlink"/>
          <w:rFonts w:ascii="Arial" w:hAnsi="Arial" w:cs="Arial"/>
        </w:rPr>
        <w:fldChar w:fldCharType="end"/>
      </w:r>
      <w:r w:rsidRPr="0050193B">
        <w:rPr>
          <w:rFonts w:ascii="Arial" w:hAnsi="Arial" w:cs="Arial"/>
        </w:rPr>
        <w:t xml:space="preserve">   </w:t>
      </w:r>
    </w:p>
    <w:p w14:paraId="4B434E94" w14:textId="77777777" w:rsidR="0013294E" w:rsidRPr="0050193B" w:rsidRDefault="0013294E" w:rsidP="0013294E">
      <w:pPr>
        <w:rPr>
          <w:rFonts w:ascii="Arial" w:hAnsi="Arial" w:cs="Arial"/>
        </w:rPr>
      </w:pPr>
      <w:r w:rsidRPr="0050193B">
        <w:rPr>
          <w:rFonts w:ascii="Arial" w:hAnsi="Arial" w:cs="Arial"/>
        </w:rPr>
        <w:t xml:space="preserve">ISBN: 978-3-9809252-3-5, </w:t>
      </w:r>
    </w:p>
    <w:p w14:paraId="702A4F37" w14:textId="77777777" w:rsidR="0013294E" w:rsidRPr="0050193B" w:rsidRDefault="0013294E" w:rsidP="0013294E">
      <w:pPr>
        <w:rPr>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40" w:history="1">
        <w:r w:rsidRPr="0050193B">
          <w:rPr>
            <w:rStyle w:val="Hyperlink"/>
            <w:rFonts w:ascii="Arial" w:hAnsi="Arial" w:cs="Arial"/>
          </w:rPr>
          <w:t>www.arabisch-lehrbuch.de</w:t>
        </w:r>
      </w:hyperlink>
    </w:p>
    <w:p w14:paraId="222DEDD0" w14:textId="77777777" w:rsidR="0013294E" w:rsidRPr="0050193B" w:rsidRDefault="0013294E" w:rsidP="0013294E">
      <w:pPr>
        <w:rPr>
          <w:rFonts w:ascii="Arial" w:hAnsi="Arial" w:cs="Arial"/>
          <w:b/>
          <w:color w:val="FF0000"/>
        </w:rPr>
      </w:pPr>
    </w:p>
    <w:p w14:paraId="57090FB7" w14:textId="77777777" w:rsidR="0013294E" w:rsidRPr="0050193B" w:rsidRDefault="0013294E" w:rsidP="0013294E">
      <w:pPr>
        <w:pStyle w:val="Heading3"/>
      </w:pPr>
      <w:bookmarkStart w:id="375" w:name="_Toc204313402"/>
      <w:bookmarkStart w:id="376" w:name="_Toc204323324"/>
      <w:bookmarkStart w:id="377" w:name="_Toc393628622"/>
      <w:bookmarkStart w:id="378" w:name="_Toc154639733"/>
      <w:r w:rsidRPr="0050193B">
        <w:t xml:space="preserve">Texte aus dem </w:t>
      </w:r>
      <w:r>
        <w:t>Qur’an</w:t>
      </w:r>
      <w:r w:rsidRPr="0050193B">
        <w:t xml:space="preserve"> V:</w:t>
      </w:r>
      <w:bookmarkEnd w:id="375"/>
      <w:bookmarkEnd w:id="376"/>
      <w:bookmarkEnd w:id="377"/>
      <w:bookmarkEnd w:id="378"/>
    </w:p>
    <w:p w14:paraId="11ACC071" w14:textId="77777777" w:rsidR="0013294E" w:rsidRPr="003A1FB3" w:rsidRDefault="0013294E" w:rsidP="0013294E">
      <w:pPr>
        <w:rPr>
          <w:rFonts w:ascii="Arial" w:hAnsi="Arial" w:cs="Arial"/>
          <w:b/>
        </w:rPr>
      </w:pPr>
      <w:r w:rsidRPr="003A1FB3">
        <w:rPr>
          <w:rFonts w:ascii="Arial" w:hAnsi="Arial" w:cs="Arial"/>
          <w:b/>
        </w:rPr>
        <w:t xml:space="preserve"> </w:t>
      </w:r>
      <w:bookmarkStart w:id="379" w:name="_Toc204323325"/>
      <w:r w:rsidRPr="003A1FB3">
        <w:rPr>
          <w:rFonts w:ascii="Arial" w:hAnsi="Arial" w:cs="Arial"/>
          <w:b/>
        </w:rPr>
        <w:t>Lehrinhalte</w:t>
      </w:r>
      <w:bookmarkEnd w:id="379"/>
    </w:p>
    <w:p w14:paraId="2B5F642D" w14:textId="77777777" w:rsidR="0013294E" w:rsidRPr="0050193B" w:rsidRDefault="0013294E" w:rsidP="0013294E">
      <w:pPr>
        <w:pStyle w:val="NormalWeb"/>
        <w:rPr>
          <w:rFonts w:ascii="Arial" w:hAnsi="Arial" w:cs="Arial"/>
          <w:lang w:val="de-DE"/>
        </w:rPr>
      </w:pPr>
      <w:r w:rsidRPr="0050193B">
        <w:rPr>
          <w:rFonts w:ascii="Arial" w:hAnsi="Arial" w:cs="Arial"/>
        </w:rPr>
        <w:t xml:space="preserve">Sprachliche Analyse folgender </w:t>
      </w:r>
      <w:r>
        <w:rPr>
          <w:rFonts w:ascii="Arial" w:hAnsi="Arial" w:cs="Arial"/>
        </w:rPr>
        <w:t>Qur’an</w:t>
      </w:r>
      <w:r w:rsidRPr="0050193B">
        <w:rPr>
          <w:rFonts w:ascii="Arial" w:hAnsi="Arial" w:cs="Arial"/>
        </w:rPr>
        <w:t>verse:</w:t>
      </w:r>
    </w:p>
    <w:p w14:paraId="0592E3E0"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Textgrundlage: Sure 67 (Al-Mulk): Verse 16 - 30</w:t>
      </w:r>
    </w:p>
    <w:p w14:paraId="6F3CAD76" w14:textId="77777777" w:rsidR="0013294E" w:rsidRPr="0050193B" w:rsidRDefault="0013294E" w:rsidP="0013294E">
      <w:pPr>
        <w:autoSpaceDE w:val="0"/>
        <w:autoSpaceDN w:val="0"/>
        <w:adjustRightInd w:val="0"/>
        <w:rPr>
          <w:rFonts w:ascii="Arial" w:hAnsi="Arial" w:cs="Arial"/>
          <w:sz w:val="20"/>
          <w:szCs w:val="20"/>
        </w:rPr>
      </w:pPr>
      <w:r w:rsidRPr="0050193B">
        <w:rPr>
          <w:rFonts w:ascii="Arial" w:hAnsi="Arial" w:cs="Arial"/>
        </w:rPr>
        <w:t>Grammatik: Arabischlehrbuch von Yusuf Üretmek, Lektion 25 - 30</w:t>
      </w:r>
    </w:p>
    <w:p w14:paraId="05D784B4" w14:textId="77777777" w:rsidR="0013294E" w:rsidRPr="0050193B" w:rsidRDefault="0013294E" w:rsidP="0013294E">
      <w:pPr>
        <w:rPr>
          <w:rFonts w:ascii="Arial" w:hAnsi="Arial" w:cs="Arial"/>
        </w:rPr>
      </w:pPr>
    </w:p>
    <w:p w14:paraId="380A922E" w14:textId="77777777" w:rsidR="0013294E" w:rsidRPr="003A1FB3" w:rsidRDefault="0013294E" w:rsidP="0013294E">
      <w:pPr>
        <w:rPr>
          <w:rFonts w:ascii="Arial" w:hAnsi="Arial" w:cs="Arial"/>
          <w:b/>
        </w:rPr>
      </w:pPr>
      <w:r w:rsidRPr="003A1FB3">
        <w:rPr>
          <w:rFonts w:ascii="Arial" w:hAnsi="Arial" w:cs="Arial"/>
          <w:b/>
        </w:rPr>
        <w:t xml:space="preserve"> </w:t>
      </w:r>
      <w:bookmarkStart w:id="380" w:name="_Toc204323326"/>
      <w:r w:rsidRPr="003A1FB3">
        <w:rPr>
          <w:rFonts w:ascii="Arial" w:hAnsi="Arial" w:cs="Arial"/>
          <w:b/>
        </w:rPr>
        <w:t>Literatur</w:t>
      </w:r>
      <w:bookmarkEnd w:id="380"/>
    </w:p>
    <w:p w14:paraId="0896CFAC" w14:textId="77777777" w:rsidR="0013294E" w:rsidRPr="0050193B" w:rsidRDefault="0013294E" w:rsidP="0013294E">
      <w:pPr>
        <w:rPr>
          <w:rFonts w:ascii="Arial" w:hAnsi="Arial" w:cs="Arial"/>
        </w:rPr>
      </w:pPr>
      <w:r w:rsidRPr="0050193B">
        <w:rPr>
          <w:rFonts w:ascii="Arial" w:hAnsi="Arial" w:cs="Arial"/>
        </w:rPr>
        <w:t>Grammatik: Arabischlehrbuch von Yusuf Üretmek, Lektion 26-30</w:t>
      </w:r>
    </w:p>
    <w:p w14:paraId="1CA9AE9C" w14:textId="77777777" w:rsidR="0013294E" w:rsidRPr="0050193B" w:rsidRDefault="0013294E" w:rsidP="0013294E">
      <w:pPr>
        <w:rPr>
          <w:rFonts w:ascii="Arial" w:hAnsi="Arial" w:cs="Arial"/>
        </w:rPr>
      </w:pPr>
      <w:r w:rsidRPr="0050193B">
        <w:rPr>
          <w:rFonts w:ascii="Arial" w:hAnsi="Arial" w:cs="Arial"/>
        </w:rPr>
        <w:t xml:space="preserve">Robert Breitinger, "Texte aus dem Koran I-VI". </w:t>
      </w:r>
    </w:p>
    <w:p w14:paraId="349C6832" w14:textId="77777777" w:rsidR="0013294E" w:rsidRPr="0050193B" w:rsidRDefault="0013294E" w:rsidP="0013294E">
      <w:pPr>
        <w:pStyle w:val="Heading3"/>
      </w:pPr>
      <w:bookmarkStart w:id="381" w:name="_Toc204313403"/>
      <w:bookmarkStart w:id="382" w:name="_Toc204323327"/>
      <w:bookmarkStart w:id="383" w:name="_Toc393628623"/>
      <w:bookmarkStart w:id="384" w:name="_Toc154639734"/>
      <w:r w:rsidRPr="0050193B">
        <w:t>Hadithe der rechtlichen Bestimmungen (Ahadith al-Ahkam) II</w:t>
      </w:r>
      <w:bookmarkEnd w:id="381"/>
      <w:bookmarkEnd w:id="382"/>
      <w:bookmarkEnd w:id="383"/>
      <w:bookmarkEnd w:id="384"/>
    </w:p>
    <w:p w14:paraId="6F56119D" w14:textId="77777777" w:rsidR="0013294E" w:rsidRPr="0050193B" w:rsidRDefault="0013294E" w:rsidP="0013294E">
      <w:pPr>
        <w:rPr>
          <w:rFonts w:ascii="Arial" w:hAnsi="Arial" w:cs="Arial"/>
        </w:rPr>
      </w:pPr>
      <w:bookmarkStart w:id="385" w:name="_Toc204323328"/>
      <w:r w:rsidRPr="0050193B">
        <w:rPr>
          <w:rFonts w:ascii="Arial" w:hAnsi="Arial" w:cs="Arial"/>
        </w:rPr>
        <w:t>Lehrinhalte</w:t>
      </w:r>
      <w:bookmarkEnd w:id="385"/>
    </w:p>
    <w:p w14:paraId="53EEB0DD"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Die zweite Hälfte des Buchs "Hadithe der rechtlichen Bestimmungen"</w:t>
      </w:r>
    </w:p>
    <w:p w14:paraId="0703FFCE"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Die Hadithe müssen in ihrer ungefähren Bedeutung auf Deutsch auswendig aufgeschrieben werden können (inklusive des Prophetengefährten, der den Hadith überliefert und den Hadithgelehrten (z.B. Buchari, ...) der den Hadith berichtet). Ebenfalls muss man die Erläuterungen sinngemäß wiedergeben können.</w:t>
      </w:r>
    </w:p>
    <w:p w14:paraId="3F793C6E" w14:textId="77777777" w:rsidR="0013294E" w:rsidRPr="0050193B" w:rsidRDefault="0013294E" w:rsidP="0013294E">
      <w:pPr>
        <w:autoSpaceDE w:val="0"/>
        <w:autoSpaceDN w:val="0"/>
        <w:adjustRightInd w:val="0"/>
        <w:rPr>
          <w:rFonts w:ascii="Arial" w:hAnsi="Arial" w:cs="Arial"/>
        </w:rPr>
      </w:pPr>
    </w:p>
    <w:p w14:paraId="29102373" w14:textId="77777777" w:rsidR="0013294E" w:rsidRPr="0050193B" w:rsidRDefault="0013294E" w:rsidP="0013294E">
      <w:pPr>
        <w:autoSpaceDE w:val="0"/>
        <w:autoSpaceDN w:val="0"/>
        <w:adjustRightInd w:val="0"/>
        <w:rPr>
          <w:rFonts w:ascii="Arial" w:hAnsi="Arial" w:cs="Arial"/>
        </w:rPr>
      </w:pPr>
    </w:p>
    <w:p w14:paraId="6B2CC44C" w14:textId="77777777" w:rsidR="0013294E" w:rsidRPr="0050193B" w:rsidRDefault="0013294E" w:rsidP="0013294E">
      <w:pPr>
        <w:autoSpaceDE w:val="0"/>
        <w:autoSpaceDN w:val="0"/>
        <w:adjustRightInd w:val="0"/>
        <w:rPr>
          <w:rFonts w:ascii="Arial" w:hAnsi="Arial" w:cs="Arial"/>
        </w:rPr>
      </w:pPr>
    </w:p>
    <w:p w14:paraId="2F73896D"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rPr>
        <w:t xml:space="preserve">Kap.5 </w:t>
      </w:r>
      <w:r w:rsidRPr="0050193B">
        <w:rPr>
          <w:rFonts w:ascii="Arial" w:hAnsi="Arial" w:cs="Arial"/>
          <w:color w:val="000000"/>
        </w:rPr>
        <w:t>Die Zakat und freiwillige Spenden</w:t>
      </w:r>
    </w:p>
    <w:p w14:paraId="7E6BF123" w14:textId="77777777" w:rsidR="0013294E" w:rsidRPr="0050193B" w:rsidRDefault="0013294E" w:rsidP="0013294E">
      <w:pPr>
        <w:autoSpaceDE w:val="0"/>
        <w:autoSpaceDN w:val="0"/>
        <w:adjustRightInd w:val="0"/>
        <w:rPr>
          <w:rFonts w:ascii="Arial" w:hAnsi="Arial" w:cs="Arial"/>
          <w:color w:val="00000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979"/>
        <w:gridCol w:w="4849"/>
      </w:tblGrid>
      <w:tr w:rsidR="0013294E" w:rsidRPr="0050193B" w14:paraId="44B7BDAE" w14:textId="77777777" w:rsidTr="00B706F9">
        <w:tc>
          <w:tcPr>
            <w:tcW w:w="2160" w:type="dxa"/>
          </w:tcPr>
          <w:p w14:paraId="0E0EC40E" w14:textId="77777777" w:rsidR="0013294E" w:rsidRPr="0050193B" w:rsidRDefault="0013294E" w:rsidP="00B706F9">
            <w:pPr>
              <w:pStyle w:val="Tabellenkopf"/>
              <w:widowControl w:val="0"/>
              <w:suppressAutoHyphens/>
              <w:rPr>
                <w:rFonts w:ascii="Arial" w:hAnsi="Arial"/>
              </w:rPr>
            </w:pPr>
            <w:r w:rsidRPr="0050193B">
              <w:rPr>
                <w:rFonts w:ascii="Arial" w:hAnsi="Arial"/>
              </w:rPr>
              <w:t>Überliefernder Prophetengefährte</w:t>
            </w:r>
          </w:p>
        </w:tc>
        <w:tc>
          <w:tcPr>
            <w:tcW w:w="1980" w:type="dxa"/>
          </w:tcPr>
          <w:p w14:paraId="6783F5C5" w14:textId="77777777" w:rsidR="0013294E" w:rsidRPr="0050193B" w:rsidRDefault="0013294E" w:rsidP="00B706F9">
            <w:pPr>
              <w:pStyle w:val="Tabellenkopf"/>
              <w:widowControl w:val="0"/>
              <w:suppressAutoHyphens/>
              <w:rPr>
                <w:rFonts w:ascii="Arial" w:hAnsi="Arial"/>
              </w:rPr>
            </w:pPr>
            <w:r w:rsidRPr="0050193B">
              <w:rPr>
                <w:rFonts w:ascii="Arial" w:hAnsi="Arial"/>
              </w:rPr>
              <w:t>Hadithquelle</w:t>
            </w:r>
          </w:p>
        </w:tc>
        <w:tc>
          <w:tcPr>
            <w:tcW w:w="4860" w:type="dxa"/>
          </w:tcPr>
          <w:p w14:paraId="4C78789B" w14:textId="77777777" w:rsidR="0013294E" w:rsidRPr="0050193B" w:rsidRDefault="0013294E" w:rsidP="00B706F9">
            <w:pPr>
              <w:pStyle w:val="Tabellenkopf"/>
              <w:widowControl w:val="0"/>
              <w:suppressAutoHyphens/>
              <w:rPr>
                <w:rFonts w:ascii="Arial" w:hAnsi="Arial"/>
              </w:rPr>
            </w:pPr>
            <w:r w:rsidRPr="0050193B">
              <w:rPr>
                <w:rFonts w:ascii="Arial" w:hAnsi="Arial"/>
              </w:rPr>
              <w:t>Anfang des Hadithtextes</w:t>
            </w:r>
          </w:p>
        </w:tc>
      </w:tr>
      <w:tr w:rsidR="0013294E" w:rsidRPr="0050193B" w14:paraId="57500011" w14:textId="77777777" w:rsidTr="00B706F9">
        <w:tc>
          <w:tcPr>
            <w:tcW w:w="2160" w:type="dxa"/>
          </w:tcPr>
          <w:p w14:paraId="57F4A137" w14:textId="77777777" w:rsidR="0013294E" w:rsidRPr="0050193B" w:rsidRDefault="0013294E" w:rsidP="00B706F9">
            <w:pPr>
              <w:pStyle w:val="Tabellenzelle"/>
              <w:widowControl w:val="0"/>
              <w:suppressAutoHyphens/>
              <w:rPr>
                <w:rFonts w:ascii="Arial" w:hAnsi="Arial"/>
              </w:rPr>
            </w:pPr>
            <w:r w:rsidRPr="0050193B">
              <w:rPr>
                <w:rFonts w:ascii="Arial" w:hAnsi="Arial"/>
              </w:rPr>
              <w:t>1 Ibn Abbas</w:t>
            </w:r>
          </w:p>
        </w:tc>
        <w:tc>
          <w:tcPr>
            <w:tcW w:w="1980" w:type="dxa"/>
          </w:tcPr>
          <w:p w14:paraId="5ED98F20"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60" w:type="dxa"/>
          </w:tcPr>
          <w:p w14:paraId="5B5497CA" w14:textId="77777777" w:rsidR="0013294E" w:rsidRPr="0050193B" w:rsidRDefault="0013294E" w:rsidP="00B706F9">
            <w:pPr>
              <w:pStyle w:val="Tabellenzelle"/>
              <w:widowControl w:val="0"/>
              <w:suppressAutoHyphens/>
              <w:rPr>
                <w:rFonts w:ascii="Arial" w:hAnsi="Arial"/>
              </w:rPr>
            </w:pPr>
            <w:r w:rsidRPr="0050193B">
              <w:rPr>
                <w:rFonts w:ascii="Arial" w:hAnsi="Arial"/>
              </w:rPr>
              <w:t>Der Prophet entsandte Mu'adh in den Jemen…</w:t>
            </w:r>
          </w:p>
        </w:tc>
      </w:tr>
      <w:tr w:rsidR="0013294E" w:rsidRPr="0050193B" w14:paraId="56EE2503" w14:textId="77777777" w:rsidTr="00B706F9">
        <w:tc>
          <w:tcPr>
            <w:tcW w:w="2160" w:type="dxa"/>
          </w:tcPr>
          <w:p w14:paraId="331F644B" w14:textId="77777777" w:rsidR="0013294E" w:rsidRPr="0050193B" w:rsidRDefault="0013294E" w:rsidP="00B706F9">
            <w:pPr>
              <w:pStyle w:val="Tabellenzelle"/>
              <w:widowControl w:val="0"/>
              <w:suppressAutoHyphens/>
              <w:rPr>
                <w:rFonts w:ascii="Arial" w:hAnsi="Arial"/>
              </w:rPr>
            </w:pPr>
            <w:r w:rsidRPr="0050193B">
              <w:rPr>
                <w:rFonts w:ascii="Arial" w:hAnsi="Arial"/>
              </w:rPr>
              <w:t>2 Umm Salama</w:t>
            </w:r>
          </w:p>
        </w:tc>
        <w:tc>
          <w:tcPr>
            <w:tcW w:w="1980" w:type="dxa"/>
          </w:tcPr>
          <w:p w14:paraId="56575C19" w14:textId="77777777" w:rsidR="0013294E" w:rsidRPr="0050193B" w:rsidRDefault="0013294E" w:rsidP="00B706F9">
            <w:pPr>
              <w:pStyle w:val="Tabellenzelle"/>
              <w:widowControl w:val="0"/>
              <w:suppressAutoHyphens/>
              <w:rPr>
                <w:rFonts w:ascii="Arial" w:hAnsi="Arial"/>
              </w:rPr>
            </w:pPr>
            <w:r w:rsidRPr="0050193B">
              <w:rPr>
                <w:rFonts w:ascii="Arial" w:hAnsi="Arial"/>
              </w:rPr>
              <w:t>Al Hakim, Daraqutni</w:t>
            </w:r>
          </w:p>
        </w:tc>
        <w:tc>
          <w:tcPr>
            <w:tcW w:w="4860" w:type="dxa"/>
          </w:tcPr>
          <w:p w14:paraId="70751687" w14:textId="77777777" w:rsidR="0013294E" w:rsidRPr="0050193B" w:rsidRDefault="0013294E" w:rsidP="00B706F9">
            <w:pPr>
              <w:pStyle w:val="Tabellenzelle"/>
              <w:widowControl w:val="0"/>
              <w:suppressAutoHyphens/>
              <w:rPr>
                <w:rFonts w:ascii="Arial" w:hAnsi="Arial"/>
              </w:rPr>
            </w:pPr>
            <w:r w:rsidRPr="0050193B">
              <w:rPr>
                <w:rFonts w:ascii="Arial" w:hAnsi="Arial"/>
              </w:rPr>
              <w:t>Umm Salama berichtete, dass sie Goldschmuck trug…</w:t>
            </w:r>
          </w:p>
        </w:tc>
      </w:tr>
      <w:tr w:rsidR="0013294E" w:rsidRPr="0050193B" w14:paraId="26E28EB5" w14:textId="77777777" w:rsidTr="00B706F9">
        <w:tc>
          <w:tcPr>
            <w:tcW w:w="2160" w:type="dxa"/>
          </w:tcPr>
          <w:p w14:paraId="090EDA8E" w14:textId="77777777" w:rsidR="0013294E" w:rsidRPr="0050193B" w:rsidRDefault="0013294E" w:rsidP="00B706F9">
            <w:pPr>
              <w:pStyle w:val="Tabellenzelle"/>
              <w:widowControl w:val="0"/>
              <w:suppressAutoHyphens/>
              <w:rPr>
                <w:rFonts w:ascii="Arial" w:hAnsi="Arial"/>
              </w:rPr>
            </w:pPr>
            <w:r w:rsidRPr="0050193B">
              <w:rPr>
                <w:rFonts w:ascii="Arial" w:hAnsi="Arial"/>
              </w:rPr>
              <w:t>3 Ibn Abbas</w:t>
            </w:r>
          </w:p>
        </w:tc>
        <w:tc>
          <w:tcPr>
            <w:tcW w:w="1980" w:type="dxa"/>
          </w:tcPr>
          <w:p w14:paraId="19E333BC" w14:textId="77777777" w:rsidR="0013294E" w:rsidRPr="0050193B" w:rsidRDefault="0013294E" w:rsidP="00B706F9">
            <w:pPr>
              <w:pStyle w:val="Tabellenzelle"/>
              <w:widowControl w:val="0"/>
              <w:suppressAutoHyphens/>
              <w:rPr>
                <w:rFonts w:ascii="Arial" w:hAnsi="Arial"/>
              </w:rPr>
            </w:pPr>
            <w:r w:rsidRPr="0050193B">
              <w:rPr>
                <w:rFonts w:ascii="Arial" w:hAnsi="Arial"/>
              </w:rPr>
              <w:t>Abu Dawud, Ibn Madscha</w:t>
            </w:r>
          </w:p>
        </w:tc>
        <w:tc>
          <w:tcPr>
            <w:tcW w:w="4860" w:type="dxa"/>
          </w:tcPr>
          <w:p w14:paraId="3C4464FA" w14:textId="77777777" w:rsidR="0013294E" w:rsidRPr="0050193B" w:rsidRDefault="0013294E" w:rsidP="00B706F9">
            <w:pPr>
              <w:pStyle w:val="Tabellenzelle"/>
              <w:widowControl w:val="0"/>
              <w:suppressAutoHyphens/>
              <w:rPr>
                <w:rFonts w:ascii="Arial" w:hAnsi="Arial"/>
              </w:rPr>
            </w:pPr>
            <w:r w:rsidRPr="0050193B">
              <w:rPr>
                <w:rFonts w:ascii="Arial" w:hAnsi="Arial"/>
              </w:rPr>
              <w:t>Der Gesandte Allahs (s.a.s) machte die Zakat al-fitr zur Pflicht…</w:t>
            </w:r>
          </w:p>
        </w:tc>
      </w:tr>
      <w:tr w:rsidR="0013294E" w:rsidRPr="0050193B" w14:paraId="3B263C8E" w14:textId="77777777" w:rsidTr="00B706F9">
        <w:tc>
          <w:tcPr>
            <w:tcW w:w="2160" w:type="dxa"/>
          </w:tcPr>
          <w:p w14:paraId="5C897EF5" w14:textId="77777777" w:rsidR="0013294E" w:rsidRPr="0050193B" w:rsidRDefault="0013294E" w:rsidP="00B706F9">
            <w:pPr>
              <w:pStyle w:val="Tabellenzelle"/>
              <w:widowControl w:val="0"/>
              <w:suppressAutoHyphens/>
              <w:rPr>
                <w:rFonts w:ascii="Arial" w:hAnsi="Arial"/>
              </w:rPr>
            </w:pPr>
            <w:r w:rsidRPr="0050193B">
              <w:rPr>
                <w:rFonts w:ascii="Arial" w:hAnsi="Arial"/>
              </w:rPr>
              <w:t>4 Hakim ibn Hizam</w:t>
            </w:r>
          </w:p>
        </w:tc>
        <w:tc>
          <w:tcPr>
            <w:tcW w:w="1980" w:type="dxa"/>
          </w:tcPr>
          <w:p w14:paraId="21D8689A"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60" w:type="dxa"/>
          </w:tcPr>
          <w:p w14:paraId="0631AF7F" w14:textId="77777777" w:rsidR="0013294E" w:rsidRPr="0050193B" w:rsidRDefault="0013294E" w:rsidP="00B706F9">
            <w:pPr>
              <w:pStyle w:val="Tabellenzelle"/>
              <w:widowControl w:val="0"/>
              <w:suppressAutoHyphens/>
              <w:rPr>
                <w:rFonts w:ascii="Arial" w:hAnsi="Arial"/>
              </w:rPr>
            </w:pPr>
            <w:r w:rsidRPr="0050193B">
              <w:rPr>
                <w:rFonts w:ascii="Arial" w:hAnsi="Arial"/>
              </w:rPr>
              <w:t>Die obere Hand ist besser als die untere…</w:t>
            </w:r>
          </w:p>
        </w:tc>
      </w:tr>
      <w:tr w:rsidR="0013294E" w:rsidRPr="0050193B" w14:paraId="70F0E805" w14:textId="77777777" w:rsidTr="00B706F9">
        <w:tc>
          <w:tcPr>
            <w:tcW w:w="2160" w:type="dxa"/>
          </w:tcPr>
          <w:p w14:paraId="44EDEDE0" w14:textId="77777777" w:rsidR="0013294E" w:rsidRPr="0050193B" w:rsidRDefault="0013294E" w:rsidP="00B706F9">
            <w:pPr>
              <w:pStyle w:val="Tabellenzelle"/>
              <w:widowControl w:val="0"/>
              <w:suppressAutoHyphens/>
              <w:rPr>
                <w:rFonts w:ascii="Arial" w:hAnsi="Arial"/>
                <w:lang w:val="nl-NL"/>
              </w:rPr>
            </w:pPr>
            <w:r w:rsidRPr="0050193B">
              <w:rPr>
                <w:rFonts w:ascii="Arial" w:hAnsi="Arial"/>
                <w:lang w:val="nl-NL"/>
              </w:rPr>
              <w:t>5 Ubaidullah ibn Adijj ibn al-Khijar</w:t>
            </w:r>
          </w:p>
        </w:tc>
        <w:tc>
          <w:tcPr>
            <w:tcW w:w="1980" w:type="dxa"/>
          </w:tcPr>
          <w:p w14:paraId="76CB7F7E" w14:textId="77777777" w:rsidR="0013294E" w:rsidRPr="0050193B" w:rsidRDefault="0013294E" w:rsidP="00B706F9">
            <w:pPr>
              <w:pStyle w:val="Tabellenzelle"/>
              <w:widowControl w:val="0"/>
              <w:suppressAutoHyphens/>
              <w:rPr>
                <w:rFonts w:ascii="Arial" w:hAnsi="Arial"/>
              </w:rPr>
            </w:pPr>
            <w:r w:rsidRPr="0050193B">
              <w:rPr>
                <w:rFonts w:ascii="Arial" w:hAnsi="Arial"/>
              </w:rPr>
              <w:t>Ahmad</w:t>
            </w:r>
          </w:p>
        </w:tc>
        <w:tc>
          <w:tcPr>
            <w:tcW w:w="4860" w:type="dxa"/>
          </w:tcPr>
          <w:p w14:paraId="77E6EBCC" w14:textId="77777777" w:rsidR="0013294E" w:rsidRPr="0050193B" w:rsidRDefault="0013294E" w:rsidP="00B706F9">
            <w:pPr>
              <w:pStyle w:val="Tabellenzelle"/>
              <w:widowControl w:val="0"/>
              <w:suppressAutoHyphens/>
              <w:rPr>
                <w:rFonts w:ascii="Arial" w:hAnsi="Arial"/>
              </w:rPr>
            </w:pPr>
            <w:r w:rsidRPr="0050193B">
              <w:rPr>
                <w:rFonts w:ascii="Arial" w:hAnsi="Arial"/>
              </w:rPr>
              <w:t>..berichtete, dass sie zum Gesandten Allahs kamen, um ihn um etwas von den Spenden- und Zakatgeldern zu bitten…</w:t>
            </w:r>
          </w:p>
        </w:tc>
      </w:tr>
    </w:tbl>
    <w:p w14:paraId="6501EBD8" w14:textId="77777777" w:rsidR="0013294E" w:rsidRPr="0050193B" w:rsidRDefault="0013294E" w:rsidP="0013294E">
      <w:pPr>
        <w:rPr>
          <w:rFonts w:ascii="Arial" w:hAnsi="Arial" w:cs="Arial"/>
        </w:rPr>
      </w:pPr>
    </w:p>
    <w:p w14:paraId="15C1AA31" w14:textId="77777777" w:rsidR="0013294E" w:rsidRPr="0050193B" w:rsidRDefault="0013294E" w:rsidP="0013294E">
      <w:pPr>
        <w:rPr>
          <w:rFonts w:ascii="Arial" w:hAnsi="Arial" w:cs="Arial"/>
        </w:rPr>
      </w:pPr>
      <w:r w:rsidRPr="0050193B">
        <w:rPr>
          <w:rFonts w:ascii="Arial" w:hAnsi="Arial" w:cs="Arial"/>
        </w:rPr>
        <w:t>Kap. 6 Fasten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979"/>
        <w:gridCol w:w="4849"/>
      </w:tblGrid>
      <w:tr w:rsidR="0013294E" w:rsidRPr="0050193B" w14:paraId="46F5A02E" w14:textId="77777777" w:rsidTr="00B706F9">
        <w:tc>
          <w:tcPr>
            <w:tcW w:w="2160" w:type="dxa"/>
          </w:tcPr>
          <w:p w14:paraId="41AAE2C8" w14:textId="77777777" w:rsidR="0013294E" w:rsidRPr="0050193B" w:rsidRDefault="0013294E" w:rsidP="00B706F9">
            <w:pPr>
              <w:pStyle w:val="Tabellenkopf"/>
              <w:widowControl w:val="0"/>
              <w:suppressAutoHyphens/>
              <w:rPr>
                <w:rFonts w:ascii="Arial" w:hAnsi="Arial"/>
              </w:rPr>
            </w:pPr>
            <w:r w:rsidRPr="0050193B">
              <w:rPr>
                <w:rFonts w:ascii="Arial" w:hAnsi="Arial"/>
              </w:rPr>
              <w:t>Überliefernder Prophetengefährte</w:t>
            </w:r>
          </w:p>
        </w:tc>
        <w:tc>
          <w:tcPr>
            <w:tcW w:w="1980" w:type="dxa"/>
          </w:tcPr>
          <w:p w14:paraId="53CAE959" w14:textId="77777777" w:rsidR="0013294E" w:rsidRPr="0050193B" w:rsidRDefault="0013294E" w:rsidP="00B706F9">
            <w:pPr>
              <w:pStyle w:val="Tabellenkopf"/>
              <w:widowControl w:val="0"/>
              <w:suppressAutoHyphens/>
              <w:rPr>
                <w:rFonts w:ascii="Arial" w:hAnsi="Arial"/>
              </w:rPr>
            </w:pPr>
            <w:r w:rsidRPr="0050193B">
              <w:rPr>
                <w:rFonts w:ascii="Arial" w:hAnsi="Arial"/>
              </w:rPr>
              <w:t>Hadithquelle</w:t>
            </w:r>
          </w:p>
        </w:tc>
        <w:tc>
          <w:tcPr>
            <w:tcW w:w="4860" w:type="dxa"/>
          </w:tcPr>
          <w:p w14:paraId="2A66DB3E" w14:textId="77777777" w:rsidR="0013294E" w:rsidRPr="0050193B" w:rsidRDefault="0013294E" w:rsidP="00B706F9">
            <w:pPr>
              <w:pStyle w:val="Tabellenkopf"/>
              <w:widowControl w:val="0"/>
              <w:suppressAutoHyphens/>
              <w:rPr>
                <w:rFonts w:ascii="Arial" w:hAnsi="Arial"/>
              </w:rPr>
            </w:pPr>
            <w:r w:rsidRPr="0050193B">
              <w:rPr>
                <w:rFonts w:ascii="Arial" w:hAnsi="Arial"/>
              </w:rPr>
              <w:t>Anfang des Hadithtextes</w:t>
            </w:r>
          </w:p>
        </w:tc>
      </w:tr>
      <w:tr w:rsidR="0013294E" w:rsidRPr="0050193B" w14:paraId="1B5ECA2A" w14:textId="77777777" w:rsidTr="00B706F9">
        <w:tc>
          <w:tcPr>
            <w:tcW w:w="2160" w:type="dxa"/>
          </w:tcPr>
          <w:p w14:paraId="580EE990" w14:textId="77777777" w:rsidR="0013294E" w:rsidRPr="0050193B" w:rsidRDefault="0013294E" w:rsidP="00B706F9">
            <w:pPr>
              <w:pStyle w:val="Tabellenzelle"/>
              <w:widowControl w:val="0"/>
              <w:suppressAutoHyphens/>
              <w:rPr>
                <w:rFonts w:ascii="Arial" w:hAnsi="Arial"/>
              </w:rPr>
            </w:pPr>
            <w:r w:rsidRPr="0050193B">
              <w:rPr>
                <w:rFonts w:ascii="Arial" w:hAnsi="Arial"/>
              </w:rPr>
              <w:t>1 Ibn Umar</w:t>
            </w:r>
          </w:p>
        </w:tc>
        <w:tc>
          <w:tcPr>
            <w:tcW w:w="1980" w:type="dxa"/>
          </w:tcPr>
          <w:p w14:paraId="4F2325E2"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60" w:type="dxa"/>
          </w:tcPr>
          <w:p w14:paraId="12713083" w14:textId="77777777" w:rsidR="0013294E" w:rsidRPr="0050193B" w:rsidRDefault="0013294E" w:rsidP="00B706F9">
            <w:pPr>
              <w:pStyle w:val="Tabellenzelle"/>
              <w:widowControl w:val="0"/>
              <w:suppressAutoHyphens/>
              <w:rPr>
                <w:rFonts w:ascii="Arial" w:hAnsi="Arial"/>
              </w:rPr>
            </w:pPr>
            <w:r w:rsidRPr="0050193B">
              <w:rPr>
                <w:rFonts w:ascii="Arial" w:hAnsi="Arial"/>
              </w:rPr>
              <w:t>Wenn ihr ihn gesehen habt, dann fastet,…</w:t>
            </w:r>
          </w:p>
        </w:tc>
      </w:tr>
      <w:tr w:rsidR="0013294E" w:rsidRPr="0050193B" w14:paraId="1F563DAC" w14:textId="77777777" w:rsidTr="00B706F9">
        <w:tc>
          <w:tcPr>
            <w:tcW w:w="2160" w:type="dxa"/>
          </w:tcPr>
          <w:p w14:paraId="1E7E660E" w14:textId="77777777" w:rsidR="0013294E" w:rsidRPr="0050193B" w:rsidRDefault="0013294E" w:rsidP="00B706F9">
            <w:pPr>
              <w:pStyle w:val="Tabellenzelle"/>
              <w:widowControl w:val="0"/>
              <w:suppressAutoHyphens/>
              <w:rPr>
                <w:rFonts w:ascii="Arial" w:hAnsi="Arial"/>
              </w:rPr>
            </w:pPr>
            <w:r w:rsidRPr="0050193B">
              <w:rPr>
                <w:rFonts w:ascii="Arial" w:hAnsi="Arial"/>
              </w:rPr>
              <w:t>2 Abu Ajjub al-Ansari</w:t>
            </w:r>
          </w:p>
        </w:tc>
        <w:tc>
          <w:tcPr>
            <w:tcW w:w="1980" w:type="dxa"/>
          </w:tcPr>
          <w:p w14:paraId="721DF4C9"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860" w:type="dxa"/>
          </w:tcPr>
          <w:p w14:paraId="0244AAB9" w14:textId="77777777" w:rsidR="0013294E" w:rsidRPr="0050193B" w:rsidRDefault="0013294E" w:rsidP="00B706F9">
            <w:pPr>
              <w:pStyle w:val="Tabellenzelle"/>
              <w:widowControl w:val="0"/>
              <w:suppressAutoHyphens/>
              <w:rPr>
                <w:rFonts w:ascii="Arial" w:hAnsi="Arial"/>
              </w:rPr>
            </w:pPr>
            <w:r w:rsidRPr="0050193B">
              <w:rPr>
                <w:rFonts w:ascii="Arial" w:hAnsi="Arial"/>
              </w:rPr>
              <w:t>Wenn jemand den Ramadan fastet und daraufhin noch 6 Tage …</w:t>
            </w:r>
          </w:p>
        </w:tc>
      </w:tr>
    </w:tbl>
    <w:p w14:paraId="4A88A762" w14:textId="77777777" w:rsidR="0013294E" w:rsidRPr="0050193B" w:rsidRDefault="0013294E" w:rsidP="0013294E">
      <w:pPr>
        <w:rPr>
          <w:rFonts w:ascii="Arial" w:hAnsi="Arial" w:cs="Arial"/>
        </w:rPr>
      </w:pPr>
    </w:p>
    <w:p w14:paraId="778A3869" w14:textId="77777777" w:rsidR="0013294E" w:rsidRPr="0050193B" w:rsidRDefault="0013294E" w:rsidP="0013294E">
      <w:pPr>
        <w:rPr>
          <w:rFonts w:ascii="Arial" w:hAnsi="Arial" w:cs="Arial"/>
        </w:rPr>
      </w:pPr>
    </w:p>
    <w:p w14:paraId="0CA2FDDF" w14:textId="77777777" w:rsidR="0013294E" w:rsidRPr="0050193B" w:rsidRDefault="0013294E" w:rsidP="0013294E">
      <w:pPr>
        <w:rPr>
          <w:rFonts w:ascii="Arial" w:hAnsi="Arial" w:cs="Arial"/>
        </w:rPr>
      </w:pPr>
      <w:r w:rsidRPr="0050193B">
        <w:rPr>
          <w:rFonts w:ascii="Arial" w:hAnsi="Arial" w:cs="Arial"/>
        </w:rPr>
        <w:t>Kap. 7 Umra und Hadsch</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978"/>
        <w:gridCol w:w="4850"/>
      </w:tblGrid>
      <w:tr w:rsidR="0013294E" w:rsidRPr="0050193B" w14:paraId="5D17A7DC" w14:textId="77777777" w:rsidTr="00B706F9">
        <w:tc>
          <w:tcPr>
            <w:tcW w:w="2160" w:type="dxa"/>
          </w:tcPr>
          <w:p w14:paraId="63F212E0" w14:textId="77777777" w:rsidR="0013294E" w:rsidRPr="0050193B" w:rsidRDefault="0013294E" w:rsidP="00B706F9">
            <w:pPr>
              <w:pStyle w:val="Tabellenkopf"/>
              <w:widowControl w:val="0"/>
              <w:suppressAutoHyphens/>
              <w:rPr>
                <w:rFonts w:ascii="Arial" w:hAnsi="Arial"/>
              </w:rPr>
            </w:pPr>
            <w:r w:rsidRPr="0050193B">
              <w:rPr>
                <w:rFonts w:ascii="Arial" w:hAnsi="Arial"/>
              </w:rPr>
              <w:t>Überliefernder Prophetengefährte</w:t>
            </w:r>
          </w:p>
        </w:tc>
        <w:tc>
          <w:tcPr>
            <w:tcW w:w="1980" w:type="dxa"/>
          </w:tcPr>
          <w:p w14:paraId="58CB046C" w14:textId="77777777" w:rsidR="0013294E" w:rsidRPr="0050193B" w:rsidRDefault="0013294E" w:rsidP="00B706F9">
            <w:pPr>
              <w:pStyle w:val="Tabellenkopf"/>
              <w:widowControl w:val="0"/>
              <w:suppressAutoHyphens/>
              <w:rPr>
                <w:rFonts w:ascii="Arial" w:hAnsi="Arial"/>
              </w:rPr>
            </w:pPr>
            <w:r w:rsidRPr="0050193B">
              <w:rPr>
                <w:rFonts w:ascii="Arial" w:hAnsi="Arial"/>
              </w:rPr>
              <w:t>Hadithquelle</w:t>
            </w:r>
          </w:p>
        </w:tc>
        <w:tc>
          <w:tcPr>
            <w:tcW w:w="4860" w:type="dxa"/>
          </w:tcPr>
          <w:p w14:paraId="7F759665" w14:textId="77777777" w:rsidR="0013294E" w:rsidRPr="0050193B" w:rsidRDefault="0013294E" w:rsidP="00B706F9">
            <w:pPr>
              <w:pStyle w:val="Tabellenkopf"/>
              <w:widowControl w:val="0"/>
              <w:suppressAutoHyphens/>
              <w:rPr>
                <w:rFonts w:ascii="Arial" w:hAnsi="Arial"/>
              </w:rPr>
            </w:pPr>
            <w:r w:rsidRPr="0050193B">
              <w:rPr>
                <w:rFonts w:ascii="Arial" w:hAnsi="Arial"/>
              </w:rPr>
              <w:t>Anfang des Hadithtextes</w:t>
            </w:r>
          </w:p>
        </w:tc>
      </w:tr>
      <w:tr w:rsidR="0013294E" w:rsidRPr="0050193B" w14:paraId="11EEC9CA" w14:textId="77777777" w:rsidTr="00B706F9">
        <w:tc>
          <w:tcPr>
            <w:tcW w:w="2160" w:type="dxa"/>
          </w:tcPr>
          <w:p w14:paraId="6F8F96D5" w14:textId="77777777" w:rsidR="0013294E" w:rsidRPr="0050193B" w:rsidRDefault="0013294E" w:rsidP="00B706F9">
            <w:pPr>
              <w:pStyle w:val="Tabellenzelle"/>
              <w:widowControl w:val="0"/>
              <w:suppressAutoHyphens/>
              <w:rPr>
                <w:rFonts w:ascii="Arial" w:hAnsi="Arial"/>
              </w:rPr>
            </w:pPr>
            <w:r w:rsidRPr="0050193B">
              <w:rPr>
                <w:rFonts w:ascii="Arial" w:hAnsi="Arial"/>
              </w:rPr>
              <w:t>1 Abu Huraira</w:t>
            </w:r>
          </w:p>
        </w:tc>
        <w:tc>
          <w:tcPr>
            <w:tcW w:w="1980" w:type="dxa"/>
          </w:tcPr>
          <w:p w14:paraId="729A6981"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60" w:type="dxa"/>
          </w:tcPr>
          <w:p w14:paraId="28CE6B15" w14:textId="77777777" w:rsidR="0013294E" w:rsidRPr="0050193B" w:rsidRDefault="0013294E" w:rsidP="00B706F9">
            <w:pPr>
              <w:pStyle w:val="Tabellenzelle"/>
              <w:widowControl w:val="0"/>
              <w:suppressAutoHyphens/>
              <w:rPr>
                <w:rFonts w:ascii="Arial" w:hAnsi="Arial"/>
              </w:rPr>
            </w:pPr>
            <w:r w:rsidRPr="0050193B">
              <w:rPr>
                <w:rFonts w:ascii="Arial" w:hAnsi="Arial"/>
              </w:rPr>
              <w:t>Die Umra ist ein Sündenerlass…</w:t>
            </w:r>
          </w:p>
        </w:tc>
      </w:tr>
      <w:tr w:rsidR="0013294E" w:rsidRPr="0050193B" w14:paraId="057204D4" w14:textId="77777777" w:rsidTr="00B706F9">
        <w:tc>
          <w:tcPr>
            <w:tcW w:w="2160" w:type="dxa"/>
          </w:tcPr>
          <w:p w14:paraId="10C016F6" w14:textId="77777777" w:rsidR="0013294E" w:rsidRPr="0050193B" w:rsidRDefault="0013294E" w:rsidP="00B706F9">
            <w:pPr>
              <w:pStyle w:val="Tabellenzelle"/>
              <w:widowControl w:val="0"/>
              <w:suppressAutoHyphens/>
              <w:rPr>
                <w:rFonts w:ascii="Arial" w:hAnsi="Arial"/>
              </w:rPr>
            </w:pPr>
            <w:r w:rsidRPr="0050193B">
              <w:rPr>
                <w:rFonts w:ascii="Arial" w:hAnsi="Arial"/>
              </w:rPr>
              <w:t>2 Ibn Abbas</w:t>
            </w:r>
          </w:p>
        </w:tc>
        <w:tc>
          <w:tcPr>
            <w:tcW w:w="1980" w:type="dxa"/>
          </w:tcPr>
          <w:p w14:paraId="343DA745" w14:textId="77777777" w:rsidR="0013294E" w:rsidRPr="0050193B" w:rsidRDefault="0013294E" w:rsidP="00B706F9">
            <w:pPr>
              <w:pStyle w:val="Tabellenzelle"/>
              <w:widowControl w:val="0"/>
              <w:suppressAutoHyphens/>
              <w:rPr>
                <w:rFonts w:ascii="Arial" w:hAnsi="Arial"/>
              </w:rPr>
            </w:pPr>
            <w:r w:rsidRPr="0050193B">
              <w:rPr>
                <w:rFonts w:ascii="Arial" w:hAnsi="Arial"/>
              </w:rPr>
              <w:t>Ahamd, Abu Dawud, Nasa'i, Ibn Madscha</w:t>
            </w:r>
          </w:p>
        </w:tc>
        <w:tc>
          <w:tcPr>
            <w:tcW w:w="4860" w:type="dxa"/>
          </w:tcPr>
          <w:p w14:paraId="3C46DBFB" w14:textId="77777777" w:rsidR="0013294E" w:rsidRPr="0050193B" w:rsidRDefault="0013294E" w:rsidP="00B706F9">
            <w:pPr>
              <w:pStyle w:val="Tabellenzelle"/>
              <w:widowControl w:val="0"/>
              <w:suppressAutoHyphens/>
              <w:rPr>
                <w:rFonts w:ascii="Arial" w:hAnsi="Arial"/>
              </w:rPr>
            </w:pPr>
            <w:r w:rsidRPr="0050193B">
              <w:rPr>
                <w:rFonts w:ascii="Arial" w:hAnsi="Arial"/>
              </w:rPr>
              <w:t>Allah hat euch die Hadsch zur Pflicht festgeschrieben…</w:t>
            </w:r>
          </w:p>
        </w:tc>
      </w:tr>
      <w:tr w:rsidR="0013294E" w:rsidRPr="0050193B" w14:paraId="5C8A44B0" w14:textId="77777777" w:rsidTr="00B706F9">
        <w:tc>
          <w:tcPr>
            <w:tcW w:w="2160" w:type="dxa"/>
          </w:tcPr>
          <w:p w14:paraId="022FE7ED" w14:textId="77777777" w:rsidR="0013294E" w:rsidRPr="0050193B" w:rsidRDefault="0013294E" w:rsidP="00B706F9">
            <w:pPr>
              <w:pStyle w:val="Tabellenzelle"/>
              <w:widowControl w:val="0"/>
              <w:suppressAutoHyphens/>
              <w:rPr>
                <w:rFonts w:ascii="Arial" w:hAnsi="Arial"/>
              </w:rPr>
            </w:pPr>
            <w:r w:rsidRPr="0050193B">
              <w:rPr>
                <w:rFonts w:ascii="Arial" w:hAnsi="Arial"/>
              </w:rPr>
              <w:t>3 Ibn Abbas</w:t>
            </w:r>
          </w:p>
        </w:tc>
        <w:tc>
          <w:tcPr>
            <w:tcW w:w="1980" w:type="dxa"/>
          </w:tcPr>
          <w:p w14:paraId="02E11757"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860" w:type="dxa"/>
          </w:tcPr>
          <w:p w14:paraId="1049067B" w14:textId="77777777" w:rsidR="0013294E" w:rsidRPr="0050193B" w:rsidRDefault="0013294E" w:rsidP="00B706F9">
            <w:pPr>
              <w:pStyle w:val="Tabellenzelle"/>
              <w:widowControl w:val="0"/>
              <w:suppressAutoHyphens/>
              <w:rPr>
                <w:rFonts w:ascii="Arial" w:hAnsi="Arial"/>
              </w:rPr>
            </w:pPr>
            <w:r w:rsidRPr="0050193B">
              <w:rPr>
                <w:rFonts w:ascii="Arial" w:hAnsi="Arial"/>
              </w:rPr>
              <w:t>Ein Mann darf nicht mit einer fremden Frau…</w:t>
            </w:r>
          </w:p>
        </w:tc>
      </w:tr>
    </w:tbl>
    <w:p w14:paraId="3F7A0C5E" w14:textId="77777777" w:rsidR="0013294E" w:rsidRPr="0050193B" w:rsidRDefault="0013294E" w:rsidP="0013294E">
      <w:pPr>
        <w:rPr>
          <w:rFonts w:ascii="Arial" w:hAnsi="Arial" w:cs="Arial"/>
        </w:rPr>
      </w:pPr>
    </w:p>
    <w:p w14:paraId="48394026" w14:textId="77777777" w:rsidR="0013294E" w:rsidRPr="0050193B" w:rsidRDefault="0013294E" w:rsidP="0013294E">
      <w:pPr>
        <w:rPr>
          <w:rFonts w:ascii="Arial" w:hAnsi="Arial" w:cs="Arial"/>
        </w:rPr>
      </w:pPr>
      <w:r w:rsidRPr="0050193B">
        <w:rPr>
          <w:rFonts w:ascii="Arial" w:hAnsi="Arial" w:cs="Arial"/>
        </w:rPr>
        <w:t>Kap.8 Handelsrecht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158"/>
        <w:gridCol w:w="4670"/>
      </w:tblGrid>
      <w:tr w:rsidR="0013294E" w:rsidRPr="0050193B" w14:paraId="43893719" w14:textId="77777777" w:rsidTr="00B706F9">
        <w:tc>
          <w:tcPr>
            <w:tcW w:w="2160" w:type="dxa"/>
          </w:tcPr>
          <w:p w14:paraId="575ECF04" w14:textId="77777777" w:rsidR="0013294E" w:rsidRPr="0050193B" w:rsidRDefault="0013294E" w:rsidP="00B706F9">
            <w:pPr>
              <w:pStyle w:val="Tabellenkopf"/>
              <w:widowControl w:val="0"/>
              <w:suppressAutoHyphens/>
              <w:rPr>
                <w:rFonts w:ascii="Arial" w:hAnsi="Arial"/>
              </w:rPr>
            </w:pPr>
            <w:r w:rsidRPr="0050193B">
              <w:rPr>
                <w:rFonts w:ascii="Arial" w:hAnsi="Arial"/>
              </w:rPr>
              <w:t>Überliefernder Prophetengefährte</w:t>
            </w:r>
          </w:p>
        </w:tc>
        <w:tc>
          <w:tcPr>
            <w:tcW w:w="2160" w:type="dxa"/>
          </w:tcPr>
          <w:p w14:paraId="6B38A4CB" w14:textId="77777777" w:rsidR="0013294E" w:rsidRPr="0050193B" w:rsidRDefault="0013294E" w:rsidP="00B706F9">
            <w:pPr>
              <w:pStyle w:val="Tabellenkopf"/>
              <w:widowControl w:val="0"/>
              <w:suppressAutoHyphens/>
              <w:rPr>
                <w:rFonts w:ascii="Arial" w:hAnsi="Arial"/>
              </w:rPr>
            </w:pPr>
            <w:r w:rsidRPr="0050193B">
              <w:rPr>
                <w:rFonts w:ascii="Arial" w:hAnsi="Arial"/>
              </w:rPr>
              <w:t>Hadithquelle</w:t>
            </w:r>
          </w:p>
        </w:tc>
        <w:tc>
          <w:tcPr>
            <w:tcW w:w="4680" w:type="dxa"/>
          </w:tcPr>
          <w:p w14:paraId="7716DF80" w14:textId="77777777" w:rsidR="0013294E" w:rsidRPr="0050193B" w:rsidRDefault="0013294E" w:rsidP="00B706F9">
            <w:pPr>
              <w:pStyle w:val="Tabellenkopf"/>
              <w:widowControl w:val="0"/>
              <w:suppressAutoHyphens/>
              <w:rPr>
                <w:rFonts w:ascii="Arial" w:hAnsi="Arial"/>
              </w:rPr>
            </w:pPr>
            <w:r w:rsidRPr="0050193B">
              <w:rPr>
                <w:rFonts w:ascii="Arial" w:hAnsi="Arial"/>
              </w:rPr>
              <w:t>Anfang des Hadithtextes</w:t>
            </w:r>
          </w:p>
        </w:tc>
      </w:tr>
      <w:tr w:rsidR="0013294E" w:rsidRPr="0050193B" w14:paraId="475E486D" w14:textId="77777777" w:rsidTr="00B706F9">
        <w:tc>
          <w:tcPr>
            <w:tcW w:w="2160" w:type="dxa"/>
          </w:tcPr>
          <w:p w14:paraId="02138ED4" w14:textId="77777777" w:rsidR="0013294E" w:rsidRPr="0050193B" w:rsidRDefault="0013294E" w:rsidP="00B706F9">
            <w:pPr>
              <w:pStyle w:val="Tabellenzelle"/>
              <w:widowControl w:val="0"/>
              <w:suppressAutoHyphens/>
              <w:rPr>
                <w:rFonts w:ascii="Arial" w:hAnsi="Arial"/>
              </w:rPr>
            </w:pPr>
            <w:r w:rsidRPr="0050193B">
              <w:rPr>
                <w:rFonts w:ascii="Arial" w:hAnsi="Arial"/>
              </w:rPr>
              <w:t>1 Abu Huraira</w:t>
            </w:r>
          </w:p>
        </w:tc>
        <w:tc>
          <w:tcPr>
            <w:tcW w:w="2160" w:type="dxa"/>
          </w:tcPr>
          <w:p w14:paraId="435B1F33"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680" w:type="dxa"/>
          </w:tcPr>
          <w:p w14:paraId="19C8CC9C" w14:textId="77777777" w:rsidR="0013294E" w:rsidRPr="0050193B" w:rsidRDefault="0013294E" w:rsidP="00B706F9">
            <w:pPr>
              <w:pStyle w:val="Tabellenzelle"/>
              <w:widowControl w:val="0"/>
              <w:suppressAutoHyphens/>
              <w:rPr>
                <w:rFonts w:ascii="Arial" w:hAnsi="Arial"/>
              </w:rPr>
            </w:pPr>
            <w:r w:rsidRPr="0050193B">
              <w:rPr>
                <w:rFonts w:ascii="Arial" w:hAnsi="Arial"/>
              </w:rPr>
              <w:t>Der Gesandte Allahs (s.a.s.) verbot den "Kieselstein-Zufallsverkauf"…</w:t>
            </w:r>
          </w:p>
        </w:tc>
      </w:tr>
      <w:tr w:rsidR="0013294E" w:rsidRPr="0050193B" w14:paraId="54E97B46" w14:textId="77777777" w:rsidTr="00B706F9">
        <w:tc>
          <w:tcPr>
            <w:tcW w:w="2160" w:type="dxa"/>
          </w:tcPr>
          <w:p w14:paraId="070D4994" w14:textId="77777777" w:rsidR="0013294E" w:rsidRPr="0050193B" w:rsidRDefault="0013294E" w:rsidP="00B706F9">
            <w:pPr>
              <w:pStyle w:val="Tabellenzelle"/>
              <w:widowControl w:val="0"/>
              <w:suppressAutoHyphens/>
              <w:rPr>
                <w:rFonts w:ascii="Arial" w:hAnsi="Arial"/>
              </w:rPr>
            </w:pPr>
            <w:r w:rsidRPr="0050193B">
              <w:rPr>
                <w:rFonts w:ascii="Arial" w:hAnsi="Arial"/>
              </w:rPr>
              <w:t>2 Abu Huraira</w:t>
            </w:r>
          </w:p>
        </w:tc>
        <w:tc>
          <w:tcPr>
            <w:tcW w:w="2160" w:type="dxa"/>
          </w:tcPr>
          <w:p w14:paraId="23CC6D49" w14:textId="77777777" w:rsidR="0013294E" w:rsidRPr="0050193B" w:rsidRDefault="0013294E" w:rsidP="00B706F9">
            <w:pPr>
              <w:pStyle w:val="Tabellenzelle"/>
              <w:widowControl w:val="0"/>
              <w:suppressAutoHyphens/>
              <w:rPr>
                <w:rFonts w:ascii="Arial" w:hAnsi="Arial"/>
              </w:rPr>
            </w:pPr>
            <w:r w:rsidRPr="0050193B">
              <w:rPr>
                <w:rFonts w:ascii="Arial" w:hAnsi="Arial"/>
              </w:rPr>
              <w:t>Ahmad, Nasa'i</w:t>
            </w:r>
          </w:p>
        </w:tc>
        <w:tc>
          <w:tcPr>
            <w:tcW w:w="4680" w:type="dxa"/>
          </w:tcPr>
          <w:p w14:paraId="74895E09" w14:textId="77777777" w:rsidR="0013294E" w:rsidRPr="0050193B" w:rsidRDefault="0013294E" w:rsidP="00B706F9">
            <w:pPr>
              <w:pStyle w:val="Tabellenzelle"/>
              <w:widowControl w:val="0"/>
              <w:suppressAutoHyphens/>
              <w:rPr>
                <w:rFonts w:ascii="Arial" w:hAnsi="Arial"/>
              </w:rPr>
            </w:pPr>
            <w:r w:rsidRPr="0050193B">
              <w:rPr>
                <w:rFonts w:ascii="Arial" w:hAnsi="Arial"/>
              </w:rPr>
              <w:t>Der Gesandte Allahs (s.a.s.) verbot zwei Verkaufsabschlüsse in einem…</w:t>
            </w:r>
          </w:p>
        </w:tc>
      </w:tr>
      <w:tr w:rsidR="0013294E" w:rsidRPr="0050193B" w14:paraId="78FC4305" w14:textId="77777777" w:rsidTr="00B706F9">
        <w:tc>
          <w:tcPr>
            <w:tcW w:w="2160" w:type="dxa"/>
          </w:tcPr>
          <w:p w14:paraId="1C2B1DF3" w14:textId="77777777" w:rsidR="0013294E" w:rsidRPr="0050193B" w:rsidRDefault="0013294E" w:rsidP="00B706F9">
            <w:pPr>
              <w:pStyle w:val="Tabellenzelle"/>
              <w:widowControl w:val="0"/>
              <w:suppressAutoHyphens/>
              <w:rPr>
                <w:rFonts w:ascii="Arial" w:hAnsi="Arial"/>
              </w:rPr>
            </w:pPr>
            <w:r w:rsidRPr="0050193B">
              <w:rPr>
                <w:rFonts w:ascii="Arial" w:hAnsi="Arial"/>
              </w:rPr>
              <w:t>3 Ibn Umar</w:t>
            </w:r>
          </w:p>
        </w:tc>
        <w:tc>
          <w:tcPr>
            <w:tcW w:w="2160" w:type="dxa"/>
          </w:tcPr>
          <w:p w14:paraId="3D28ADDF" w14:textId="77777777" w:rsidR="0013294E" w:rsidRPr="0050193B" w:rsidRDefault="0013294E" w:rsidP="00B706F9">
            <w:pPr>
              <w:pStyle w:val="Tabellenzelle"/>
              <w:widowControl w:val="0"/>
              <w:suppressAutoHyphens/>
              <w:rPr>
                <w:rFonts w:ascii="Arial" w:hAnsi="Arial"/>
              </w:rPr>
            </w:pPr>
            <w:r w:rsidRPr="0050193B">
              <w:rPr>
                <w:rFonts w:ascii="Arial" w:hAnsi="Arial"/>
              </w:rPr>
              <w:t>Buchari, Muslim</w:t>
            </w:r>
          </w:p>
        </w:tc>
        <w:tc>
          <w:tcPr>
            <w:tcW w:w="4680" w:type="dxa"/>
          </w:tcPr>
          <w:p w14:paraId="5CA31F7F" w14:textId="77777777" w:rsidR="0013294E" w:rsidRPr="0050193B" w:rsidRDefault="0013294E" w:rsidP="00B706F9">
            <w:pPr>
              <w:pStyle w:val="Tabellenzelle"/>
              <w:widowControl w:val="0"/>
              <w:suppressAutoHyphens/>
              <w:rPr>
                <w:rFonts w:ascii="Arial" w:hAnsi="Arial"/>
              </w:rPr>
            </w:pPr>
            <w:r w:rsidRPr="0050193B">
              <w:rPr>
                <w:rFonts w:ascii="Arial" w:hAnsi="Arial"/>
              </w:rPr>
              <w:t>Der Gesandte Allahs (s.a.s.) verbot die Preishöhertreiberei …</w:t>
            </w:r>
          </w:p>
        </w:tc>
      </w:tr>
      <w:tr w:rsidR="0013294E" w:rsidRPr="0050193B" w14:paraId="3586E529" w14:textId="77777777" w:rsidTr="00B706F9">
        <w:tc>
          <w:tcPr>
            <w:tcW w:w="2160" w:type="dxa"/>
          </w:tcPr>
          <w:p w14:paraId="00A408A3" w14:textId="77777777" w:rsidR="0013294E" w:rsidRPr="0050193B" w:rsidRDefault="0013294E" w:rsidP="00B706F9">
            <w:pPr>
              <w:pStyle w:val="Tabellenzelle"/>
              <w:widowControl w:val="0"/>
              <w:suppressAutoHyphens/>
              <w:rPr>
                <w:rFonts w:ascii="Arial" w:hAnsi="Arial"/>
              </w:rPr>
            </w:pPr>
            <w:r w:rsidRPr="0050193B">
              <w:rPr>
                <w:rFonts w:ascii="Arial" w:hAnsi="Arial"/>
              </w:rPr>
              <w:t>4 Anas Ibn Malik</w:t>
            </w:r>
          </w:p>
        </w:tc>
        <w:tc>
          <w:tcPr>
            <w:tcW w:w="2160" w:type="dxa"/>
          </w:tcPr>
          <w:p w14:paraId="2FEC0565" w14:textId="77777777" w:rsidR="0013294E" w:rsidRPr="0050193B" w:rsidRDefault="0013294E" w:rsidP="00B706F9">
            <w:pPr>
              <w:pStyle w:val="Tabellenzelle"/>
              <w:widowControl w:val="0"/>
              <w:suppressAutoHyphens/>
              <w:rPr>
                <w:rFonts w:ascii="Arial" w:hAnsi="Arial"/>
                <w:lang w:val="en-GB"/>
              </w:rPr>
            </w:pPr>
            <w:r w:rsidRPr="0050193B">
              <w:rPr>
                <w:rFonts w:ascii="Arial" w:hAnsi="Arial"/>
                <w:lang w:val="en-GB"/>
              </w:rPr>
              <w:t xml:space="preserve">Ahmad, Abu Dawud, </w:t>
            </w:r>
            <w:proofErr w:type="spellStart"/>
            <w:r w:rsidRPr="0050193B">
              <w:rPr>
                <w:rFonts w:ascii="Arial" w:hAnsi="Arial"/>
                <w:lang w:val="en-GB"/>
              </w:rPr>
              <w:t>Tirmidhi</w:t>
            </w:r>
            <w:proofErr w:type="spellEnd"/>
            <w:r w:rsidRPr="0050193B">
              <w:rPr>
                <w:rFonts w:ascii="Arial" w:hAnsi="Arial"/>
                <w:lang w:val="en-GB"/>
              </w:rPr>
              <w:t xml:space="preserve">, Ibn </w:t>
            </w:r>
            <w:proofErr w:type="spellStart"/>
            <w:r w:rsidRPr="0050193B">
              <w:rPr>
                <w:rFonts w:ascii="Arial" w:hAnsi="Arial"/>
                <w:lang w:val="en-GB"/>
              </w:rPr>
              <w:t>Madscha</w:t>
            </w:r>
            <w:proofErr w:type="spellEnd"/>
          </w:p>
        </w:tc>
        <w:tc>
          <w:tcPr>
            <w:tcW w:w="4680" w:type="dxa"/>
          </w:tcPr>
          <w:p w14:paraId="0C97C5AB" w14:textId="77777777" w:rsidR="0013294E" w:rsidRPr="0050193B" w:rsidRDefault="0013294E" w:rsidP="00B706F9">
            <w:pPr>
              <w:pStyle w:val="Tabellenzelle"/>
              <w:widowControl w:val="0"/>
              <w:suppressAutoHyphens/>
              <w:rPr>
                <w:rFonts w:ascii="Arial" w:hAnsi="Arial"/>
              </w:rPr>
            </w:pPr>
            <w:r w:rsidRPr="0050193B">
              <w:rPr>
                <w:rFonts w:ascii="Arial" w:hAnsi="Arial"/>
              </w:rPr>
              <w:t>Zur Zeit des Gesandten Allahs (s.a.s.) sind die Preise in Medina in die Höhe gegangen…</w:t>
            </w:r>
          </w:p>
        </w:tc>
      </w:tr>
      <w:tr w:rsidR="0013294E" w:rsidRPr="0050193B" w14:paraId="4BA198EE" w14:textId="77777777" w:rsidTr="00B706F9">
        <w:tc>
          <w:tcPr>
            <w:tcW w:w="2160" w:type="dxa"/>
          </w:tcPr>
          <w:p w14:paraId="13122249" w14:textId="77777777" w:rsidR="0013294E" w:rsidRPr="0050193B" w:rsidRDefault="0013294E" w:rsidP="00B706F9">
            <w:pPr>
              <w:pStyle w:val="Tabellenzelle"/>
              <w:widowControl w:val="0"/>
              <w:suppressAutoHyphens/>
              <w:rPr>
                <w:rFonts w:ascii="Arial" w:hAnsi="Arial"/>
              </w:rPr>
            </w:pPr>
            <w:r w:rsidRPr="0050193B">
              <w:rPr>
                <w:rFonts w:ascii="Arial" w:hAnsi="Arial"/>
              </w:rPr>
              <w:t>5 Ma'mar Ibn Abdullah</w:t>
            </w:r>
          </w:p>
        </w:tc>
        <w:tc>
          <w:tcPr>
            <w:tcW w:w="2160" w:type="dxa"/>
          </w:tcPr>
          <w:p w14:paraId="39BA1825"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680" w:type="dxa"/>
          </w:tcPr>
          <w:p w14:paraId="333D242D" w14:textId="77777777" w:rsidR="0013294E" w:rsidRPr="0050193B" w:rsidRDefault="0013294E" w:rsidP="00B706F9">
            <w:pPr>
              <w:pStyle w:val="Tabellenzelle"/>
              <w:widowControl w:val="0"/>
              <w:suppressAutoHyphens/>
              <w:rPr>
                <w:rFonts w:ascii="Arial" w:hAnsi="Arial"/>
              </w:rPr>
            </w:pPr>
            <w:r w:rsidRPr="0050193B">
              <w:rPr>
                <w:rFonts w:ascii="Arial" w:hAnsi="Arial"/>
              </w:rPr>
              <w:t>Wer monopolisiert…</w:t>
            </w:r>
          </w:p>
        </w:tc>
      </w:tr>
      <w:tr w:rsidR="0013294E" w:rsidRPr="0050193B" w14:paraId="6220FC0D" w14:textId="77777777" w:rsidTr="00B706F9">
        <w:tc>
          <w:tcPr>
            <w:tcW w:w="2160" w:type="dxa"/>
          </w:tcPr>
          <w:p w14:paraId="1174C059" w14:textId="77777777" w:rsidR="0013294E" w:rsidRPr="0050193B" w:rsidRDefault="0013294E" w:rsidP="00B706F9">
            <w:pPr>
              <w:pStyle w:val="Tabellenzelle"/>
              <w:widowControl w:val="0"/>
              <w:suppressAutoHyphens/>
              <w:rPr>
                <w:rFonts w:ascii="Arial" w:hAnsi="Arial"/>
              </w:rPr>
            </w:pPr>
            <w:r w:rsidRPr="0050193B">
              <w:rPr>
                <w:rFonts w:ascii="Arial" w:hAnsi="Arial"/>
              </w:rPr>
              <w:t>6 Abu Huraira</w:t>
            </w:r>
          </w:p>
        </w:tc>
        <w:tc>
          <w:tcPr>
            <w:tcW w:w="2160" w:type="dxa"/>
          </w:tcPr>
          <w:p w14:paraId="4703E0A9"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680" w:type="dxa"/>
          </w:tcPr>
          <w:p w14:paraId="7ACE946C" w14:textId="77777777" w:rsidR="0013294E" w:rsidRPr="0050193B" w:rsidRDefault="0013294E" w:rsidP="00B706F9">
            <w:pPr>
              <w:pStyle w:val="Tabellenzelle"/>
              <w:widowControl w:val="0"/>
              <w:suppressAutoHyphens/>
              <w:rPr>
                <w:rFonts w:ascii="Arial" w:hAnsi="Arial"/>
              </w:rPr>
            </w:pPr>
            <w:r w:rsidRPr="0050193B">
              <w:rPr>
                <w:rFonts w:ascii="Arial" w:hAnsi="Arial"/>
              </w:rPr>
              <w:t>berichtete, dass der Gesandte Allahs an einem Haufen von aufgehäuften Nahrungsmitteln vorbeikam…</w:t>
            </w:r>
          </w:p>
        </w:tc>
      </w:tr>
      <w:tr w:rsidR="0013294E" w:rsidRPr="0050193B" w14:paraId="26067CFA" w14:textId="77777777" w:rsidTr="00B706F9">
        <w:tc>
          <w:tcPr>
            <w:tcW w:w="2160" w:type="dxa"/>
          </w:tcPr>
          <w:p w14:paraId="267272A3" w14:textId="77777777" w:rsidR="0013294E" w:rsidRPr="0050193B" w:rsidRDefault="0013294E" w:rsidP="00B706F9">
            <w:pPr>
              <w:pStyle w:val="Tabellenzelle"/>
              <w:widowControl w:val="0"/>
              <w:suppressAutoHyphens/>
              <w:rPr>
                <w:rFonts w:ascii="Arial" w:hAnsi="Arial"/>
              </w:rPr>
            </w:pPr>
            <w:r w:rsidRPr="0050193B">
              <w:rPr>
                <w:rFonts w:ascii="Arial" w:hAnsi="Arial"/>
              </w:rPr>
              <w:t>7 Dschabir</w:t>
            </w:r>
          </w:p>
        </w:tc>
        <w:tc>
          <w:tcPr>
            <w:tcW w:w="2160" w:type="dxa"/>
          </w:tcPr>
          <w:p w14:paraId="0FA4B0FB" w14:textId="77777777" w:rsidR="0013294E" w:rsidRPr="0050193B" w:rsidRDefault="0013294E" w:rsidP="00B706F9">
            <w:pPr>
              <w:pStyle w:val="Tabellenzelle"/>
              <w:widowControl w:val="0"/>
              <w:suppressAutoHyphens/>
              <w:rPr>
                <w:rFonts w:ascii="Arial" w:hAnsi="Arial"/>
              </w:rPr>
            </w:pPr>
            <w:r w:rsidRPr="0050193B">
              <w:rPr>
                <w:rFonts w:ascii="Arial" w:hAnsi="Arial"/>
              </w:rPr>
              <w:t>Muslim</w:t>
            </w:r>
          </w:p>
        </w:tc>
        <w:tc>
          <w:tcPr>
            <w:tcW w:w="4680" w:type="dxa"/>
          </w:tcPr>
          <w:p w14:paraId="3C2657E3" w14:textId="77777777" w:rsidR="0013294E" w:rsidRPr="0050193B" w:rsidRDefault="0013294E" w:rsidP="00B706F9">
            <w:pPr>
              <w:pStyle w:val="Tabellenzelle"/>
              <w:widowControl w:val="0"/>
              <w:suppressAutoHyphens/>
              <w:rPr>
                <w:rFonts w:ascii="Arial" w:hAnsi="Arial"/>
              </w:rPr>
            </w:pPr>
            <w:r w:rsidRPr="0050193B">
              <w:rPr>
                <w:rFonts w:ascii="Arial" w:hAnsi="Arial"/>
              </w:rPr>
              <w:t>Der Gesandte Allahs (s.a.s.) verfluchte den Zinsnehmenden,…</w:t>
            </w:r>
          </w:p>
        </w:tc>
      </w:tr>
      <w:tr w:rsidR="0013294E" w:rsidRPr="0050193B" w14:paraId="2BF4F276" w14:textId="77777777" w:rsidTr="00B706F9">
        <w:tc>
          <w:tcPr>
            <w:tcW w:w="2160" w:type="dxa"/>
          </w:tcPr>
          <w:p w14:paraId="61F550AB" w14:textId="77777777" w:rsidR="0013294E" w:rsidRPr="0050193B" w:rsidRDefault="0013294E" w:rsidP="00B706F9">
            <w:pPr>
              <w:pStyle w:val="Tabellenzelle"/>
              <w:widowControl w:val="0"/>
              <w:suppressAutoHyphens/>
              <w:rPr>
                <w:rFonts w:ascii="Arial" w:hAnsi="Arial"/>
              </w:rPr>
            </w:pPr>
            <w:r w:rsidRPr="0050193B">
              <w:rPr>
                <w:rFonts w:ascii="Arial" w:hAnsi="Arial"/>
              </w:rPr>
              <w:t>8 Ibn Umar</w:t>
            </w:r>
          </w:p>
        </w:tc>
        <w:tc>
          <w:tcPr>
            <w:tcW w:w="2160" w:type="dxa"/>
          </w:tcPr>
          <w:p w14:paraId="1B24A5C3" w14:textId="77777777" w:rsidR="0013294E" w:rsidRPr="0050193B" w:rsidRDefault="0013294E" w:rsidP="00B706F9">
            <w:pPr>
              <w:pStyle w:val="Tabellenzelle"/>
              <w:widowControl w:val="0"/>
              <w:suppressAutoHyphens/>
              <w:rPr>
                <w:rFonts w:ascii="Arial" w:hAnsi="Arial"/>
              </w:rPr>
            </w:pPr>
            <w:r w:rsidRPr="0050193B">
              <w:rPr>
                <w:rFonts w:ascii="Arial" w:hAnsi="Arial"/>
              </w:rPr>
              <w:t>Abu Dawud</w:t>
            </w:r>
          </w:p>
        </w:tc>
        <w:tc>
          <w:tcPr>
            <w:tcW w:w="4680" w:type="dxa"/>
          </w:tcPr>
          <w:p w14:paraId="67F7E40F" w14:textId="77777777" w:rsidR="0013294E" w:rsidRPr="0050193B" w:rsidRDefault="0013294E" w:rsidP="00B706F9">
            <w:pPr>
              <w:pStyle w:val="Tabellenzelle"/>
              <w:widowControl w:val="0"/>
              <w:suppressAutoHyphens/>
              <w:rPr>
                <w:rFonts w:ascii="Arial" w:hAnsi="Arial"/>
              </w:rPr>
            </w:pPr>
            <w:r w:rsidRPr="0050193B">
              <w:rPr>
                <w:rFonts w:ascii="Arial" w:hAnsi="Arial"/>
              </w:rPr>
              <w:t>Wenn ihr Scheinhandel betreibt…</w:t>
            </w:r>
          </w:p>
        </w:tc>
      </w:tr>
    </w:tbl>
    <w:p w14:paraId="6F0658A1" w14:textId="77777777" w:rsidR="0013294E" w:rsidRPr="0050193B" w:rsidRDefault="0013294E" w:rsidP="0013294E">
      <w:pPr>
        <w:rPr>
          <w:rFonts w:ascii="Arial" w:hAnsi="Arial" w:cs="Arial"/>
        </w:rPr>
      </w:pPr>
    </w:p>
    <w:p w14:paraId="6183086E" w14:textId="77777777" w:rsidR="0013294E" w:rsidRPr="003A1FB3" w:rsidRDefault="0013294E" w:rsidP="0013294E">
      <w:pPr>
        <w:rPr>
          <w:rFonts w:ascii="Arial" w:hAnsi="Arial" w:cs="Arial"/>
          <w:b/>
        </w:rPr>
      </w:pPr>
      <w:r w:rsidRPr="003A1FB3">
        <w:rPr>
          <w:rFonts w:ascii="Arial" w:hAnsi="Arial" w:cs="Arial"/>
          <w:b/>
        </w:rPr>
        <w:t xml:space="preserve"> </w:t>
      </w:r>
      <w:bookmarkStart w:id="386" w:name="_Toc204323329"/>
      <w:r w:rsidRPr="003A1FB3">
        <w:rPr>
          <w:rFonts w:ascii="Arial" w:hAnsi="Arial" w:cs="Arial"/>
          <w:b/>
        </w:rPr>
        <w:t>Literatur</w:t>
      </w:r>
      <w:bookmarkEnd w:id="386"/>
    </w:p>
    <w:p w14:paraId="7AE74C2F" w14:textId="77777777" w:rsidR="0013294E" w:rsidRPr="0050193B" w:rsidRDefault="0013294E" w:rsidP="0013294E">
      <w:pPr>
        <w:rPr>
          <w:rFonts w:ascii="Arial" w:hAnsi="Arial" w:cs="Arial"/>
        </w:rPr>
      </w:pPr>
      <w:r w:rsidRPr="0050193B">
        <w:rPr>
          <w:rFonts w:ascii="Arial" w:hAnsi="Arial" w:cs="Arial"/>
        </w:rPr>
        <w:t>Samir Mourad:</w:t>
      </w:r>
    </w:p>
    <w:p w14:paraId="16629A51" w14:textId="77777777" w:rsidR="0013294E" w:rsidRPr="0050193B" w:rsidRDefault="0013294E" w:rsidP="0013294E">
      <w:pPr>
        <w:rPr>
          <w:rFonts w:ascii="Arial" w:hAnsi="Arial" w:cs="Arial"/>
        </w:rPr>
      </w:pPr>
      <w:r w:rsidRPr="0050193B">
        <w:rPr>
          <w:rFonts w:ascii="Arial" w:hAnsi="Arial" w:cs="Arial"/>
        </w:rPr>
        <w:t>Ahadith al-Ahkam – Gottesdienstliche Handlungen ('ibadat) und Handelsrecht (buju')</w:t>
      </w:r>
    </w:p>
    <w:p w14:paraId="5FC6D6FD"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6A327F46" w14:textId="77777777" w:rsidR="0013294E" w:rsidRPr="00A62B60" w:rsidRDefault="0013294E" w:rsidP="0013294E">
      <w:pPr>
        <w:rPr>
          <w:rFonts w:ascii="Arial" w:hAnsi="Arial" w:cs="Arial"/>
        </w:rPr>
      </w:pPr>
      <w:r w:rsidRPr="00A62B60">
        <w:rPr>
          <w:rFonts w:ascii="Arial" w:hAnsi="Arial" w:cs="Arial"/>
        </w:rPr>
        <w:t>ISBN 978-3-9810908-1-9</w:t>
      </w:r>
    </w:p>
    <w:p w14:paraId="2E4998B1" w14:textId="77777777" w:rsidR="0013294E" w:rsidRPr="00A62B60" w:rsidRDefault="0013294E" w:rsidP="0013294E">
      <w:pPr>
        <w:autoSpaceDE w:val="0"/>
        <w:autoSpaceDN w:val="0"/>
        <w:adjustRightInd w:val="0"/>
        <w:rPr>
          <w:rFonts w:ascii="Arial" w:hAnsi="Arial" w:cs="Arial"/>
          <w:color w:val="000000"/>
        </w:rPr>
      </w:pPr>
    </w:p>
    <w:p w14:paraId="5873863B" w14:textId="77777777" w:rsidR="0013294E" w:rsidRPr="0050193B" w:rsidRDefault="0013294E" w:rsidP="0013294E">
      <w:pPr>
        <w:pStyle w:val="Heading3"/>
      </w:pPr>
      <w:bookmarkStart w:id="387" w:name="_Toc204313404"/>
      <w:bookmarkStart w:id="388" w:name="_Toc204323330"/>
      <w:bookmarkStart w:id="389" w:name="_Toc393628624"/>
      <w:bookmarkStart w:id="390" w:name="_Toc154639735"/>
      <w:r w:rsidRPr="0050193B">
        <w:t xml:space="preserve">Usul al-Fiqh II (Die sprachlichen Regeln der Ableitung von Bestimmungen aus </w:t>
      </w:r>
      <w:r>
        <w:t>Qur’an</w:t>
      </w:r>
      <w:r w:rsidRPr="0050193B">
        <w:t xml:space="preserve"> und Sunna)</w:t>
      </w:r>
      <w:bookmarkEnd w:id="387"/>
      <w:bookmarkEnd w:id="388"/>
      <w:bookmarkEnd w:id="389"/>
      <w:bookmarkEnd w:id="390"/>
    </w:p>
    <w:p w14:paraId="62F16DA8" w14:textId="77777777" w:rsidR="0013294E" w:rsidRDefault="0013294E" w:rsidP="0013294E">
      <w:pPr>
        <w:rPr>
          <w:b/>
        </w:rPr>
      </w:pPr>
      <w:bookmarkStart w:id="391" w:name="_Toc204323331"/>
    </w:p>
    <w:p w14:paraId="6308B945" w14:textId="77777777" w:rsidR="0013294E" w:rsidRPr="00A62B60" w:rsidRDefault="0013294E" w:rsidP="0013294E">
      <w:pPr>
        <w:rPr>
          <w:rFonts w:ascii="Arial" w:hAnsi="Arial" w:cs="Arial"/>
        </w:rPr>
      </w:pPr>
      <w:r w:rsidRPr="00A62B60">
        <w:rPr>
          <w:b/>
        </w:rPr>
        <w:t xml:space="preserve">Lehrinhalt: </w:t>
      </w:r>
      <w:r w:rsidRPr="00A62B60">
        <w:rPr>
          <w:b/>
        </w:rPr>
        <w:br/>
      </w:r>
      <w:r w:rsidRPr="00A62B60">
        <w:rPr>
          <w:rFonts w:ascii="Arial" w:hAnsi="Arial" w:cs="Arial"/>
        </w:rPr>
        <w:t xml:space="preserve">gesamtes Kapitel 1.5 aus Samir Mourad, Said Toumi, " Methodenlehre der Ermittlung islamischer Bestimmungen aus </w:t>
      </w:r>
      <w:r>
        <w:rPr>
          <w:rFonts w:ascii="Arial" w:hAnsi="Arial" w:cs="Arial"/>
        </w:rPr>
        <w:t>Qur’an</w:t>
      </w:r>
      <w:r w:rsidRPr="00A62B60">
        <w:rPr>
          <w:rFonts w:ascii="Arial" w:hAnsi="Arial" w:cs="Arial"/>
        </w:rPr>
        <w:t xml:space="preserve"> und Sunna</w:t>
      </w:r>
      <w:bookmarkEnd w:id="391"/>
    </w:p>
    <w:p w14:paraId="60B873D7" w14:textId="77777777" w:rsidR="0013294E" w:rsidRPr="0050193B" w:rsidRDefault="0013294E" w:rsidP="0013294E">
      <w:pPr>
        <w:rPr>
          <w:rFonts w:ascii="Arial" w:hAnsi="Arial" w:cs="Arial"/>
        </w:rPr>
      </w:pPr>
      <w:r w:rsidRPr="0050193B">
        <w:rPr>
          <w:rFonts w:ascii="Arial" w:hAnsi="Arial" w:cs="Arial"/>
        </w:rPr>
        <w:t>Überblick:</w:t>
      </w:r>
    </w:p>
    <w:p w14:paraId="1F40EEE7" w14:textId="77777777" w:rsidR="0013294E" w:rsidRPr="0050193B" w:rsidRDefault="0013294E" w:rsidP="0013294E">
      <w:pPr>
        <w:rPr>
          <w:rFonts w:ascii="Arial" w:hAnsi="Arial" w:cs="Arial"/>
        </w:rPr>
      </w:pPr>
    </w:p>
    <w:p w14:paraId="1919C7B2" w14:textId="77777777" w:rsidR="0013294E" w:rsidRPr="0050193B" w:rsidRDefault="0013294E" w:rsidP="0013294E">
      <w:pPr>
        <w:rPr>
          <w:rFonts w:ascii="Arial" w:hAnsi="Arial" w:cs="Arial"/>
          <w:i/>
          <w:iCs/>
        </w:rPr>
      </w:pPr>
      <w:r w:rsidRPr="0050193B">
        <w:rPr>
          <w:rFonts w:ascii="Arial" w:hAnsi="Arial" w:cs="Arial"/>
        </w:rPr>
        <w:t>1.5 Ableitung von Bestimmungen aus den Offenbarungstexten (</w:t>
      </w:r>
      <w:r>
        <w:rPr>
          <w:rFonts w:ascii="Arial" w:hAnsi="Arial" w:cs="Arial"/>
        </w:rPr>
        <w:t>Qur’an</w:t>
      </w:r>
      <w:r w:rsidRPr="0050193B">
        <w:rPr>
          <w:rFonts w:ascii="Arial" w:hAnsi="Arial" w:cs="Arial"/>
        </w:rPr>
        <w:t xml:space="preserve"> und Sunna) </w:t>
      </w:r>
    </w:p>
    <w:p w14:paraId="0D0EBED9" w14:textId="77777777" w:rsidR="0013294E" w:rsidRPr="0050193B" w:rsidRDefault="0013294E" w:rsidP="0013294E">
      <w:pPr>
        <w:rPr>
          <w:rFonts w:ascii="Arial" w:hAnsi="Arial" w:cs="Arial"/>
        </w:rPr>
      </w:pPr>
      <w:r w:rsidRPr="0050193B">
        <w:rPr>
          <w:rFonts w:ascii="Arial" w:hAnsi="Arial" w:cs="Arial"/>
        </w:rPr>
        <w:t>1.5.1 Die Art und Weise, wie aus einem Offenbarungstext die Bedeutung herausgezogen wird</w:t>
      </w:r>
    </w:p>
    <w:p w14:paraId="09BC53BE" w14:textId="77777777" w:rsidR="0013294E" w:rsidRPr="0050193B" w:rsidRDefault="0013294E" w:rsidP="0013294E">
      <w:pPr>
        <w:rPr>
          <w:rFonts w:ascii="Arial" w:hAnsi="Arial" w:cs="Arial"/>
        </w:rPr>
      </w:pPr>
      <w:r w:rsidRPr="0050193B">
        <w:rPr>
          <w:rFonts w:ascii="Arial" w:hAnsi="Arial" w:cs="Arial"/>
        </w:rPr>
        <w:t xml:space="preserve">1.5.2 Nichtheranziehung eines Offenbarungstextes für gegenteilige bzw. nichtgleiche </w:t>
      </w:r>
      <w:r w:rsidRPr="0050193B">
        <w:rPr>
          <w:rFonts w:ascii="Arial" w:hAnsi="Arial" w:cs="Arial"/>
        </w:rPr>
        <w:br/>
        <w:t xml:space="preserve">         Umstände wie die, für die der Offenbarungstext eine Aussage macht (arab. mafhum al-mukhalafa)</w:t>
      </w:r>
    </w:p>
    <w:p w14:paraId="18E54963" w14:textId="77777777" w:rsidR="0013294E" w:rsidRPr="0050193B" w:rsidRDefault="0013294E" w:rsidP="0013294E">
      <w:pPr>
        <w:rPr>
          <w:rFonts w:ascii="Arial" w:hAnsi="Arial" w:cs="Arial"/>
        </w:rPr>
      </w:pPr>
      <w:r w:rsidRPr="0050193B">
        <w:rPr>
          <w:rFonts w:ascii="Arial" w:hAnsi="Arial" w:cs="Arial"/>
        </w:rPr>
        <w:t>1.5.3 Autark herausgezogene Bedeutungen aus einem Offenbarungstext (arab. wadih ad-dalala) und Grade der Eindeutigkeit bzw. Mehrdeutigkeit</w:t>
      </w:r>
    </w:p>
    <w:p w14:paraId="2F3D18A2" w14:textId="77777777" w:rsidR="0013294E" w:rsidRPr="0050193B" w:rsidRDefault="0013294E" w:rsidP="0013294E">
      <w:pPr>
        <w:rPr>
          <w:rFonts w:ascii="Arial" w:hAnsi="Arial" w:cs="Arial"/>
        </w:rPr>
      </w:pPr>
      <w:r w:rsidRPr="0050193B">
        <w:rPr>
          <w:rFonts w:ascii="Arial" w:hAnsi="Arial" w:cs="Arial"/>
        </w:rPr>
        <w:t>1.5.4 Bedeutungen eines nichtautarken Offenbarungstextes (arab. ghair wadih ad-dalala) und Grade der Möglichkeit, die unbekannte Bedeutung durch Forschung herauszufinden oder nicht</w:t>
      </w:r>
    </w:p>
    <w:p w14:paraId="55E6C522" w14:textId="77777777" w:rsidR="0013294E" w:rsidRPr="0050193B" w:rsidRDefault="0013294E" w:rsidP="0013294E">
      <w:pPr>
        <w:rPr>
          <w:rFonts w:ascii="Arial" w:hAnsi="Arial" w:cs="Arial"/>
        </w:rPr>
      </w:pPr>
      <w:r w:rsidRPr="0050193B">
        <w:rPr>
          <w:rFonts w:ascii="Arial" w:hAnsi="Arial" w:cs="Arial"/>
        </w:rPr>
        <w:t>1.5.5 Hundertprozentige Beweiskraft (arab. qat'i) und nicht-hundertprozentige Beweiskraft (arab. dhanni) der verschiedenen Arten von Überlieferungen von Offenbarungstexten</w:t>
      </w:r>
      <w:r>
        <w:rPr>
          <w:rFonts w:ascii="Arial" w:hAnsi="Arial" w:cs="Arial"/>
        </w:rPr>
        <w:t xml:space="preserve"> </w:t>
      </w:r>
      <w:r w:rsidRPr="0050193B">
        <w:rPr>
          <w:rFonts w:ascii="Arial" w:hAnsi="Arial" w:cs="Arial"/>
        </w:rPr>
        <w:t>und der verschiedenen Klassen von autarken und nichtautarken Bedeutungen der Texte</w:t>
      </w:r>
    </w:p>
    <w:p w14:paraId="112591BB" w14:textId="77777777" w:rsidR="0013294E" w:rsidRPr="0050193B" w:rsidRDefault="0013294E" w:rsidP="0013294E">
      <w:pPr>
        <w:rPr>
          <w:rFonts w:ascii="Arial" w:hAnsi="Arial" w:cs="Arial"/>
        </w:rPr>
      </w:pPr>
      <w:r w:rsidRPr="0050193B">
        <w:rPr>
          <w:rFonts w:ascii="Arial" w:hAnsi="Arial" w:cs="Arial"/>
        </w:rPr>
        <w:t>1.5.5.1 Meinungsunterschiede unter den Gelehrten bzgl. der Bewertung von Beweiskraft</w:t>
      </w:r>
    </w:p>
    <w:p w14:paraId="69546762" w14:textId="77777777" w:rsidR="0013294E" w:rsidRPr="0050193B" w:rsidRDefault="0013294E" w:rsidP="0013294E">
      <w:pPr>
        <w:rPr>
          <w:rFonts w:ascii="Arial" w:hAnsi="Arial" w:cs="Arial"/>
        </w:rPr>
      </w:pPr>
      <w:r w:rsidRPr="0050193B">
        <w:rPr>
          <w:rFonts w:ascii="Arial" w:hAnsi="Arial" w:cs="Arial"/>
        </w:rPr>
        <w:t>1.5.6 Allgemeingültigkeit (arab. 'ām) und Gültigkeit nur für eingeschränkte Fälle (arab. khāss) von Offenbarungstexten</w:t>
      </w:r>
    </w:p>
    <w:p w14:paraId="660EFA22" w14:textId="77777777" w:rsidR="0013294E" w:rsidRPr="0050193B" w:rsidRDefault="0013294E" w:rsidP="0013294E">
      <w:pPr>
        <w:rPr>
          <w:rFonts w:ascii="Arial" w:hAnsi="Arial" w:cs="Arial"/>
        </w:rPr>
      </w:pPr>
    </w:p>
    <w:p w14:paraId="679EDAE4" w14:textId="77777777" w:rsidR="0013294E" w:rsidRPr="0050193B" w:rsidRDefault="0013294E" w:rsidP="0013294E">
      <w:pPr>
        <w:rPr>
          <w:rFonts w:ascii="Arial" w:hAnsi="Arial" w:cs="Arial"/>
          <w:b/>
          <w:bCs/>
          <w:lang w:val="en-GB"/>
        </w:rPr>
      </w:pPr>
      <w:bookmarkStart w:id="392" w:name="_Toc204323332"/>
      <w:proofErr w:type="spellStart"/>
      <w:r w:rsidRPr="0050193B">
        <w:rPr>
          <w:rFonts w:ascii="Arial" w:hAnsi="Arial" w:cs="Arial"/>
          <w:b/>
          <w:bCs/>
          <w:lang w:val="en-GB"/>
        </w:rPr>
        <w:t>Literatur</w:t>
      </w:r>
      <w:proofErr w:type="spellEnd"/>
      <w:r w:rsidRPr="0050193B">
        <w:rPr>
          <w:rFonts w:ascii="Arial" w:hAnsi="Arial" w:cs="Arial"/>
          <w:b/>
          <w:bCs/>
          <w:lang w:val="en-GB"/>
        </w:rPr>
        <w:t>:</w:t>
      </w:r>
      <w:bookmarkEnd w:id="392"/>
    </w:p>
    <w:p w14:paraId="54405649" w14:textId="77777777" w:rsidR="0013294E" w:rsidRPr="0050193B" w:rsidRDefault="0013294E" w:rsidP="0013294E">
      <w:pPr>
        <w:rPr>
          <w:rFonts w:ascii="Arial" w:hAnsi="Arial" w:cs="Arial"/>
          <w:lang w:val="en-GB"/>
        </w:rPr>
      </w:pPr>
      <w:r w:rsidRPr="0050193B">
        <w:rPr>
          <w:rFonts w:ascii="Arial" w:hAnsi="Arial" w:cs="Arial"/>
          <w:lang w:val="en-GB"/>
        </w:rPr>
        <w:t>Samir Mourad, Said Toumi:</w:t>
      </w:r>
    </w:p>
    <w:p w14:paraId="433B1938" w14:textId="77777777" w:rsidR="0013294E" w:rsidRPr="0050193B" w:rsidRDefault="0013294E" w:rsidP="0013294E">
      <w:pPr>
        <w:rPr>
          <w:rFonts w:ascii="Arial" w:hAnsi="Arial" w:cs="Arial"/>
        </w:rPr>
      </w:pPr>
      <w:r w:rsidRPr="0050193B">
        <w:rPr>
          <w:rFonts w:ascii="Arial" w:hAnsi="Arial" w:cs="Arial"/>
        </w:rPr>
        <w:t xml:space="preserve">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4D4345FF"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28E11A82" w14:textId="77777777" w:rsidR="0013294E" w:rsidRPr="0050193B" w:rsidRDefault="0013294E" w:rsidP="0013294E">
      <w:pPr>
        <w:rPr>
          <w:rFonts w:ascii="Arial" w:hAnsi="Arial" w:cs="Arial"/>
        </w:rPr>
      </w:pPr>
      <w:r w:rsidRPr="0050193B">
        <w:rPr>
          <w:rFonts w:ascii="Arial" w:hAnsi="Arial" w:cs="Arial"/>
        </w:rPr>
        <w:t>Karlsruhe, 2006</w:t>
      </w:r>
    </w:p>
    <w:p w14:paraId="5EC2C305" w14:textId="77777777" w:rsidR="0013294E" w:rsidRPr="0050193B" w:rsidRDefault="0013294E" w:rsidP="0013294E">
      <w:pPr>
        <w:rPr>
          <w:rFonts w:ascii="Arial" w:hAnsi="Arial" w:cs="Arial"/>
        </w:rPr>
      </w:pPr>
      <w:r w:rsidRPr="0050193B">
        <w:rPr>
          <w:rFonts w:ascii="Arial" w:hAnsi="Arial" w:cs="Arial"/>
        </w:rPr>
        <w:t>ISBN 3-9810908-5-3</w:t>
      </w:r>
    </w:p>
    <w:p w14:paraId="70C06FD4" w14:textId="77777777" w:rsidR="0013294E" w:rsidRPr="0050193B" w:rsidRDefault="0013294E" w:rsidP="0013294E">
      <w:pPr>
        <w:pStyle w:val="Heading3"/>
      </w:pPr>
      <w:bookmarkStart w:id="393" w:name="_Toc204313405"/>
      <w:bookmarkStart w:id="394" w:name="_Toc204323333"/>
      <w:bookmarkStart w:id="395" w:name="_Toc393628625"/>
      <w:bookmarkStart w:id="396" w:name="_Toc154639736"/>
      <w:r w:rsidRPr="0050193B">
        <w:t>Maqasid asch-Scharia</w:t>
      </w:r>
      <w:bookmarkEnd w:id="393"/>
      <w:bookmarkEnd w:id="394"/>
      <w:bookmarkEnd w:id="395"/>
      <w:bookmarkEnd w:id="396"/>
    </w:p>
    <w:p w14:paraId="218F1021" w14:textId="77777777" w:rsidR="0013294E" w:rsidRPr="0050193B" w:rsidRDefault="0013294E" w:rsidP="0013294E">
      <w:pPr>
        <w:rPr>
          <w:rStyle w:val="NormalWebChar"/>
          <w:rFonts w:ascii="Arial" w:hAnsi="Arial" w:cs="Arial"/>
          <w:b/>
          <w:bCs/>
        </w:rPr>
      </w:pPr>
      <w:bookmarkStart w:id="397" w:name="_Toc204323334"/>
      <w:r w:rsidRPr="0050193B">
        <w:rPr>
          <w:rStyle w:val="NormalWebChar"/>
          <w:rFonts w:ascii="Arial" w:hAnsi="Arial" w:cs="Arial"/>
          <w:b/>
          <w:bCs/>
        </w:rPr>
        <w:t>Lehrinhalt</w:t>
      </w:r>
      <w:bookmarkEnd w:id="397"/>
    </w:p>
    <w:p w14:paraId="086A7C10"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Die Ziele der Scharia (arab. maqasid asch-scharia)</w:t>
      </w:r>
    </w:p>
    <w:p w14:paraId="78261C85" w14:textId="77777777" w:rsidR="0013294E" w:rsidRPr="0050193B" w:rsidRDefault="0013294E" w:rsidP="0013294E">
      <w:pPr>
        <w:rPr>
          <w:rFonts w:ascii="Arial" w:hAnsi="Arial" w:cs="Arial"/>
        </w:rPr>
      </w:pPr>
      <w:r w:rsidRPr="0050193B">
        <w:rPr>
          <w:rFonts w:ascii="Arial" w:hAnsi="Arial" w:cs="Arial"/>
        </w:rPr>
        <w:t>2.1 Einleitung</w:t>
      </w:r>
    </w:p>
    <w:p w14:paraId="692108AF" w14:textId="77777777" w:rsidR="0013294E" w:rsidRPr="0050193B" w:rsidRDefault="0013294E" w:rsidP="0013294E">
      <w:pPr>
        <w:rPr>
          <w:rFonts w:ascii="Arial" w:hAnsi="Arial" w:cs="Arial"/>
        </w:rPr>
      </w:pPr>
      <w:r w:rsidRPr="0050193B">
        <w:rPr>
          <w:rFonts w:ascii="Arial" w:hAnsi="Arial" w:cs="Arial"/>
        </w:rPr>
        <w:t>2.2 Geschichtliche Entstehung dieses Wissenschaftszweigs</w:t>
      </w:r>
    </w:p>
    <w:p w14:paraId="335710D8" w14:textId="77777777" w:rsidR="0013294E" w:rsidRPr="0050193B" w:rsidRDefault="0013294E" w:rsidP="0013294E">
      <w:pPr>
        <w:rPr>
          <w:rFonts w:ascii="Arial" w:hAnsi="Arial" w:cs="Arial"/>
          <w:szCs w:val="22"/>
        </w:rPr>
      </w:pPr>
      <w:r w:rsidRPr="0050193B">
        <w:rPr>
          <w:rFonts w:ascii="Arial" w:hAnsi="Arial" w:cs="Arial"/>
          <w:szCs w:val="22"/>
        </w:rPr>
        <w:t>2.2.1 Kurze Vorstellung des Buchs „Muwafaqat“ von Schatibi (gest. 790 n.H.)</w:t>
      </w:r>
    </w:p>
    <w:p w14:paraId="2E2DFE32" w14:textId="77777777" w:rsidR="0013294E" w:rsidRPr="0050193B" w:rsidRDefault="0013294E" w:rsidP="0013294E">
      <w:pPr>
        <w:rPr>
          <w:rFonts w:ascii="Arial" w:hAnsi="Arial" w:cs="Arial"/>
        </w:rPr>
      </w:pPr>
      <w:r w:rsidRPr="0050193B">
        <w:rPr>
          <w:rFonts w:ascii="Arial" w:hAnsi="Arial" w:cs="Arial"/>
        </w:rPr>
        <w:t>2.3 Der Beweis dafür, dass es erfassbare Ziele in allen Bereichen der Scharia gibt</w:t>
      </w:r>
    </w:p>
    <w:p w14:paraId="357D81D5" w14:textId="77777777" w:rsidR="0013294E" w:rsidRPr="0050193B" w:rsidRDefault="0013294E" w:rsidP="0013294E">
      <w:pPr>
        <w:rPr>
          <w:rFonts w:ascii="Arial" w:hAnsi="Arial" w:cs="Arial"/>
          <w:szCs w:val="22"/>
        </w:rPr>
      </w:pPr>
      <w:r w:rsidRPr="0050193B">
        <w:rPr>
          <w:rFonts w:ascii="Arial" w:hAnsi="Arial" w:cs="Arial"/>
          <w:szCs w:val="22"/>
        </w:rPr>
        <w:t>2.3.1 Warum ein Rechtsgelehrter die Kenntnis der Ziele der Scharia benötigt</w:t>
      </w:r>
    </w:p>
    <w:p w14:paraId="2AEA8EAA" w14:textId="77777777" w:rsidR="0013294E" w:rsidRPr="0050193B" w:rsidRDefault="0013294E" w:rsidP="0013294E">
      <w:pPr>
        <w:rPr>
          <w:rFonts w:ascii="Arial" w:hAnsi="Arial" w:cs="Arial"/>
          <w:sz w:val="20"/>
          <w:szCs w:val="20"/>
        </w:rPr>
      </w:pPr>
      <w:r w:rsidRPr="0050193B">
        <w:rPr>
          <w:rFonts w:ascii="Arial" w:hAnsi="Arial" w:cs="Arial"/>
          <w:sz w:val="20"/>
          <w:szCs w:val="20"/>
        </w:rPr>
        <w:t>2.3.1.1 Wie gehen die Rechtsgelehrten an neu auftretende Rechtsfragen der Scharia heran?</w:t>
      </w:r>
    </w:p>
    <w:p w14:paraId="036FD1C6" w14:textId="77777777" w:rsidR="0013294E" w:rsidRPr="0050193B" w:rsidRDefault="0013294E" w:rsidP="0013294E">
      <w:pPr>
        <w:rPr>
          <w:rFonts w:ascii="Arial" w:hAnsi="Arial" w:cs="Arial"/>
          <w:sz w:val="20"/>
          <w:szCs w:val="20"/>
        </w:rPr>
      </w:pPr>
      <w:r w:rsidRPr="0050193B">
        <w:rPr>
          <w:rFonts w:ascii="Arial" w:hAnsi="Arial" w:cs="Arial"/>
          <w:sz w:val="20"/>
          <w:szCs w:val="20"/>
        </w:rPr>
        <w:t>2.3.1.2 Warum braucht ein Rechtsgelehrter Kenntnis über die allgemeinen Ziele der Scharia (arab. maqasid asch-scharia)?</w:t>
      </w:r>
    </w:p>
    <w:p w14:paraId="73CF4D60" w14:textId="77777777" w:rsidR="0013294E" w:rsidRPr="0050193B" w:rsidRDefault="0013294E" w:rsidP="0013294E">
      <w:pPr>
        <w:rPr>
          <w:rFonts w:ascii="Arial" w:hAnsi="Arial" w:cs="Arial"/>
          <w:szCs w:val="22"/>
        </w:rPr>
      </w:pPr>
      <w:r w:rsidRPr="0050193B">
        <w:rPr>
          <w:rFonts w:ascii="Arial" w:hAnsi="Arial" w:cs="Arial"/>
          <w:szCs w:val="22"/>
        </w:rPr>
        <w:t>2.3.2 Die Wege, wie man Ziele der Scharia (arab. maqasid aschscharia) feststellen kann</w:t>
      </w:r>
    </w:p>
    <w:p w14:paraId="72D861C5" w14:textId="77777777" w:rsidR="0013294E" w:rsidRPr="0050193B" w:rsidRDefault="0013294E" w:rsidP="0013294E">
      <w:pPr>
        <w:rPr>
          <w:rFonts w:ascii="Arial" w:hAnsi="Arial" w:cs="Arial"/>
          <w:szCs w:val="22"/>
        </w:rPr>
      </w:pPr>
      <w:r w:rsidRPr="0050193B">
        <w:rPr>
          <w:rFonts w:ascii="Arial" w:hAnsi="Arial" w:cs="Arial"/>
          <w:szCs w:val="22"/>
        </w:rPr>
        <w:t>2.3.3 Wie die ersten Generationen von Muslimen mit den Zielen der Scharia (arab. maqasid asch-scharia) umgingen</w:t>
      </w:r>
    </w:p>
    <w:p w14:paraId="722BB32E" w14:textId="77777777" w:rsidR="0013294E" w:rsidRPr="0050193B" w:rsidRDefault="0013294E" w:rsidP="0013294E">
      <w:pPr>
        <w:rPr>
          <w:rFonts w:ascii="Arial" w:hAnsi="Arial" w:cs="Arial"/>
          <w:szCs w:val="22"/>
        </w:rPr>
      </w:pPr>
      <w:r w:rsidRPr="0050193B">
        <w:rPr>
          <w:rFonts w:ascii="Arial" w:hAnsi="Arial" w:cs="Arial"/>
          <w:szCs w:val="22"/>
        </w:rPr>
        <w:t>2.3.4 Um ein richtiges Verständnis von überlieferten Texten zu bekommen, ist es nötig, die Umstände und auch die allgemeinen Ziele der Scharia zu beachten</w:t>
      </w:r>
    </w:p>
    <w:p w14:paraId="1185EC37" w14:textId="77777777" w:rsidR="0013294E" w:rsidRPr="0050193B" w:rsidRDefault="0013294E" w:rsidP="0013294E">
      <w:pPr>
        <w:rPr>
          <w:rFonts w:ascii="Arial" w:hAnsi="Arial" w:cs="Arial"/>
          <w:szCs w:val="22"/>
        </w:rPr>
      </w:pPr>
      <w:r w:rsidRPr="0050193B">
        <w:rPr>
          <w:rFonts w:ascii="Arial" w:hAnsi="Arial" w:cs="Arial"/>
          <w:szCs w:val="22"/>
        </w:rPr>
        <w:t xml:space="preserve">2.3.5 Die Einteilung der Aussagen und Handlungen des Propheten (s.a.s.) in solche, die er als Gesandter Gottes, solche, die er als Führer und solche, die er als Richter getätigt hat </w:t>
      </w:r>
    </w:p>
    <w:p w14:paraId="59C3C13C" w14:textId="77777777" w:rsidR="0013294E" w:rsidRPr="0050193B" w:rsidRDefault="0013294E" w:rsidP="0013294E">
      <w:pPr>
        <w:rPr>
          <w:rFonts w:ascii="Arial" w:hAnsi="Arial" w:cs="Arial"/>
          <w:szCs w:val="22"/>
        </w:rPr>
      </w:pPr>
      <w:r w:rsidRPr="0050193B">
        <w:rPr>
          <w:rFonts w:ascii="Arial" w:hAnsi="Arial" w:cs="Arial"/>
          <w:szCs w:val="22"/>
        </w:rPr>
        <w:t>2.3.6 Die Aussage, dass etwas Bestimmtes eines der Ziele der Scharia ist, kann entweder hundertprozentig sicher sein (arab. qat'i) oder aber nicht hundertprozentig sicher (arab. dhanni)</w:t>
      </w:r>
    </w:p>
    <w:p w14:paraId="45D91109" w14:textId="77777777" w:rsidR="0013294E" w:rsidRPr="0050193B" w:rsidRDefault="0013294E" w:rsidP="0013294E">
      <w:pPr>
        <w:rPr>
          <w:rFonts w:ascii="Arial" w:hAnsi="Arial" w:cs="Arial"/>
          <w:szCs w:val="22"/>
        </w:rPr>
      </w:pPr>
      <w:r w:rsidRPr="0050193B">
        <w:rPr>
          <w:rFonts w:ascii="Arial" w:hAnsi="Arial" w:cs="Arial"/>
          <w:szCs w:val="22"/>
        </w:rPr>
        <w:t>2.3.7 Verstandesmäßig nachvollziehbare Gründe für eine islamische Bestimmung</w:t>
      </w:r>
    </w:p>
    <w:p w14:paraId="336F51E0" w14:textId="77777777" w:rsidR="0013294E" w:rsidRPr="0050193B" w:rsidRDefault="0013294E" w:rsidP="0013294E">
      <w:pPr>
        <w:rPr>
          <w:rFonts w:ascii="Arial" w:hAnsi="Arial" w:cs="Arial"/>
          <w:szCs w:val="22"/>
        </w:rPr>
      </w:pPr>
      <w:r w:rsidRPr="0050193B">
        <w:rPr>
          <w:rFonts w:ascii="Arial" w:hAnsi="Arial" w:cs="Arial"/>
          <w:szCs w:val="22"/>
        </w:rPr>
        <w:t>2.3.8 Die verschiedenen Kategorien von Zielen der Scharia: grundsätzliche Ziele einer Gesetzgebung und Erfahrungsziele - Allgemeine und spezielle Ziele der Scharia</w:t>
      </w:r>
    </w:p>
    <w:p w14:paraId="50A4BC6A" w14:textId="77777777" w:rsidR="0013294E" w:rsidRPr="0050193B" w:rsidRDefault="0013294E" w:rsidP="0013294E">
      <w:pPr>
        <w:rPr>
          <w:rFonts w:ascii="Arial" w:hAnsi="Arial" w:cs="Arial"/>
          <w:szCs w:val="22"/>
        </w:rPr>
      </w:pPr>
      <w:r w:rsidRPr="0050193B">
        <w:rPr>
          <w:rFonts w:ascii="Arial" w:hAnsi="Arial" w:cs="Arial"/>
          <w:szCs w:val="22"/>
        </w:rPr>
        <w:t>2.3.9 Notwendige Bedingungen für ein Ziel der Scharia</w:t>
      </w:r>
    </w:p>
    <w:p w14:paraId="5ADD17A2" w14:textId="77777777" w:rsidR="0013294E" w:rsidRPr="0050193B" w:rsidRDefault="0013294E" w:rsidP="0013294E">
      <w:pPr>
        <w:rPr>
          <w:rFonts w:ascii="Arial" w:hAnsi="Arial" w:cs="Arial"/>
        </w:rPr>
      </w:pPr>
      <w:r w:rsidRPr="0050193B">
        <w:rPr>
          <w:rFonts w:ascii="Arial" w:hAnsi="Arial" w:cs="Arial"/>
        </w:rPr>
        <w:t>2.4 Die allgemeinen Ziele der Scharia</w:t>
      </w:r>
    </w:p>
    <w:p w14:paraId="6EE0759E" w14:textId="77777777" w:rsidR="0013294E" w:rsidRPr="0050193B" w:rsidRDefault="0013294E" w:rsidP="0013294E">
      <w:pPr>
        <w:rPr>
          <w:rFonts w:ascii="Arial" w:hAnsi="Arial" w:cs="Arial"/>
          <w:szCs w:val="22"/>
        </w:rPr>
      </w:pPr>
      <w:r w:rsidRPr="0050193B">
        <w:rPr>
          <w:rFonts w:ascii="Arial" w:hAnsi="Arial" w:cs="Arial"/>
          <w:szCs w:val="22"/>
        </w:rPr>
        <w:t>2.4.1 Die Bewahrung der natürlichen Wesensart des Menschen (arab. fitra)– so, wie Allah ihn erschaffen hat, ohne dass er schlechten Einflüssen ausgesetzt ist</w:t>
      </w:r>
    </w:p>
    <w:p w14:paraId="340D3173" w14:textId="77777777" w:rsidR="0013294E" w:rsidRPr="0050193B" w:rsidRDefault="0013294E" w:rsidP="0013294E">
      <w:pPr>
        <w:rPr>
          <w:rFonts w:ascii="Arial" w:hAnsi="Arial" w:cs="Arial"/>
          <w:szCs w:val="22"/>
        </w:rPr>
      </w:pPr>
      <w:r w:rsidRPr="0050193B">
        <w:rPr>
          <w:rFonts w:ascii="Arial" w:hAnsi="Arial" w:cs="Arial"/>
          <w:szCs w:val="22"/>
        </w:rPr>
        <w:t>2.4.2 Die Scharia ist leicht und nicht streng – und eines ihrer größten Ziele ist es, den Menschen den Weg zur Ausgeglichenheit zwischen Strenge und Fahrlässigkeit aufzuzeigen</w:t>
      </w:r>
    </w:p>
    <w:p w14:paraId="792ED6C6" w14:textId="77777777" w:rsidR="0013294E" w:rsidRPr="0050193B" w:rsidRDefault="0013294E" w:rsidP="0013294E">
      <w:pPr>
        <w:rPr>
          <w:rFonts w:ascii="Arial" w:hAnsi="Arial" w:cs="Arial"/>
          <w:szCs w:val="22"/>
        </w:rPr>
      </w:pPr>
      <w:r w:rsidRPr="0050193B">
        <w:rPr>
          <w:rFonts w:ascii="Arial" w:hAnsi="Arial" w:cs="Arial"/>
          <w:szCs w:val="22"/>
        </w:rPr>
        <w:t>2.4.3 Bewahrung der Ordnung der muslimischen Gemeinschaft, indem der Mensch bewahrt wird</w:t>
      </w:r>
    </w:p>
    <w:p w14:paraId="14F26D82" w14:textId="77777777" w:rsidR="0013294E" w:rsidRPr="0050193B" w:rsidRDefault="0013294E" w:rsidP="0013294E">
      <w:pPr>
        <w:rPr>
          <w:rFonts w:ascii="Arial" w:hAnsi="Arial" w:cs="Arial"/>
          <w:szCs w:val="22"/>
        </w:rPr>
      </w:pPr>
      <w:r w:rsidRPr="0050193B">
        <w:rPr>
          <w:rFonts w:ascii="Arial" w:hAnsi="Arial" w:cs="Arial"/>
          <w:szCs w:val="22"/>
        </w:rPr>
        <w:t>2.4.4 Herbeiführung einer Wohlfahrt bzw. eines Vorteils und Abwendung eines Schadens für den Einzelnen und die Gesellschaft</w:t>
      </w:r>
    </w:p>
    <w:p w14:paraId="335FC634" w14:textId="77777777" w:rsidR="0013294E" w:rsidRPr="0050193B" w:rsidRDefault="0013294E" w:rsidP="0013294E">
      <w:pPr>
        <w:rPr>
          <w:rFonts w:ascii="Arial" w:hAnsi="Arial" w:cs="Arial"/>
          <w:sz w:val="20"/>
          <w:szCs w:val="20"/>
        </w:rPr>
      </w:pPr>
      <w:r w:rsidRPr="0050193B">
        <w:rPr>
          <w:rFonts w:ascii="Arial" w:hAnsi="Arial" w:cs="Arial"/>
          <w:sz w:val="20"/>
          <w:szCs w:val="20"/>
        </w:rPr>
        <w:t>2.4.4.1 Unbedingt erforderliche Unverletzlichkeiten (arab. masalih darurijja), ohne die keine Gesellschaftsordnung funktionsfähig ist: Bewahrung der Religion – Bewahrung des Verstandes – Unversehrtheit</w:t>
      </w:r>
    </w:p>
    <w:p w14:paraId="7C4398A5" w14:textId="77777777" w:rsidR="0013294E" w:rsidRPr="0050193B" w:rsidRDefault="0013294E" w:rsidP="0013294E">
      <w:pPr>
        <w:rPr>
          <w:rFonts w:ascii="Arial" w:hAnsi="Arial" w:cs="Arial"/>
          <w:sz w:val="20"/>
          <w:szCs w:val="20"/>
        </w:rPr>
      </w:pPr>
      <w:r w:rsidRPr="0050193B">
        <w:rPr>
          <w:rFonts w:ascii="Arial" w:hAnsi="Arial" w:cs="Arial"/>
          <w:sz w:val="20"/>
          <w:szCs w:val="20"/>
        </w:rPr>
        <w:t>des Lebens und des Körpers – Unverletzlichkeit der Ehre – Unverletzlichkeit des Besitzes</w:t>
      </w:r>
    </w:p>
    <w:p w14:paraId="4843F763" w14:textId="77777777" w:rsidR="0013294E" w:rsidRPr="0050193B" w:rsidRDefault="0013294E" w:rsidP="0013294E">
      <w:pPr>
        <w:rPr>
          <w:rFonts w:ascii="Arial" w:hAnsi="Arial" w:cs="Arial"/>
          <w:sz w:val="20"/>
          <w:szCs w:val="20"/>
        </w:rPr>
      </w:pPr>
      <w:r w:rsidRPr="0050193B">
        <w:rPr>
          <w:rFonts w:ascii="Arial" w:hAnsi="Arial" w:cs="Arial"/>
          <w:sz w:val="20"/>
          <w:szCs w:val="20"/>
        </w:rPr>
        <w:t>2.4.4.2 Forderungen an eine Gesellschaft, ohne deren Anwesenheit das gesellschaftliche Leben für die Menschen mit großen Schwierigkeiten verbunden wäre (arab. masalih hadschijja)</w:t>
      </w:r>
    </w:p>
    <w:p w14:paraId="72767E22" w14:textId="77777777" w:rsidR="0013294E" w:rsidRPr="0050193B" w:rsidRDefault="0013294E" w:rsidP="0013294E">
      <w:pPr>
        <w:rPr>
          <w:rFonts w:ascii="Arial" w:hAnsi="Arial" w:cs="Arial"/>
          <w:sz w:val="20"/>
          <w:szCs w:val="20"/>
        </w:rPr>
      </w:pPr>
      <w:r w:rsidRPr="0050193B">
        <w:rPr>
          <w:rFonts w:ascii="Arial" w:hAnsi="Arial" w:cs="Arial"/>
          <w:sz w:val="20"/>
          <w:szCs w:val="20"/>
        </w:rPr>
        <w:t>2.4.4.3 Weitere gesellschaftliche Forderungen, die jedoch weniger wichtig sind</w:t>
      </w:r>
    </w:p>
    <w:p w14:paraId="46D1D124" w14:textId="77777777" w:rsidR="0013294E" w:rsidRPr="0050193B" w:rsidRDefault="0013294E" w:rsidP="0013294E">
      <w:pPr>
        <w:rPr>
          <w:rFonts w:ascii="Arial" w:hAnsi="Arial" w:cs="Arial"/>
          <w:szCs w:val="22"/>
        </w:rPr>
      </w:pPr>
      <w:r w:rsidRPr="0050193B">
        <w:rPr>
          <w:rFonts w:ascii="Arial" w:hAnsi="Arial" w:cs="Arial"/>
          <w:szCs w:val="22"/>
        </w:rPr>
        <w:t>2.4.5 Universelle Gültigkeit der Scharia</w:t>
      </w:r>
    </w:p>
    <w:p w14:paraId="7A513667" w14:textId="77777777" w:rsidR="0013294E" w:rsidRPr="0050193B" w:rsidRDefault="0013294E" w:rsidP="0013294E">
      <w:pPr>
        <w:rPr>
          <w:rFonts w:ascii="Arial" w:hAnsi="Arial" w:cs="Arial"/>
          <w:szCs w:val="22"/>
        </w:rPr>
      </w:pPr>
      <w:r w:rsidRPr="0050193B">
        <w:rPr>
          <w:rFonts w:ascii="Arial" w:hAnsi="Arial" w:cs="Arial"/>
          <w:szCs w:val="22"/>
        </w:rPr>
        <w:t>2.4.6 Vor dem islamischen Gesetz sind alle gleich</w:t>
      </w:r>
    </w:p>
    <w:p w14:paraId="18A115F1" w14:textId="77777777" w:rsidR="0013294E" w:rsidRPr="0050193B" w:rsidRDefault="0013294E" w:rsidP="0013294E">
      <w:pPr>
        <w:rPr>
          <w:rFonts w:ascii="Arial" w:hAnsi="Arial" w:cs="Arial"/>
          <w:szCs w:val="22"/>
        </w:rPr>
      </w:pPr>
      <w:r w:rsidRPr="0050193B">
        <w:rPr>
          <w:rFonts w:ascii="Arial" w:hAnsi="Arial" w:cs="Arial"/>
          <w:szCs w:val="22"/>
        </w:rPr>
        <w:t>2.4.7 Bestätigung oder aber Änderung von gesellschaftlichen Begebenheiten</w:t>
      </w:r>
    </w:p>
    <w:p w14:paraId="76D3703A" w14:textId="77777777" w:rsidR="0013294E" w:rsidRPr="0050193B" w:rsidRDefault="0013294E" w:rsidP="0013294E">
      <w:pPr>
        <w:rPr>
          <w:rFonts w:ascii="Arial" w:hAnsi="Arial" w:cs="Arial"/>
          <w:szCs w:val="22"/>
        </w:rPr>
      </w:pPr>
      <w:r w:rsidRPr="0050193B">
        <w:rPr>
          <w:rFonts w:ascii="Arial" w:hAnsi="Arial" w:cs="Arial"/>
          <w:szCs w:val="22"/>
        </w:rPr>
        <w:t>2.4.8 Der Bedeutungsinhalt der islamischen Bestimmungen ist das Wichtige und nicht die äußere Form bzw. sprachliche Ausdrücke der entsprechenden Texte</w:t>
      </w:r>
    </w:p>
    <w:p w14:paraId="28854B52" w14:textId="77777777" w:rsidR="0013294E" w:rsidRPr="0050193B" w:rsidRDefault="0013294E" w:rsidP="0013294E">
      <w:pPr>
        <w:rPr>
          <w:rFonts w:ascii="Arial" w:hAnsi="Arial" w:cs="Arial"/>
          <w:szCs w:val="22"/>
        </w:rPr>
      </w:pPr>
      <w:r w:rsidRPr="0050193B">
        <w:rPr>
          <w:rFonts w:ascii="Arial" w:hAnsi="Arial" w:cs="Arial"/>
          <w:szCs w:val="22"/>
        </w:rPr>
        <w:t>2.4.9 Bei den islamischen Bestimmungen ist eine Übertragung auf neue Sachverhalte durch Analogieschluss möglich</w:t>
      </w:r>
    </w:p>
    <w:p w14:paraId="1CA75225" w14:textId="77777777" w:rsidR="0013294E" w:rsidRPr="0050193B" w:rsidRDefault="0013294E" w:rsidP="0013294E">
      <w:pPr>
        <w:rPr>
          <w:rFonts w:ascii="Arial" w:hAnsi="Arial" w:cs="Arial"/>
          <w:szCs w:val="22"/>
        </w:rPr>
      </w:pPr>
      <w:r w:rsidRPr="0050193B">
        <w:rPr>
          <w:rFonts w:ascii="Arial" w:hAnsi="Arial" w:cs="Arial"/>
          <w:szCs w:val="22"/>
        </w:rPr>
        <w:t>2.4.10 Rechtsbeugung (arab. tahajul) – durch einen „Trick“ Bedingungen für Scharia-Bestimmungen umgehen</w:t>
      </w:r>
    </w:p>
    <w:p w14:paraId="5A07289C" w14:textId="77777777" w:rsidR="0013294E" w:rsidRPr="0050193B" w:rsidRDefault="0013294E" w:rsidP="0013294E">
      <w:pPr>
        <w:rPr>
          <w:rFonts w:ascii="Arial" w:hAnsi="Arial" w:cs="Arial"/>
          <w:szCs w:val="22"/>
        </w:rPr>
      </w:pPr>
      <w:r w:rsidRPr="0050193B">
        <w:rPr>
          <w:rFonts w:ascii="Arial" w:hAnsi="Arial" w:cs="Arial"/>
          <w:szCs w:val="22"/>
        </w:rPr>
        <w:t>2.4.11 Vorbeugungsmaßnahmen, um Verderbnis und Sünde vorzubeugen</w:t>
      </w:r>
    </w:p>
    <w:p w14:paraId="5FADDA56" w14:textId="77777777" w:rsidR="0013294E" w:rsidRPr="0050193B" w:rsidRDefault="0013294E" w:rsidP="0013294E">
      <w:pPr>
        <w:rPr>
          <w:rFonts w:ascii="Arial" w:hAnsi="Arial" w:cs="Arial"/>
          <w:sz w:val="20"/>
          <w:szCs w:val="20"/>
        </w:rPr>
      </w:pPr>
      <w:r w:rsidRPr="0050193B">
        <w:rPr>
          <w:rFonts w:ascii="Arial" w:hAnsi="Arial" w:cs="Arial"/>
          <w:sz w:val="20"/>
          <w:szCs w:val="20"/>
        </w:rPr>
        <w:t>2.4.11.1 Unterschied zwischen Vorbeugungsmaßnahmen und Übertreibung in der Religion</w:t>
      </w:r>
    </w:p>
    <w:p w14:paraId="2B9E0423" w14:textId="77777777" w:rsidR="0013294E" w:rsidRPr="0050193B" w:rsidRDefault="0013294E" w:rsidP="0013294E">
      <w:pPr>
        <w:rPr>
          <w:rFonts w:ascii="Arial" w:hAnsi="Arial" w:cs="Arial"/>
          <w:szCs w:val="22"/>
        </w:rPr>
      </w:pPr>
      <w:r w:rsidRPr="0050193B">
        <w:rPr>
          <w:rFonts w:ascii="Arial" w:hAnsi="Arial" w:cs="Arial"/>
          <w:szCs w:val="22"/>
        </w:rPr>
        <w:t>2.4.12 Exaktheit der Bestimmungen und genaue Abgrenzung von deren Bedingungen</w:t>
      </w:r>
    </w:p>
    <w:p w14:paraId="681185F5" w14:textId="77777777" w:rsidR="0013294E" w:rsidRPr="0050193B" w:rsidRDefault="0013294E" w:rsidP="0013294E">
      <w:pPr>
        <w:rPr>
          <w:rFonts w:ascii="Arial" w:hAnsi="Arial" w:cs="Arial"/>
          <w:szCs w:val="22"/>
        </w:rPr>
      </w:pPr>
      <w:r w:rsidRPr="0050193B">
        <w:rPr>
          <w:rFonts w:ascii="Arial" w:hAnsi="Arial" w:cs="Arial"/>
          <w:szCs w:val="22"/>
        </w:rPr>
        <w:t>2.4.13 Allgemeine und spezielle Erleichterungen (arab. rukhas, Pl. von rukhsa)</w:t>
      </w:r>
    </w:p>
    <w:p w14:paraId="034D00A4" w14:textId="77777777" w:rsidR="0013294E" w:rsidRPr="0050193B" w:rsidRDefault="0013294E" w:rsidP="0013294E">
      <w:pPr>
        <w:rPr>
          <w:rFonts w:ascii="Arial" w:hAnsi="Arial" w:cs="Arial"/>
          <w:szCs w:val="22"/>
        </w:rPr>
      </w:pPr>
      <w:r w:rsidRPr="0050193B">
        <w:rPr>
          <w:rFonts w:ascii="Arial" w:hAnsi="Arial" w:cs="Arial"/>
          <w:szCs w:val="22"/>
        </w:rPr>
        <w:t>2.4.14 Glaubens-, Meinungsfreiheit und Recht auf freie Entfaltung</w:t>
      </w:r>
    </w:p>
    <w:p w14:paraId="3C1E57FD" w14:textId="77777777" w:rsidR="0013294E" w:rsidRPr="0050193B" w:rsidRDefault="0013294E" w:rsidP="0013294E">
      <w:pPr>
        <w:rPr>
          <w:rFonts w:ascii="Arial" w:hAnsi="Arial" w:cs="Arial"/>
          <w:szCs w:val="22"/>
        </w:rPr>
      </w:pPr>
      <w:r w:rsidRPr="0050193B">
        <w:rPr>
          <w:rFonts w:ascii="Arial" w:hAnsi="Arial" w:cs="Arial"/>
          <w:szCs w:val="22"/>
        </w:rPr>
        <w:t>2.4.15 Zivilrecht (arab. haqqul'ibad) und das Recht Allahs (arab.haqqullah)</w:t>
      </w:r>
    </w:p>
    <w:p w14:paraId="73225888" w14:textId="77777777" w:rsidR="0013294E" w:rsidRPr="0050193B" w:rsidRDefault="0013294E" w:rsidP="0013294E">
      <w:pPr>
        <w:rPr>
          <w:rFonts w:ascii="Arial" w:hAnsi="Arial" w:cs="Arial"/>
        </w:rPr>
      </w:pPr>
      <w:r w:rsidRPr="0050193B">
        <w:rPr>
          <w:rFonts w:ascii="Arial" w:hAnsi="Arial" w:cs="Arial"/>
        </w:rPr>
        <w:t>2.5 Die Ziele der einzelnen rechtlichen Bestimmungen aus den verschiedenen Gebieten des Fiqh</w:t>
      </w:r>
    </w:p>
    <w:p w14:paraId="07AB3F2A" w14:textId="77777777" w:rsidR="0013294E" w:rsidRPr="0050193B" w:rsidRDefault="0013294E" w:rsidP="0013294E">
      <w:pPr>
        <w:rPr>
          <w:rFonts w:ascii="Arial" w:hAnsi="Arial" w:cs="Arial"/>
          <w:szCs w:val="22"/>
        </w:rPr>
      </w:pPr>
      <w:r w:rsidRPr="0050193B">
        <w:rPr>
          <w:rFonts w:ascii="Arial" w:hAnsi="Arial" w:cs="Arial"/>
          <w:szCs w:val="22"/>
        </w:rPr>
        <w:t>2.5.1 Die 2 Arten der rechtlichen Bestimmungen: eigentliche Zielhandlungen und mittelbare Handlungen</w:t>
      </w:r>
    </w:p>
    <w:p w14:paraId="4FA2D525" w14:textId="77777777" w:rsidR="0013294E" w:rsidRPr="0050193B" w:rsidRDefault="0013294E" w:rsidP="0013294E">
      <w:pPr>
        <w:rPr>
          <w:rFonts w:ascii="Arial" w:hAnsi="Arial" w:cs="Arial"/>
          <w:szCs w:val="22"/>
        </w:rPr>
      </w:pPr>
      <w:r w:rsidRPr="0050193B">
        <w:rPr>
          <w:rFonts w:ascii="Arial" w:hAnsi="Arial" w:cs="Arial"/>
          <w:szCs w:val="22"/>
        </w:rPr>
        <w:t>2.5.2 Die Ziele der Scharia im Bereich des Ehe- und Familienrechts</w:t>
      </w:r>
    </w:p>
    <w:p w14:paraId="34D7D0B2" w14:textId="77777777" w:rsidR="0013294E" w:rsidRPr="0050193B" w:rsidRDefault="0013294E" w:rsidP="0013294E">
      <w:pPr>
        <w:rPr>
          <w:rFonts w:ascii="Arial" w:hAnsi="Arial" w:cs="Arial"/>
          <w:sz w:val="20"/>
          <w:szCs w:val="20"/>
        </w:rPr>
      </w:pPr>
      <w:r w:rsidRPr="0050193B">
        <w:rPr>
          <w:rFonts w:ascii="Arial" w:hAnsi="Arial" w:cs="Arial"/>
          <w:sz w:val="20"/>
          <w:szCs w:val="20"/>
        </w:rPr>
        <w:t>2.5.2.1 Das Eheband</w:t>
      </w:r>
    </w:p>
    <w:p w14:paraId="566E17DA" w14:textId="77777777" w:rsidR="0013294E" w:rsidRPr="0050193B" w:rsidRDefault="0013294E" w:rsidP="0013294E">
      <w:pPr>
        <w:rPr>
          <w:rFonts w:ascii="Arial" w:hAnsi="Arial" w:cs="Arial"/>
          <w:sz w:val="20"/>
          <w:szCs w:val="20"/>
        </w:rPr>
      </w:pPr>
      <w:r w:rsidRPr="0050193B">
        <w:rPr>
          <w:rFonts w:ascii="Arial" w:hAnsi="Arial" w:cs="Arial"/>
          <w:sz w:val="20"/>
          <w:szCs w:val="20"/>
        </w:rPr>
        <w:t>2.5.2.2 Die Ziele der Ehe</w:t>
      </w:r>
    </w:p>
    <w:p w14:paraId="5895E235" w14:textId="77777777" w:rsidR="0013294E" w:rsidRPr="0050193B" w:rsidRDefault="0013294E" w:rsidP="0013294E">
      <w:pPr>
        <w:rPr>
          <w:rFonts w:ascii="Arial" w:hAnsi="Arial" w:cs="Arial"/>
          <w:szCs w:val="22"/>
        </w:rPr>
      </w:pPr>
      <w:r w:rsidRPr="0050193B">
        <w:rPr>
          <w:rFonts w:ascii="Arial" w:hAnsi="Arial" w:cs="Arial"/>
          <w:szCs w:val="22"/>
        </w:rPr>
        <w:t>2.5.3 Die Ziele der Scharia im Bereich des Handels- und Arbeitsrechts</w:t>
      </w:r>
    </w:p>
    <w:p w14:paraId="0913E732" w14:textId="77777777" w:rsidR="0013294E" w:rsidRPr="0050193B" w:rsidRDefault="0013294E" w:rsidP="0013294E">
      <w:pPr>
        <w:rPr>
          <w:rFonts w:ascii="Arial" w:hAnsi="Arial" w:cs="Arial"/>
          <w:szCs w:val="22"/>
        </w:rPr>
      </w:pPr>
      <w:r w:rsidRPr="0050193B">
        <w:rPr>
          <w:rFonts w:ascii="Arial" w:hAnsi="Arial" w:cs="Arial"/>
          <w:szCs w:val="22"/>
        </w:rPr>
        <w:t>2.5.4 Die Ziele der Scharia im Bereich des Spendenwesens</w:t>
      </w:r>
    </w:p>
    <w:p w14:paraId="5B9917C5" w14:textId="77777777" w:rsidR="0013294E" w:rsidRPr="0050193B" w:rsidRDefault="0013294E" w:rsidP="0013294E">
      <w:pPr>
        <w:rPr>
          <w:rFonts w:ascii="Arial" w:hAnsi="Arial" w:cs="Arial"/>
          <w:szCs w:val="22"/>
        </w:rPr>
      </w:pPr>
      <w:r w:rsidRPr="0050193B">
        <w:rPr>
          <w:rFonts w:ascii="Arial" w:hAnsi="Arial" w:cs="Arial"/>
          <w:szCs w:val="22"/>
        </w:rPr>
        <w:t>2.5.5 Die Ziele der Scharia im Bereich des Gerichtswesens</w:t>
      </w:r>
    </w:p>
    <w:p w14:paraId="1B31B9A9" w14:textId="77777777" w:rsidR="0013294E" w:rsidRPr="0050193B" w:rsidRDefault="0013294E" w:rsidP="0013294E">
      <w:pPr>
        <w:rPr>
          <w:rFonts w:ascii="Arial" w:hAnsi="Arial" w:cs="Arial"/>
          <w:sz w:val="20"/>
          <w:szCs w:val="20"/>
        </w:rPr>
      </w:pPr>
      <w:r w:rsidRPr="0050193B">
        <w:rPr>
          <w:rFonts w:ascii="Arial" w:hAnsi="Arial" w:cs="Arial"/>
          <w:sz w:val="20"/>
          <w:szCs w:val="20"/>
        </w:rPr>
        <w:t>2.5.5.1 Forderungen an die judikative Macht: Kompetenz, Unabhängigkeit, Gerechtigkeit</w:t>
      </w:r>
    </w:p>
    <w:p w14:paraId="5DAC3ABF" w14:textId="77777777" w:rsidR="0013294E" w:rsidRPr="0050193B" w:rsidRDefault="0013294E" w:rsidP="0013294E">
      <w:pPr>
        <w:rPr>
          <w:rFonts w:ascii="Arial" w:hAnsi="Arial" w:cs="Arial"/>
          <w:sz w:val="20"/>
          <w:szCs w:val="20"/>
        </w:rPr>
      </w:pPr>
      <w:r w:rsidRPr="0050193B">
        <w:rPr>
          <w:rFonts w:ascii="Arial" w:hAnsi="Arial" w:cs="Arial"/>
          <w:sz w:val="20"/>
          <w:szCs w:val="20"/>
        </w:rPr>
        <w:t>2.5.5.2 Zeugen</w:t>
      </w:r>
    </w:p>
    <w:p w14:paraId="33568DA0" w14:textId="77777777" w:rsidR="0013294E" w:rsidRPr="0050193B" w:rsidRDefault="0013294E" w:rsidP="0013294E">
      <w:pPr>
        <w:rPr>
          <w:rFonts w:ascii="Arial" w:hAnsi="Arial" w:cs="Arial"/>
          <w:szCs w:val="22"/>
        </w:rPr>
      </w:pPr>
      <w:r w:rsidRPr="0050193B">
        <w:rPr>
          <w:rFonts w:ascii="Arial" w:hAnsi="Arial" w:cs="Arial"/>
          <w:szCs w:val="22"/>
        </w:rPr>
        <w:t>2.5.6 Die Ziele der Scharia im Bereich des Strafrechts</w:t>
      </w:r>
    </w:p>
    <w:p w14:paraId="1A83FD9B" w14:textId="77777777" w:rsidR="0013294E" w:rsidRPr="0050193B" w:rsidRDefault="0013294E" w:rsidP="0013294E">
      <w:pPr>
        <w:autoSpaceDE w:val="0"/>
        <w:autoSpaceDN w:val="0"/>
        <w:adjustRightInd w:val="0"/>
        <w:rPr>
          <w:rFonts w:ascii="Arial" w:hAnsi="Arial" w:cs="Arial"/>
          <w:color w:val="000000"/>
          <w:szCs w:val="22"/>
        </w:rPr>
      </w:pPr>
    </w:p>
    <w:p w14:paraId="54A4EBEA" w14:textId="77777777" w:rsidR="0013294E" w:rsidRPr="0050193B" w:rsidRDefault="0013294E" w:rsidP="0013294E">
      <w:pPr>
        <w:rPr>
          <w:rFonts w:ascii="Arial" w:hAnsi="Arial" w:cs="Arial"/>
          <w:b/>
          <w:bCs/>
          <w:lang w:val="en-GB"/>
        </w:rPr>
      </w:pPr>
      <w:bookmarkStart w:id="398" w:name="_Toc204323335"/>
      <w:proofErr w:type="spellStart"/>
      <w:r w:rsidRPr="0050193B">
        <w:rPr>
          <w:rFonts w:ascii="Arial" w:hAnsi="Arial" w:cs="Arial"/>
          <w:b/>
          <w:bCs/>
          <w:lang w:val="en-GB"/>
        </w:rPr>
        <w:t>Literatur</w:t>
      </w:r>
      <w:bookmarkEnd w:id="398"/>
      <w:proofErr w:type="spellEnd"/>
    </w:p>
    <w:p w14:paraId="55FB4A38" w14:textId="77777777" w:rsidR="0013294E" w:rsidRPr="0050193B" w:rsidRDefault="0013294E" w:rsidP="0013294E">
      <w:pPr>
        <w:rPr>
          <w:rFonts w:ascii="Arial" w:hAnsi="Arial" w:cs="Arial"/>
          <w:lang w:val="en-GB"/>
        </w:rPr>
      </w:pPr>
      <w:r w:rsidRPr="0050193B">
        <w:rPr>
          <w:rFonts w:ascii="Arial" w:hAnsi="Arial" w:cs="Arial"/>
          <w:lang w:val="en-GB"/>
        </w:rPr>
        <w:t>Samir Mourad, Said Toumi:</w:t>
      </w:r>
    </w:p>
    <w:p w14:paraId="245B3ADC" w14:textId="77777777" w:rsidR="0013294E" w:rsidRPr="0050193B" w:rsidRDefault="0013294E" w:rsidP="0013294E">
      <w:pPr>
        <w:rPr>
          <w:rFonts w:ascii="Arial" w:hAnsi="Arial" w:cs="Arial"/>
        </w:rPr>
      </w:pPr>
      <w:r w:rsidRPr="0050193B">
        <w:rPr>
          <w:rFonts w:ascii="Arial" w:hAnsi="Arial" w:cs="Arial"/>
        </w:rPr>
        <w:t xml:space="preserve">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5AEDCEB4"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701FC5DA" w14:textId="77777777" w:rsidR="0013294E" w:rsidRPr="0050193B" w:rsidRDefault="0013294E" w:rsidP="0013294E">
      <w:pPr>
        <w:rPr>
          <w:rFonts w:ascii="Arial" w:hAnsi="Arial" w:cs="Arial"/>
        </w:rPr>
      </w:pPr>
      <w:r w:rsidRPr="0050193B">
        <w:rPr>
          <w:rFonts w:ascii="Arial" w:hAnsi="Arial" w:cs="Arial"/>
        </w:rPr>
        <w:t>Karlsruhe, 2006</w:t>
      </w:r>
    </w:p>
    <w:p w14:paraId="0DF61CB5" w14:textId="77777777" w:rsidR="0013294E" w:rsidRPr="0050193B" w:rsidRDefault="0013294E" w:rsidP="0013294E">
      <w:pPr>
        <w:rPr>
          <w:rFonts w:ascii="Arial" w:hAnsi="Arial" w:cs="Arial"/>
        </w:rPr>
      </w:pPr>
      <w:r w:rsidRPr="0050193B">
        <w:rPr>
          <w:rFonts w:ascii="Arial" w:hAnsi="Arial" w:cs="Arial"/>
        </w:rPr>
        <w:t>ISBN 3-9810908-5-3</w:t>
      </w:r>
    </w:p>
    <w:p w14:paraId="35B7FD6F" w14:textId="77777777" w:rsidR="0013294E" w:rsidRPr="0050193B" w:rsidRDefault="0013294E" w:rsidP="0013294E">
      <w:pPr>
        <w:pStyle w:val="Heading3"/>
      </w:pPr>
      <w:bookmarkStart w:id="399" w:name="_Toc204313406"/>
      <w:bookmarkStart w:id="400" w:name="_Toc204323336"/>
      <w:bookmarkStart w:id="401" w:name="_Toc393628626"/>
      <w:bookmarkStart w:id="402" w:name="_Toc154639737"/>
      <w:r w:rsidRPr="0050193B">
        <w:t>Fiqh IV (Erbrecht)</w:t>
      </w:r>
      <w:bookmarkEnd w:id="399"/>
      <w:bookmarkEnd w:id="400"/>
      <w:bookmarkEnd w:id="401"/>
      <w:bookmarkEnd w:id="402"/>
    </w:p>
    <w:p w14:paraId="6E824F35" w14:textId="77777777" w:rsidR="0013294E" w:rsidRPr="0050193B" w:rsidRDefault="0013294E" w:rsidP="0013294E">
      <w:pPr>
        <w:rPr>
          <w:rStyle w:val="Hyperlink"/>
          <w:rFonts w:ascii="Arial" w:hAnsi="Arial" w:cs="Arial"/>
          <w:b/>
          <w:bCs/>
        </w:rPr>
      </w:pPr>
      <w:bookmarkStart w:id="403" w:name="_Toc204323337"/>
      <w:r w:rsidRPr="0050193B">
        <w:rPr>
          <w:rStyle w:val="Hyperlink"/>
          <w:rFonts w:ascii="Arial" w:hAnsi="Arial" w:cs="Arial"/>
          <w:b/>
          <w:bCs/>
        </w:rPr>
        <w:t>Lehrinhalte</w:t>
      </w:r>
      <w:bookmarkEnd w:id="403"/>
    </w:p>
    <w:p w14:paraId="182593D3" w14:textId="77777777" w:rsidR="0013294E" w:rsidRPr="0050193B" w:rsidRDefault="0013294E" w:rsidP="0013294E">
      <w:pPr>
        <w:rPr>
          <w:rStyle w:val="Hyperlink"/>
          <w:rFonts w:ascii="Arial" w:hAnsi="Arial" w:cs="Arial"/>
          <w:b/>
          <w:rtl/>
        </w:rPr>
      </w:pPr>
      <w:r w:rsidRPr="0050193B">
        <w:rPr>
          <w:rStyle w:val="Hyperlink"/>
          <w:rFonts w:ascii="Arial" w:hAnsi="Arial" w:cs="Arial"/>
          <w:b/>
        </w:rPr>
        <w:t>(Kap. 23 und 24 aus Fiqh II, 2.Auflage)</w:t>
      </w:r>
    </w:p>
    <w:p w14:paraId="74A4CAF5" w14:textId="77777777" w:rsidR="0013294E" w:rsidRPr="0050193B" w:rsidRDefault="00000000" w:rsidP="0013294E">
      <w:pPr>
        <w:rPr>
          <w:rStyle w:val="Hyperlink"/>
          <w:rFonts w:ascii="Arial" w:hAnsi="Arial" w:cs="Arial"/>
          <w:szCs w:val="22"/>
          <w:rtl/>
        </w:rPr>
      </w:pPr>
      <w:hyperlink w:anchor="_Toc202387146" w:history="1">
        <w:r w:rsidR="0013294E" w:rsidRPr="0050193B">
          <w:rPr>
            <w:rStyle w:val="Hyperlink"/>
            <w:rFonts w:ascii="Arial" w:eastAsia="Lucida Sans Unicode" w:hAnsi="Arial" w:cs="Arial"/>
            <w:szCs w:val="22"/>
            <w:lang w:eastAsia="ar-LB" w:bidi="ar-LB"/>
          </w:rPr>
          <w:t xml:space="preserve">Erbrecht </w:t>
        </w:r>
        <w:r w:rsidR="0013294E" w:rsidRPr="0050193B">
          <w:rPr>
            <w:rStyle w:val="Hyperlink"/>
            <w:rFonts w:ascii="Arial" w:eastAsia="Lucida Sans Unicode" w:hAnsi="Arial" w:cs="Arial"/>
            <w:szCs w:val="22"/>
            <w:lang w:eastAsia="ar-JO" w:bidi="ar-JO"/>
          </w:rPr>
          <w:t>(</w:t>
        </w:r>
        <w:r w:rsidR="0013294E" w:rsidRPr="0050193B">
          <w:rPr>
            <w:rStyle w:val="Hyperlink"/>
            <w:rFonts w:ascii="Arial" w:eastAsia="Lucida Sans Unicode" w:hAnsi="Arial" w:cs="Arial"/>
            <w:szCs w:val="22"/>
            <w:rtl/>
            <w:lang w:eastAsia="ar-JO" w:bidi="ar-JO"/>
          </w:rPr>
          <w:t>فقه المواريث</w:t>
        </w:r>
        <w:r w:rsidR="0013294E" w:rsidRPr="0050193B">
          <w:rPr>
            <w:rStyle w:val="Hyperlink"/>
            <w:rFonts w:ascii="Arial" w:eastAsia="Lucida Sans Unicode" w:hAnsi="Arial" w:cs="Arial"/>
            <w:szCs w:val="22"/>
            <w:lang w:eastAsia="ar-JO" w:bidi="ar-JO"/>
          </w:rPr>
          <w:t>)</w:t>
        </w:r>
        <w:r w:rsidR="0013294E" w:rsidRPr="0050193B">
          <w:rPr>
            <w:rFonts w:ascii="Arial" w:hAnsi="Arial" w:cs="Arial"/>
            <w:webHidden/>
            <w:color w:val="000000"/>
            <w:szCs w:val="22"/>
          </w:rPr>
          <w:tab/>
        </w:r>
      </w:hyperlink>
    </w:p>
    <w:p w14:paraId="710B19E1" w14:textId="77777777" w:rsidR="0013294E" w:rsidRPr="0050193B" w:rsidRDefault="00000000" w:rsidP="0013294E">
      <w:pPr>
        <w:rPr>
          <w:rFonts w:ascii="Arial" w:hAnsi="Arial" w:cs="Arial"/>
          <w:color w:val="000000"/>
          <w:szCs w:val="22"/>
          <w:lang w:eastAsia="en-US"/>
        </w:rPr>
      </w:pPr>
      <w:hyperlink w:anchor="_Toc202387147" w:history="1">
        <w:r w:rsidR="0013294E" w:rsidRPr="0050193B">
          <w:rPr>
            <w:rStyle w:val="Hyperlink"/>
            <w:rFonts w:ascii="Arial" w:hAnsi="Arial" w:cs="Arial"/>
            <w:szCs w:val="22"/>
          </w:rPr>
          <w:t>23</w:t>
        </w:r>
        <w:r w:rsidR="0013294E" w:rsidRPr="0050193B">
          <w:rPr>
            <w:rFonts w:ascii="Arial" w:hAnsi="Arial" w:cs="Arial"/>
            <w:color w:val="000000"/>
            <w:szCs w:val="22"/>
            <w:lang w:eastAsia="en-US"/>
          </w:rPr>
          <w:tab/>
        </w:r>
        <w:r w:rsidR="0013294E" w:rsidRPr="0050193B">
          <w:rPr>
            <w:rStyle w:val="Hyperlink"/>
            <w:rFonts w:ascii="Arial" w:hAnsi="Arial" w:cs="Arial"/>
            <w:szCs w:val="22"/>
          </w:rPr>
          <w:t>Das Testament</w:t>
        </w:r>
        <w:r w:rsidR="0013294E" w:rsidRPr="0050193B">
          <w:rPr>
            <w:rFonts w:ascii="Arial" w:hAnsi="Arial" w:cs="Arial"/>
            <w:webHidden/>
            <w:color w:val="000000"/>
            <w:szCs w:val="22"/>
          </w:rPr>
          <w:tab/>
        </w:r>
      </w:hyperlink>
    </w:p>
    <w:p w14:paraId="51ECB6C3" w14:textId="77777777" w:rsidR="0013294E" w:rsidRPr="0050193B" w:rsidRDefault="00000000" w:rsidP="0013294E">
      <w:pPr>
        <w:rPr>
          <w:rFonts w:ascii="Arial" w:hAnsi="Arial" w:cs="Arial"/>
          <w:color w:val="000000"/>
          <w:szCs w:val="22"/>
          <w:lang w:eastAsia="en-US"/>
        </w:rPr>
      </w:pPr>
      <w:hyperlink w:anchor="_Toc202387148" w:history="1">
        <w:r w:rsidR="0013294E" w:rsidRPr="0050193B">
          <w:rPr>
            <w:rStyle w:val="Hyperlink"/>
            <w:rFonts w:ascii="Arial" w:hAnsi="Arial" w:cs="Arial"/>
            <w:szCs w:val="22"/>
          </w:rPr>
          <w:t>24</w:t>
        </w:r>
        <w:r w:rsidR="0013294E" w:rsidRPr="0050193B">
          <w:rPr>
            <w:rFonts w:ascii="Arial" w:hAnsi="Arial" w:cs="Arial"/>
            <w:color w:val="000000"/>
            <w:szCs w:val="22"/>
            <w:lang w:eastAsia="en-US"/>
          </w:rPr>
          <w:tab/>
        </w:r>
        <w:r w:rsidR="0013294E" w:rsidRPr="0050193B">
          <w:rPr>
            <w:rStyle w:val="Hyperlink"/>
            <w:rFonts w:ascii="Arial" w:hAnsi="Arial" w:cs="Arial"/>
            <w:szCs w:val="22"/>
          </w:rPr>
          <w:t>Die Aufteilung der Erbschaft</w:t>
        </w:r>
        <w:r w:rsidR="0013294E" w:rsidRPr="0050193B">
          <w:rPr>
            <w:rFonts w:ascii="Arial" w:hAnsi="Arial" w:cs="Arial"/>
            <w:webHidden/>
            <w:color w:val="000000"/>
            <w:szCs w:val="22"/>
          </w:rPr>
          <w:tab/>
        </w:r>
      </w:hyperlink>
    </w:p>
    <w:p w14:paraId="012C3195" w14:textId="77777777" w:rsidR="0013294E" w:rsidRPr="0050193B" w:rsidRDefault="00000000" w:rsidP="0013294E">
      <w:pPr>
        <w:rPr>
          <w:rFonts w:ascii="Arial" w:hAnsi="Arial" w:cs="Arial"/>
          <w:noProof/>
          <w:color w:val="000000"/>
          <w:szCs w:val="22"/>
          <w:lang w:eastAsia="en-US"/>
        </w:rPr>
      </w:pPr>
      <w:hyperlink w:anchor="_Toc202387149" w:history="1">
        <w:r w:rsidR="0013294E" w:rsidRPr="0050193B">
          <w:rPr>
            <w:rStyle w:val="Hyperlink"/>
            <w:rFonts w:ascii="Arial" w:hAnsi="Arial" w:cs="Arial"/>
            <w:noProof/>
            <w:szCs w:val="22"/>
          </w:rPr>
          <w:t>24.1</w:t>
        </w:r>
        <w:r w:rsidR="0013294E" w:rsidRPr="0050193B">
          <w:rPr>
            <w:rFonts w:ascii="Arial" w:hAnsi="Arial" w:cs="Arial"/>
            <w:noProof/>
            <w:color w:val="000000"/>
            <w:szCs w:val="22"/>
            <w:lang w:eastAsia="en-US"/>
          </w:rPr>
          <w:tab/>
        </w:r>
        <w:r w:rsidR="0013294E" w:rsidRPr="0050193B">
          <w:rPr>
            <w:rStyle w:val="Hyperlink"/>
            <w:rFonts w:ascii="Arial" w:hAnsi="Arial" w:cs="Arial"/>
            <w:noProof/>
            <w:szCs w:val="22"/>
          </w:rPr>
          <w:t>Wann wird jemand enterbt bzw. vom Erbe ausgeschlossen?</w:t>
        </w:r>
        <w:r w:rsidR="0013294E" w:rsidRPr="0050193B">
          <w:rPr>
            <w:rFonts w:ascii="Arial" w:hAnsi="Arial" w:cs="Arial"/>
            <w:noProof/>
            <w:webHidden/>
            <w:color w:val="000000"/>
            <w:szCs w:val="22"/>
          </w:rPr>
          <w:tab/>
        </w:r>
      </w:hyperlink>
    </w:p>
    <w:p w14:paraId="1776D355" w14:textId="77777777" w:rsidR="0013294E" w:rsidRPr="0050193B" w:rsidRDefault="00000000" w:rsidP="0013294E">
      <w:pPr>
        <w:rPr>
          <w:rFonts w:ascii="Arial" w:hAnsi="Arial" w:cs="Arial"/>
          <w:noProof/>
          <w:color w:val="000000"/>
          <w:szCs w:val="22"/>
          <w:lang w:eastAsia="en-US"/>
        </w:rPr>
      </w:pPr>
      <w:hyperlink w:anchor="_Toc202387150" w:history="1">
        <w:r w:rsidR="0013294E" w:rsidRPr="0050193B">
          <w:rPr>
            <w:rStyle w:val="Hyperlink"/>
            <w:rFonts w:ascii="Arial" w:hAnsi="Arial" w:cs="Arial"/>
            <w:noProof/>
            <w:szCs w:val="22"/>
          </w:rPr>
          <w:t>24.2</w:t>
        </w:r>
        <w:r w:rsidR="0013294E" w:rsidRPr="0050193B">
          <w:rPr>
            <w:rFonts w:ascii="Arial" w:hAnsi="Arial" w:cs="Arial"/>
            <w:noProof/>
            <w:color w:val="000000"/>
            <w:szCs w:val="22"/>
            <w:lang w:eastAsia="en-US"/>
          </w:rPr>
          <w:tab/>
        </w:r>
        <w:r w:rsidR="0013294E" w:rsidRPr="0050193B">
          <w:rPr>
            <w:rStyle w:val="Hyperlink"/>
            <w:rFonts w:ascii="Arial" w:hAnsi="Arial" w:cs="Arial"/>
            <w:noProof/>
            <w:szCs w:val="22"/>
          </w:rPr>
          <w:t xml:space="preserve">Primärerben, deren Erbanteil über den </w:t>
        </w:r>
        <w:r w:rsidR="0013294E">
          <w:rPr>
            <w:rStyle w:val="Hyperlink"/>
            <w:rFonts w:ascii="Arial" w:hAnsi="Arial" w:cs="Arial"/>
            <w:noProof/>
            <w:szCs w:val="22"/>
          </w:rPr>
          <w:t>Qur’an</w:t>
        </w:r>
        <w:r w:rsidR="0013294E" w:rsidRPr="0050193B">
          <w:rPr>
            <w:rStyle w:val="Hyperlink"/>
            <w:rFonts w:ascii="Arial" w:hAnsi="Arial" w:cs="Arial"/>
            <w:noProof/>
            <w:szCs w:val="22"/>
          </w:rPr>
          <w:t xml:space="preserve"> und die Sunna explizit anteilsmäßig  </w:t>
        </w:r>
        <w:r w:rsidR="0013294E">
          <w:rPr>
            <w:rStyle w:val="Hyperlink"/>
            <w:rFonts w:ascii="Arial" w:hAnsi="Arial" w:cs="Arial"/>
            <w:noProof/>
            <w:szCs w:val="22"/>
          </w:rPr>
          <w:t>fes</w:t>
        </w:r>
        <w:r w:rsidR="0013294E" w:rsidRPr="0050193B">
          <w:rPr>
            <w:rStyle w:val="Hyperlink"/>
            <w:rFonts w:ascii="Arial" w:hAnsi="Arial" w:cs="Arial"/>
            <w:noProof/>
            <w:szCs w:val="22"/>
          </w:rPr>
          <w:t xml:space="preserve">tgelegt ist (arab. </w:t>
        </w:r>
        <w:r w:rsidR="0013294E" w:rsidRPr="0050193B">
          <w:rPr>
            <w:rStyle w:val="Hyperlink"/>
            <w:rFonts w:ascii="Arial" w:hAnsi="Arial" w:cs="Arial"/>
            <w:i/>
            <w:noProof/>
            <w:szCs w:val="22"/>
          </w:rPr>
          <w:t>ashab al-furud)</w:t>
        </w:r>
        <w:r w:rsidR="0013294E" w:rsidRPr="0050193B">
          <w:rPr>
            <w:rFonts w:ascii="Arial" w:hAnsi="Arial" w:cs="Arial"/>
            <w:noProof/>
            <w:webHidden/>
            <w:color w:val="000000"/>
            <w:szCs w:val="22"/>
          </w:rPr>
          <w:tab/>
        </w:r>
      </w:hyperlink>
    </w:p>
    <w:p w14:paraId="4496322E" w14:textId="77777777" w:rsidR="0013294E" w:rsidRPr="0050193B" w:rsidRDefault="00000000" w:rsidP="0013294E">
      <w:pPr>
        <w:rPr>
          <w:rFonts w:ascii="Arial" w:hAnsi="Arial" w:cs="Arial"/>
          <w:noProof/>
          <w:color w:val="000000"/>
          <w:szCs w:val="22"/>
          <w:lang w:eastAsia="en-US"/>
        </w:rPr>
      </w:pPr>
      <w:hyperlink w:anchor="_Toc202387151" w:history="1">
        <w:r w:rsidR="0013294E" w:rsidRPr="0050193B">
          <w:rPr>
            <w:rStyle w:val="Hyperlink"/>
            <w:rFonts w:ascii="Arial" w:eastAsia="Lucida Sans Unicode" w:hAnsi="Arial" w:cs="Arial"/>
            <w:noProof/>
            <w:szCs w:val="22"/>
            <w:lang w:eastAsia="ar-LB" w:bidi="ar-LB"/>
          </w:rPr>
          <w:t>24.3</w:t>
        </w:r>
        <w:r w:rsidR="0013294E" w:rsidRPr="0050193B">
          <w:rPr>
            <w:rFonts w:ascii="Arial" w:hAnsi="Arial" w:cs="Arial"/>
            <w:noProof/>
            <w:color w:val="000000"/>
            <w:szCs w:val="22"/>
            <w:lang w:eastAsia="en-US"/>
          </w:rPr>
          <w:tab/>
        </w:r>
        <w:r w:rsidR="0013294E" w:rsidRPr="0050193B">
          <w:rPr>
            <w:rStyle w:val="Hyperlink"/>
            <w:rFonts w:ascii="Arial" w:hAnsi="Arial" w:cs="Arial"/>
            <w:noProof/>
            <w:szCs w:val="22"/>
          </w:rPr>
          <w:t xml:space="preserve">Sekundärerben (arab. </w:t>
        </w:r>
        <w:r w:rsidR="0013294E" w:rsidRPr="0050193B">
          <w:rPr>
            <w:rStyle w:val="Hyperlink"/>
            <w:rFonts w:ascii="Arial" w:hAnsi="Arial" w:cs="Arial"/>
            <w:i/>
            <w:noProof/>
            <w:szCs w:val="22"/>
          </w:rPr>
          <w:t>asaba</w:t>
        </w:r>
        <w:r w:rsidR="0013294E" w:rsidRPr="0050193B">
          <w:rPr>
            <w:rStyle w:val="Hyperlink"/>
            <w:rFonts w:ascii="Arial" w:hAnsi="Arial" w:cs="Arial"/>
            <w:noProof/>
            <w:szCs w:val="22"/>
          </w:rPr>
          <w:t>)</w:t>
        </w:r>
        <w:r w:rsidR="0013294E" w:rsidRPr="0050193B">
          <w:rPr>
            <w:rFonts w:ascii="Arial" w:hAnsi="Arial" w:cs="Arial"/>
            <w:noProof/>
            <w:webHidden/>
            <w:color w:val="000000"/>
            <w:szCs w:val="22"/>
          </w:rPr>
          <w:tab/>
        </w:r>
      </w:hyperlink>
    </w:p>
    <w:p w14:paraId="510FECEF" w14:textId="77777777" w:rsidR="0013294E" w:rsidRPr="0050193B" w:rsidRDefault="00000000" w:rsidP="0013294E">
      <w:pPr>
        <w:rPr>
          <w:rFonts w:ascii="Arial" w:hAnsi="Arial" w:cs="Arial"/>
          <w:noProof/>
          <w:color w:val="000000"/>
          <w:szCs w:val="22"/>
          <w:lang w:eastAsia="en-US"/>
        </w:rPr>
      </w:pPr>
      <w:hyperlink w:anchor="_Toc202387152" w:history="1">
        <w:r w:rsidR="0013294E" w:rsidRPr="0050193B">
          <w:rPr>
            <w:rStyle w:val="Hyperlink"/>
            <w:rFonts w:ascii="Arial" w:eastAsia="Lucida Sans Unicode" w:hAnsi="Arial" w:cs="Arial"/>
            <w:noProof/>
            <w:szCs w:val="22"/>
            <w:lang w:eastAsia="ar-LB" w:bidi="ar-LB"/>
          </w:rPr>
          <w:t>24.4</w:t>
        </w:r>
        <w:r w:rsidR="0013294E" w:rsidRPr="0050193B">
          <w:rPr>
            <w:rFonts w:ascii="Arial" w:hAnsi="Arial" w:cs="Arial"/>
            <w:noProof/>
            <w:color w:val="000000"/>
            <w:szCs w:val="22"/>
            <w:lang w:eastAsia="en-US"/>
          </w:rPr>
          <w:tab/>
        </w:r>
        <w:r w:rsidR="0013294E" w:rsidRPr="0050193B">
          <w:rPr>
            <w:rStyle w:val="Hyperlink"/>
            <w:rFonts w:ascii="Arial" w:eastAsia="Lucida Sans Unicode" w:hAnsi="Arial" w:cs="Arial"/>
            <w:noProof/>
            <w:szCs w:val="22"/>
            <w:lang w:eastAsia="ar-LB" w:bidi="ar-LB"/>
          </w:rPr>
          <w:t xml:space="preserve">Tertiärerben (arab. </w:t>
        </w:r>
        <w:r w:rsidR="0013294E" w:rsidRPr="0050193B">
          <w:rPr>
            <w:rStyle w:val="Hyperlink"/>
            <w:rFonts w:ascii="Arial" w:eastAsia="Lucida Sans Unicode" w:hAnsi="Arial" w:cs="Arial"/>
            <w:i/>
            <w:noProof/>
            <w:szCs w:val="22"/>
            <w:lang w:eastAsia="ar-LB" w:bidi="ar-LB"/>
          </w:rPr>
          <w:t>arhām</w:t>
        </w:r>
        <w:r w:rsidR="0013294E" w:rsidRPr="0050193B">
          <w:rPr>
            <w:rStyle w:val="Hyperlink"/>
            <w:rFonts w:ascii="Arial" w:eastAsia="Lucida Sans Unicode" w:hAnsi="Arial" w:cs="Arial"/>
            <w:noProof/>
            <w:szCs w:val="22"/>
            <w:lang w:eastAsia="ar-LB" w:bidi="ar-LB"/>
          </w:rPr>
          <w:t>, dhawi-l-arhām)</w:t>
        </w:r>
        <w:r w:rsidR="0013294E" w:rsidRPr="0050193B">
          <w:rPr>
            <w:rFonts w:ascii="Arial" w:hAnsi="Arial" w:cs="Arial"/>
            <w:noProof/>
            <w:webHidden/>
            <w:color w:val="000000"/>
            <w:szCs w:val="22"/>
          </w:rPr>
          <w:tab/>
        </w:r>
      </w:hyperlink>
    </w:p>
    <w:p w14:paraId="6B01634A" w14:textId="77777777" w:rsidR="0013294E" w:rsidRPr="0050193B" w:rsidRDefault="00000000" w:rsidP="0013294E">
      <w:pPr>
        <w:rPr>
          <w:rFonts w:ascii="Arial" w:hAnsi="Arial" w:cs="Arial"/>
          <w:noProof/>
          <w:color w:val="000000"/>
          <w:szCs w:val="22"/>
          <w:lang w:eastAsia="en-US"/>
        </w:rPr>
      </w:pPr>
      <w:hyperlink w:anchor="_Toc202387153" w:history="1">
        <w:r w:rsidR="0013294E" w:rsidRPr="0050193B">
          <w:rPr>
            <w:rStyle w:val="Hyperlink"/>
            <w:rFonts w:ascii="Arial" w:hAnsi="Arial" w:cs="Arial"/>
            <w:noProof/>
            <w:szCs w:val="22"/>
          </w:rPr>
          <w:t>24.5</w:t>
        </w:r>
        <w:r w:rsidR="0013294E" w:rsidRPr="0050193B">
          <w:rPr>
            <w:rFonts w:ascii="Arial" w:hAnsi="Arial" w:cs="Arial"/>
            <w:noProof/>
            <w:color w:val="000000"/>
            <w:szCs w:val="22"/>
            <w:lang w:eastAsia="en-US"/>
          </w:rPr>
          <w:tab/>
        </w:r>
        <w:r w:rsidR="0013294E" w:rsidRPr="0050193B">
          <w:rPr>
            <w:rStyle w:val="Hyperlink"/>
            <w:rFonts w:ascii="Arial" w:eastAsia="Lucida Sans Unicode" w:hAnsi="Arial" w:cs="Arial"/>
            <w:noProof/>
            <w:szCs w:val="22"/>
            <w:lang w:eastAsia="ar-LB" w:bidi="ar-LB"/>
          </w:rPr>
          <w:t>Erbabschirmung (</w:t>
        </w:r>
        <w:r w:rsidR="0013294E" w:rsidRPr="0050193B">
          <w:rPr>
            <w:rStyle w:val="Hyperlink"/>
            <w:rFonts w:ascii="Arial" w:hAnsi="Arial" w:cs="Arial"/>
            <w:noProof/>
            <w:szCs w:val="22"/>
            <w:rtl/>
            <w:lang w:bidi="ar-JO"/>
          </w:rPr>
          <w:t>الحَجْب</w:t>
        </w:r>
        <w:r w:rsidR="0013294E" w:rsidRPr="0050193B">
          <w:rPr>
            <w:rStyle w:val="Hyperlink"/>
            <w:rFonts w:ascii="Arial" w:hAnsi="Arial" w:cs="Arial"/>
            <w:noProof/>
            <w:szCs w:val="22"/>
          </w:rPr>
          <w:t xml:space="preserve"> arab. hadschb</w:t>
        </w:r>
        <w:r w:rsidR="0013294E" w:rsidRPr="0050193B">
          <w:rPr>
            <w:rStyle w:val="Hyperlink"/>
            <w:rFonts w:ascii="Arial" w:eastAsia="Lucida Sans Unicode" w:hAnsi="Arial" w:cs="Arial"/>
            <w:noProof/>
            <w:szCs w:val="22"/>
            <w:lang w:eastAsia="ar-LB" w:bidi="ar-LB"/>
          </w:rPr>
          <w:t>)</w:t>
        </w:r>
        <w:r w:rsidR="0013294E" w:rsidRPr="0050193B">
          <w:rPr>
            <w:rFonts w:ascii="Arial" w:hAnsi="Arial" w:cs="Arial"/>
            <w:noProof/>
            <w:webHidden/>
            <w:color w:val="000000"/>
            <w:szCs w:val="22"/>
          </w:rPr>
          <w:tab/>
        </w:r>
      </w:hyperlink>
    </w:p>
    <w:p w14:paraId="2F4AFF40" w14:textId="77777777" w:rsidR="0013294E" w:rsidRPr="0050193B" w:rsidRDefault="00000000" w:rsidP="0013294E">
      <w:pPr>
        <w:ind w:left="705" w:hanging="705"/>
        <w:rPr>
          <w:rFonts w:ascii="Arial" w:hAnsi="Arial" w:cs="Arial"/>
          <w:noProof/>
          <w:color w:val="000000"/>
          <w:szCs w:val="22"/>
          <w:lang w:eastAsia="en-US"/>
        </w:rPr>
      </w:pPr>
      <w:hyperlink w:anchor="_Toc202387154" w:history="1">
        <w:r w:rsidR="0013294E" w:rsidRPr="0050193B">
          <w:rPr>
            <w:rStyle w:val="Hyperlink"/>
            <w:rFonts w:ascii="Arial" w:hAnsi="Arial" w:cs="Arial"/>
            <w:noProof/>
            <w:szCs w:val="22"/>
          </w:rPr>
          <w:t>24.6</w:t>
        </w:r>
        <w:r w:rsidR="0013294E" w:rsidRPr="0050193B">
          <w:rPr>
            <w:rFonts w:ascii="Arial" w:hAnsi="Arial" w:cs="Arial"/>
            <w:noProof/>
            <w:color w:val="000000"/>
            <w:szCs w:val="22"/>
            <w:lang w:eastAsia="en-US"/>
          </w:rPr>
          <w:tab/>
        </w:r>
        <w:r w:rsidR="0013294E" w:rsidRPr="0050193B">
          <w:rPr>
            <w:rStyle w:val="Hyperlink"/>
            <w:rFonts w:ascii="Arial" w:hAnsi="Arial" w:cs="Arial"/>
            <w:noProof/>
            <w:szCs w:val="22"/>
          </w:rPr>
          <w:t xml:space="preserve">Gleichmäßige Reduzierung der Erbanteile aller Primärerben bei Überhang aller Primäranteile zusammen (arab. al-'aul </w:t>
        </w:r>
        <w:r w:rsidR="0013294E" w:rsidRPr="0050193B">
          <w:rPr>
            <w:rStyle w:val="Hyperlink"/>
            <w:rFonts w:ascii="Arial" w:hAnsi="Arial" w:cs="Arial"/>
            <w:noProof/>
            <w:szCs w:val="22"/>
            <w:rtl/>
            <w:lang w:bidi="ar-JO"/>
          </w:rPr>
          <w:t>العَول</w:t>
        </w:r>
        <w:r w:rsidR="0013294E" w:rsidRPr="0050193B">
          <w:rPr>
            <w:rStyle w:val="Hyperlink"/>
            <w:rFonts w:ascii="Arial" w:hAnsi="Arial" w:cs="Arial"/>
            <w:noProof/>
            <w:szCs w:val="22"/>
          </w:rPr>
          <w:t>)</w:t>
        </w:r>
        <w:r w:rsidR="0013294E" w:rsidRPr="0050193B">
          <w:rPr>
            <w:rFonts w:ascii="Arial" w:hAnsi="Arial" w:cs="Arial"/>
            <w:noProof/>
            <w:webHidden/>
            <w:color w:val="000000"/>
            <w:szCs w:val="22"/>
          </w:rPr>
          <w:tab/>
        </w:r>
      </w:hyperlink>
    </w:p>
    <w:p w14:paraId="6B2F0D58" w14:textId="77777777" w:rsidR="0013294E" w:rsidRPr="0050193B" w:rsidRDefault="00000000" w:rsidP="0013294E">
      <w:pPr>
        <w:ind w:left="705" w:hanging="705"/>
        <w:rPr>
          <w:rFonts w:ascii="Arial" w:hAnsi="Arial" w:cs="Arial"/>
          <w:noProof/>
          <w:color w:val="000000"/>
          <w:szCs w:val="22"/>
          <w:lang w:eastAsia="en-US"/>
        </w:rPr>
      </w:pPr>
      <w:hyperlink w:anchor="_Toc202387155" w:history="1">
        <w:r w:rsidR="0013294E" w:rsidRPr="0050193B">
          <w:rPr>
            <w:rStyle w:val="Hyperlink"/>
            <w:rFonts w:ascii="Arial" w:hAnsi="Arial" w:cs="Arial"/>
            <w:noProof/>
            <w:szCs w:val="22"/>
          </w:rPr>
          <w:t>24.7</w:t>
        </w:r>
        <w:r w:rsidR="0013294E" w:rsidRPr="0050193B">
          <w:rPr>
            <w:rFonts w:ascii="Arial" w:hAnsi="Arial" w:cs="Arial"/>
            <w:noProof/>
            <w:color w:val="000000"/>
            <w:szCs w:val="22"/>
            <w:lang w:eastAsia="en-US"/>
          </w:rPr>
          <w:tab/>
        </w:r>
        <w:r w:rsidR="0013294E" w:rsidRPr="0050193B">
          <w:rPr>
            <w:rStyle w:val="Hyperlink"/>
            <w:rFonts w:ascii="Arial" w:hAnsi="Arial" w:cs="Arial"/>
            <w:noProof/>
            <w:szCs w:val="22"/>
          </w:rPr>
          <w:t xml:space="preserve">Rückführung des Resterbes auf die Primärerben, wenn es keine Sekundärerben gibt (arab. </w:t>
        </w:r>
        <w:r w:rsidR="0013294E" w:rsidRPr="0050193B">
          <w:rPr>
            <w:rStyle w:val="Hyperlink"/>
            <w:rFonts w:ascii="Arial" w:hAnsi="Arial" w:cs="Arial"/>
            <w:i/>
            <w:noProof/>
            <w:szCs w:val="22"/>
            <w:rtl/>
            <w:lang w:bidi="ar-JO"/>
          </w:rPr>
          <w:t>الرَّد</w:t>
        </w:r>
        <w:r w:rsidR="0013294E" w:rsidRPr="0050193B">
          <w:rPr>
            <w:rStyle w:val="Hyperlink"/>
            <w:rFonts w:ascii="Arial" w:hAnsi="Arial" w:cs="Arial"/>
            <w:noProof/>
            <w:szCs w:val="22"/>
          </w:rPr>
          <w:t xml:space="preserve"> </w:t>
        </w:r>
        <w:r w:rsidR="0013294E" w:rsidRPr="0050193B">
          <w:rPr>
            <w:rStyle w:val="Hyperlink"/>
            <w:rFonts w:ascii="Arial" w:hAnsi="Arial" w:cs="Arial"/>
            <w:i/>
            <w:noProof/>
            <w:szCs w:val="22"/>
          </w:rPr>
          <w:t>ar-radd</w:t>
        </w:r>
        <w:r w:rsidR="0013294E" w:rsidRPr="0050193B">
          <w:rPr>
            <w:rStyle w:val="Hyperlink"/>
            <w:rFonts w:ascii="Arial" w:hAnsi="Arial" w:cs="Arial"/>
            <w:noProof/>
            <w:szCs w:val="22"/>
          </w:rPr>
          <w:t>)</w:t>
        </w:r>
        <w:r w:rsidR="0013294E" w:rsidRPr="0050193B">
          <w:rPr>
            <w:rFonts w:ascii="Arial" w:hAnsi="Arial" w:cs="Arial"/>
            <w:noProof/>
            <w:webHidden/>
            <w:color w:val="000000"/>
            <w:szCs w:val="22"/>
          </w:rPr>
          <w:tab/>
        </w:r>
      </w:hyperlink>
    </w:p>
    <w:p w14:paraId="071FD3AC" w14:textId="77777777" w:rsidR="0013294E" w:rsidRPr="0050193B" w:rsidRDefault="00000000" w:rsidP="0013294E">
      <w:pPr>
        <w:rPr>
          <w:rFonts w:ascii="Arial" w:hAnsi="Arial" w:cs="Arial"/>
          <w:noProof/>
          <w:color w:val="000000"/>
          <w:szCs w:val="22"/>
          <w:lang w:eastAsia="en-US"/>
        </w:rPr>
      </w:pPr>
      <w:hyperlink w:anchor="_Toc202387156" w:history="1">
        <w:r w:rsidR="0013294E" w:rsidRPr="0050193B">
          <w:rPr>
            <w:rStyle w:val="Hyperlink"/>
            <w:rFonts w:ascii="Arial" w:eastAsia="Lucida Sans Unicode" w:hAnsi="Arial" w:cs="Arial"/>
            <w:noProof/>
            <w:szCs w:val="22"/>
            <w:lang w:eastAsia="ar-LB" w:bidi="ar-LB"/>
          </w:rPr>
          <w:t>24.8</w:t>
        </w:r>
        <w:r w:rsidR="0013294E" w:rsidRPr="0050193B">
          <w:rPr>
            <w:rFonts w:ascii="Arial" w:hAnsi="Arial" w:cs="Arial"/>
            <w:noProof/>
            <w:color w:val="000000"/>
            <w:szCs w:val="22"/>
            <w:lang w:eastAsia="en-US"/>
          </w:rPr>
          <w:tab/>
        </w:r>
        <w:r w:rsidR="0013294E" w:rsidRPr="0050193B">
          <w:rPr>
            <w:rStyle w:val="Hyperlink"/>
            <w:rFonts w:ascii="Arial" w:eastAsia="Lucida Sans Unicode" w:hAnsi="Arial" w:cs="Arial"/>
            <w:noProof/>
            <w:szCs w:val="22"/>
            <w:lang w:eastAsia="ar-LB" w:bidi="ar-LB"/>
          </w:rPr>
          <w:t>Zusammenfassung: Vorgehen beim Verteilen des Erbes</w:t>
        </w:r>
        <w:r w:rsidR="0013294E" w:rsidRPr="0050193B">
          <w:rPr>
            <w:rFonts w:ascii="Arial" w:hAnsi="Arial" w:cs="Arial"/>
            <w:noProof/>
            <w:webHidden/>
            <w:color w:val="000000"/>
            <w:szCs w:val="22"/>
          </w:rPr>
          <w:tab/>
        </w:r>
      </w:hyperlink>
    </w:p>
    <w:p w14:paraId="6B0813C5" w14:textId="77777777" w:rsidR="0013294E" w:rsidRPr="0050193B" w:rsidRDefault="00000000" w:rsidP="0013294E">
      <w:pPr>
        <w:rPr>
          <w:rFonts w:ascii="Arial" w:hAnsi="Arial" w:cs="Arial"/>
          <w:noProof/>
          <w:color w:val="000000"/>
          <w:szCs w:val="22"/>
          <w:lang w:eastAsia="en-US"/>
        </w:rPr>
      </w:pPr>
      <w:hyperlink w:anchor="_Toc202387157" w:history="1">
        <w:r w:rsidR="0013294E" w:rsidRPr="0050193B">
          <w:rPr>
            <w:rStyle w:val="Hyperlink"/>
            <w:rFonts w:ascii="Arial" w:eastAsia="Lucida Sans Unicode" w:hAnsi="Arial" w:cs="Arial"/>
            <w:noProof/>
            <w:szCs w:val="22"/>
            <w:lang w:eastAsia="ar-LB" w:bidi="ar-LB"/>
          </w:rPr>
          <w:t>24.9</w:t>
        </w:r>
        <w:r w:rsidR="0013294E" w:rsidRPr="0050193B">
          <w:rPr>
            <w:rFonts w:ascii="Arial" w:hAnsi="Arial" w:cs="Arial"/>
            <w:noProof/>
            <w:color w:val="000000"/>
            <w:szCs w:val="22"/>
            <w:lang w:eastAsia="en-US"/>
          </w:rPr>
          <w:tab/>
        </w:r>
        <w:r w:rsidR="0013294E" w:rsidRPr="0050193B">
          <w:rPr>
            <w:rStyle w:val="Hyperlink"/>
            <w:rFonts w:ascii="Arial" w:eastAsia="Lucida Sans Unicode" w:hAnsi="Arial" w:cs="Arial"/>
            <w:noProof/>
            <w:szCs w:val="22"/>
            <w:lang w:eastAsia="ar-LB" w:bidi="ar-LB"/>
          </w:rPr>
          <w:t>Einige spezielle Fragestellungen</w:t>
        </w:r>
        <w:r w:rsidR="0013294E" w:rsidRPr="0050193B">
          <w:rPr>
            <w:rFonts w:ascii="Arial" w:hAnsi="Arial" w:cs="Arial"/>
            <w:noProof/>
            <w:webHidden/>
            <w:color w:val="000000"/>
            <w:szCs w:val="22"/>
          </w:rPr>
          <w:tab/>
        </w:r>
      </w:hyperlink>
    </w:p>
    <w:p w14:paraId="2FEB65CD" w14:textId="77777777" w:rsidR="0013294E" w:rsidRPr="0050193B" w:rsidRDefault="00000000" w:rsidP="0013294E">
      <w:pPr>
        <w:rPr>
          <w:rStyle w:val="Hyperlink"/>
          <w:rFonts w:ascii="Arial" w:hAnsi="Arial" w:cs="Arial"/>
          <w:noProof/>
          <w:szCs w:val="22"/>
        </w:rPr>
      </w:pPr>
      <w:hyperlink w:anchor="_Toc202387158" w:history="1">
        <w:r w:rsidR="0013294E" w:rsidRPr="0050193B">
          <w:rPr>
            <w:rStyle w:val="Hyperlink"/>
            <w:rFonts w:ascii="Arial" w:eastAsia="Lucida Sans Unicode" w:hAnsi="Arial" w:cs="Arial"/>
            <w:noProof/>
            <w:szCs w:val="22"/>
          </w:rPr>
          <w:t>24.10</w:t>
        </w:r>
        <w:r w:rsidR="0013294E" w:rsidRPr="0050193B">
          <w:rPr>
            <w:rFonts w:ascii="Arial" w:hAnsi="Arial" w:cs="Arial"/>
            <w:noProof/>
            <w:color w:val="000000"/>
            <w:szCs w:val="22"/>
            <w:lang w:eastAsia="en-US"/>
          </w:rPr>
          <w:tab/>
        </w:r>
        <w:r w:rsidR="0013294E" w:rsidRPr="0050193B">
          <w:rPr>
            <w:rStyle w:val="Hyperlink"/>
            <w:rFonts w:ascii="Arial" w:eastAsia="Lucida Sans Unicode" w:hAnsi="Arial" w:cs="Arial"/>
            <w:noProof/>
            <w:szCs w:val="22"/>
          </w:rPr>
          <w:t>Beispiel für die Berechnung der Erbanteile</w:t>
        </w:r>
        <w:r w:rsidR="0013294E" w:rsidRPr="0050193B">
          <w:rPr>
            <w:rFonts w:ascii="Arial" w:hAnsi="Arial" w:cs="Arial"/>
            <w:noProof/>
            <w:webHidden/>
            <w:color w:val="000000"/>
            <w:szCs w:val="22"/>
          </w:rPr>
          <w:tab/>
        </w:r>
      </w:hyperlink>
    </w:p>
    <w:p w14:paraId="74AD3F6A" w14:textId="77777777" w:rsidR="0013294E" w:rsidRPr="0050193B" w:rsidRDefault="0013294E" w:rsidP="0013294E">
      <w:pPr>
        <w:rPr>
          <w:rFonts w:ascii="Arial" w:hAnsi="Arial" w:cs="Arial"/>
          <w:b/>
          <w:bCs/>
        </w:rPr>
      </w:pPr>
      <w:bookmarkStart w:id="404" w:name="_Toc204323338"/>
    </w:p>
    <w:p w14:paraId="3566AC76" w14:textId="77777777" w:rsidR="0013294E" w:rsidRPr="0050193B" w:rsidRDefault="0013294E" w:rsidP="0013294E">
      <w:pPr>
        <w:rPr>
          <w:rFonts w:ascii="Arial" w:hAnsi="Arial" w:cs="Arial"/>
          <w:b/>
          <w:bCs/>
        </w:rPr>
      </w:pPr>
      <w:r w:rsidRPr="0050193B">
        <w:rPr>
          <w:rFonts w:ascii="Arial" w:hAnsi="Arial" w:cs="Arial"/>
          <w:b/>
          <w:bCs/>
        </w:rPr>
        <w:t>Literatur</w:t>
      </w:r>
      <w:bookmarkEnd w:id="404"/>
    </w:p>
    <w:p w14:paraId="3EF2F486" w14:textId="77777777" w:rsidR="0013294E" w:rsidRPr="0050193B" w:rsidRDefault="0013294E" w:rsidP="0013294E">
      <w:pPr>
        <w:rPr>
          <w:rFonts w:ascii="Arial" w:hAnsi="Arial" w:cs="Arial"/>
        </w:rPr>
      </w:pPr>
      <w:r w:rsidRPr="0050193B">
        <w:rPr>
          <w:rFonts w:ascii="Arial" w:hAnsi="Arial" w:cs="Arial"/>
        </w:rPr>
        <w:t>Samir Mourad, Jasmin Pacic:</w:t>
      </w:r>
    </w:p>
    <w:p w14:paraId="099B815D" w14:textId="77777777" w:rsidR="0013294E" w:rsidRPr="0050193B" w:rsidRDefault="0013294E" w:rsidP="0013294E">
      <w:pPr>
        <w:rPr>
          <w:rFonts w:ascii="Arial" w:hAnsi="Arial" w:cs="Arial"/>
        </w:rPr>
      </w:pPr>
      <w:r w:rsidRPr="0050193B">
        <w:rPr>
          <w:rFonts w:ascii="Arial" w:hAnsi="Arial" w:cs="Arial"/>
        </w:rPr>
        <w:t>Fiqh II: Arbeits-, Handels- und Eigentumsrecht, Erbrecht, Strafrecht, Gerichtsverfahren</w:t>
      </w:r>
    </w:p>
    <w:p w14:paraId="2DBE879B" w14:textId="77777777" w:rsidR="0013294E" w:rsidRPr="0050193B" w:rsidRDefault="0013294E" w:rsidP="0013294E">
      <w:pPr>
        <w:rPr>
          <w:rFonts w:ascii="Arial" w:hAnsi="Arial" w:cs="Arial"/>
        </w:rPr>
      </w:pPr>
      <w:r w:rsidRPr="0050193B">
        <w:rPr>
          <w:rFonts w:ascii="Arial" w:hAnsi="Arial" w:cs="Arial"/>
        </w:rPr>
        <w:t>Karlsruhe, 2008</w:t>
      </w:r>
    </w:p>
    <w:p w14:paraId="01650F58" w14:textId="77777777" w:rsidR="0013294E" w:rsidRPr="0050193B" w:rsidRDefault="0013294E" w:rsidP="0013294E">
      <w:pPr>
        <w:rPr>
          <w:rFonts w:ascii="Arial" w:hAnsi="Arial" w:cs="Arial"/>
        </w:rPr>
      </w:pPr>
      <w:r w:rsidRPr="0050193B">
        <w:rPr>
          <w:rFonts w:ascii="Arial" w:hAnsi="Arial" w:cs="Arial"/>
        </w:rPr>
        <w:t>ISBN 978-3-9810908-9-5</w:t>
      </w:r>
    </w:p>
    <w:p w14:paraId="1D0A41C4" w14:textId="77777777" w:rsidR="0013294E" w:rsidRPr="0050193B" w:rsidRDefault="0013294E" w:rsidP="0013294E">
      <w:pPr>
        <w:rPr>
          <w:rFonts w:ascii="Arial" w:hAnsi="Arial" w:cs="Arial"/>
          <w:szCs w:val="22"/>
        </w:rPr>
      </w:pPr>
      <w:r w:rsidRPr="0050193B">
        <w:rPr>
          <w:rFonts w:ascii="Arial" w:hAnsi="Arial" w:cs="Arial"/>
          <w:szCs w:val="22"/>
        </w:rPr>
        <w:t>Erstausgabe: 2007</w:t>
      </w:r>
    </w:p>
    <w:p w14:paraId="2D89C8C8" w14:textId="77777777" w:rsidR="0013294E" w:rsidRPr="0050193B" w:rsidRDefault="0013294E" w:rsidP="0013294E">
      <w:pPr>
        <w:rPr>
          <w:rFonts w:ascii="Arial" w:hAnsi="Arial" w:cs="Arial"/>
        </w:rPr>
      </w:pPr>
      <w:r w:rsidRPr="0050193B">
        <w:rPr>
          <w:rFonts w:ascii="Arial" w:hAnsi="Arial" w:cs="Arial"/>
          <w:szCs w:val="22"/>
        </w:rPr>
        <w:t>2. Auflage Juli 2008</w:t>
      </w:r>
    </w:p>
    <w:p w14:paraId="19E87810" w14:textId="77777777" w:rsidR="0013294E" w:rsidRPr="0050193B" w:rsidRDefault="0013294E" w:rsidP="0013294E">
      <w:pPr>
        <w:pStyle w:val="Heading3"/>
      </w:pPr>
      <w:bookmarkStart w:id="405" w:name="_Toc204313407"/>
      <w:bookmarkStart w:id="406" w:name="_Toc204323339"/>
      <w:bookmarkStart w:id="407" w:name="_Toc393628627"/>
      <w:bookmarkStart w:id="408" w:name="_Toc154639738"/>
      <w:r w:rsidRPr="0050193B">
        <w:t>Fiqh der Dawa</w:t>
      </w:r>
      <w:bookmarkEnd w:id="405"/>
      <w:bookmarkEnd w:id="406"/>
      <w:bookmarkEnd w:id="407"/>
      <w:bookmarkEnd w:id="408"/>
    </w:p>
    <w:p w14:paraId="0652C004" w14:textId="77777777" w:rsidR="0013294E" w:rsidRPr="0050193B" w:rsidRDefault="0013294E" w:rsidP="0013294E">
      <w:pPr>
        <w:rPr>
          <w:rFonts w:ascii="Arial" w:hAnsi="Arial" w:cs="Arial"/>
          <w:b/>
          <w:bCs/>
        </w:rPr>
      </w:pPr>
      <w:bookmarkStart w:id="409" w:name="_Toc204323340"/>
      <w:r w:rsidRPr="0050193B">
        <w:rPr>
          <w:rFonts w:ascii="Arial" w:hAnsi="Arial" w:cs="Arial"/>
          <w:b/>
          <w:bCs/>
        </w:rPr>
        <w:t>Lehrinhalte</w:t>
      </w:r>
      <w:bookmarkEnd w:id="409"/>
    </w:p>
    <w:p w14:paraId="2F9D0C25"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Die gesamte unten genannte Literatur</w:t>
      </w:r>
    </w:p>
    <w:p w14:paraId="36E7A97E" w14:textId="77777777" w:rsidR="0013294E" w:rsidRPr="0050193B" w:rsidRDefault="0013294E" w:rsidP="0013294E">
      <w:pPr>
        <w:autoSpaceDE w:val="0"/>
        <w:autoSpaceDN w:val="0"/>
        <w:adjustRightInd w:val="0"/>
        <w:rPr>
          <w:rFonts w:ascii="Arial" w:hAnsi="Arial" w:cs="Arial"/>
          <w:color w:val="000000"/>
          <w:szCs w:val="22"/>
        </w:rPr>
      </w:pPr>
    </w:p>
    <w:p w14:paraId="705E11E3" w14:textId="77777777" w:rsidR="0013294E" w:rsidRPr="0050193B" w:rsidRDefault="0013294E" w:rsidP="0013294E">
      <w:pPr>
        <w:rPr>
          <w:rFonts w:ascii="Arial" w:hAnsi="Arial" w:cs="Arial"/>
          <w:b/>
          <w:bCs/>
        </w:rPr>
      </w:pPr>
      <w:bookmarkStart w:id="410" w:name="_Toc204323341"/>
      <w:r w:rsidRPr="0050193B">
        <w:rPr>
          <w:rFonts w:ascii="Arial" w:hAnsi="Arial" w:cs="Arial"/>
          <w:b/>
          <w:bCs/>
        </w:rPr>
        <w:t>Literatur</w:t>
      </w:r>
      <w:bookmarkEnd w:id="410"/>
    </w:p>
    <w:p w14:paraId="63E12228" w14:textId="77777777" w:rsidR="0013294E" w:rsidRPr="0050193B" w:rsidRDefault="0013294E" w:rsidP="0013294E">
      <w:pPr>
        <w:rPr>
          <w:rFonts w:ascii="Arial" w:hAnsi="Arial" w:cs="Arial"/>
        </w:rPr>
      </w:pPr>
      <w:r w:rsidRPr="0050193B">
        <w:rPr>
          <w:rFonts w:ascii="Arial" w:hAnsi="Arial" w:cs="Arial"/>
        </w:rPr>
        <w:t>1. Samir Mourad:</w:t>
      </w:r>
    </w:p>
    <w:p w14:paraId="4EE83990" w14:textId="77777777" w:rsidR="0013294E" w:rsidRPr="0050193B" w:rsidRDefault="0013294E" w:rsidP="0013294E">
      <w:pPr>
        <w:rPr>
          <w:rFonts w:ascii="Arial" w:hAnsi="Arial" w:cs="Arial"/>
        </w:rPr>
      </w:pPr>
      <w:r w:rsidRPr="0050193B">
        <w:rPr>
          <w:rFonts w:ascii="Arial" w:hAnsi="Arial" w:cs="Arial"/>
        </w:rPr>
        <w:t>Einladung von Nichtmuslimen zum Islam</w:t>
      </w:r>
    </w:p>
    <w:p w14:paraId="3DF52BC5" w14:textId="77777777" w:rsidR="0013294E" w:rsidRPr="0050193B" w:rsidRDefault="0013294E" w:rsidP="0013294E">
      <w:pPr>
        <w:rPr>
          <w:rFonts w:ascii="Arial" w:hAnsi="Arial" w:cs="Arial"/>
        </w:rPr>
      </w:pPr>
      <w:r w:rsidRPr="0050193B">
        <w:rPr>
          <w:rFonts w:ascii="Arial" w:hAnsi="Arial" w:cs="Arial"/>
        </w:rPr>
        <w:t>Karlsruhe, 2000, Verlag. MSVK</w:t>
      </w:r>
    </w:p>
    <w:p w14:paraId="019CF1F9" w14:textId="77777777" w:rsidR="0013294E" w:rsidRPr="0050193B" w:rsidRDefault="0013294E" w:rsidP="0013294E">
      <w:pPr>
        <w:rPr>
          <w:rFonts w:ascii="Arial" w:hAnsi="Arial" w:cs="Arial"/>
        </w:rPr>
      </w:pPr>
    </w:p>
    <w:p w14:paraId="7CFB82EB" w14:textId="77777777" w:rsidR="0013294E" w:rsidRPr="0050193B" w:rsidRDefault="0013294E" w:rsidP="0013294E">
      <w:pPr>
        <w:rPr>
          <w:rFonts w:ascii="Arial" w:hAnsi="Arial" w:cs="Arial"/>
        </w:rPr>
      </w:pPr>
      <w:r w:rsidRPr="0050193B">
        <w:rPr>
          <w:rFonts w:ascii="Arial" w:hAnsi="Arial" w:cs="Arial"/>
        </w:rPr>
        <w:t>2. Film-VCD (Kurzfilm) "Der nette Nachbar",</w:t>
      </w:r>
    </w:p>
    <w:p w14:paraId="57DA6AAE" w14:textId="77777777" w:rsidR="0013294E" w:rsidRPr="0050193B" w:rsidRDefault="0013294E" w:rsidP="0013294E">
      <w:pPr>
        <w:rPr>
          <w:rFonts w:ascii="Arial" w:hAnsi="Arial" w:cs="Arial"/>
        </w:rPr>
      </w:pPr>
      <w:r w:rsidRPr="0050193B">
        <w:rPr>
          <w:rFonts w:ascii="Arial" w:hAnsi="Arial" w:cs="Arial"/>
        </w:rPr>
        <w:t>(downloadbar)</w:t>
      </w:r>
    </w:p>
    <w:p w14:paraId="713B7D95" w14:textId="77777777" w:rsidR="0013294E" w:rsidRPr="0050193B" w:rsidRDefault="0013294E" w:rsidP="0013294E">
      <w:pPr>
        <w:pStyle w:val="Heading3"/>
      </w:pPr>
      <w:bookmarkStart w:id="411" w:name="_Toc204313408"/>
      <w:bookmarkStart w:id="412" w:name="_Toc204323342"/>
      <w:bookmarkStart w:id="413" w:name="_Toc393628628"/>
      <w:bookmarkStart w:id="414" w:name="_Toc154639739"/>
      <w:r w:rsidRPr="0050193B">
        <w:t>Strategisches Vorgehen bei der gesellschaftlichen Arbeit in Europa</w:t>
      </w:r>
      <w:r w:rsidRPr="0050193B">
        <w:rPr>
          <w:sz w:val="20"/>
          <w:szCs w:val="20"/>
          <w:lang w:eastAsia="en-US"/>
        </w:rPr>
        <w:t xml:space="preserve"> </w:t>
      </w:r>
      <w:r w:rsidRPr="0050193B">
        <w:t>(Problemanalyse und Ergreifen von Maßnahmen)</w:t>
      </w:r>
      <w:bookmarkEnd w:id="411"/>
      <w:bookmarkEnd w:id="412"/>
      <w:bookmarkEnd w:id="413"/>
      <w:bookmarkEnd w:id="414"/>
    </w:p>
    <w:p w14:paraId="124DBE4F" w14:textId="77777777" w:rsidR="0013294E" w:rsidRPr="0050193B" w:rsidRDefault="0013294E" w:rsidP="0013294E">
      <w:pPr>
        <w:rPr>
          <w:rFonts w:ascii="Arial" w:hAnsi="Arial" w:cs="Arial"/>
          <w:b/>
          <w:bCs/>
        </w:rPr>
      </w:pPr>
      <w:bookmarkStart w:id="415" w:name="_Toc204323343"/>
      <w:r w:rsidRPr="0050193B">
        <w:rPr>
          <w:rFonts w:ascii="Arial" w:hAnsi="Arial" w:cs="Arial"/>
          <w:b/>
          <w:bCs/>
        </w:rPr>
        <w:t>Literatur</w:t>
      </w:r>
      <w:bookmarkEnd w:id="415"/>
    </w:p>
    <w:p w14:paraId="4B8A95DE"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Samir Mourad, 1. und 2. DidI-Strategiepapier</w:t>
      </w:r>
    </w:p>
    <w:p w14:paraId="1EA45631" w14:textId="77777777" w:rsidR="0013294E" w:rsidRPr="0050193B" w:rsidRDefault="0013294E" w:rsidP="0013294E">
      <w:pPr>
        <w:autoSpaceDE w:val="0"/>
        <w:autoSpaceDN w:val="0"/>
        <w:adjustRightInd w:val="0"/>
        <w:rPr>
          <w:rFonts w:ascii="Arial" w:hAnsi="Arial" w:cs="Arial"/>
          <w:color w:val="000081"/>
        </w:rPr>
      </w:pPr>
      <w:r w:rsidRPr="0050193B">
        <w:rPr>
          <w:rFonts w:ascii="Arial" w:hAnsi="Arial" w:cs="Arial"/>
          <w:color w:val="000081"/>
        </w:rPr>
        <w:t xml:space="preserve">Download </w:t>
      </w:r>
    </w:p>
    <w:p w14:paraId="218B68E6" w14:textId="77777777" w:rsidR="0013294E" w:rsidRPr="0050193B" w:rsidRDefault="0013294E" w:rsidP="0013294E">
      <w:pPr>
        <w:autoSpaceDE w:val="0"/>
        <w:autoSpaceDN w:val="0"/>
        <w:adjustRightInd w:val="0"/>
        <w:rPr>
          <w:rFonts w:ascii="Arial" w:hAnsi="Arial" w:cs="Arial"/>
          <w:color w:val="000081"/>
        </w:rPr>
      </w:pPr>
    </w:p>
    <w:p w14:paraId="7C4403E3" w14:textId="77777777" w:rsidR="0013294E" w:rsidRPr="0050193B" w:rsidRDefault="0013294E" w:rsidP="0013294E">
      <w:pPr>
        <w:pStyle w:val="Heading3"/>
      </w:pPr>
      <w:bookmarkStart w:id="416" w:name="_Toc393628629"/>
      <w:bookmarkStart w:id="417" w:name="_Toc154639740"/>
      <w:bookmarkStart w:id="418" w:name="_Toc204313409"/>
      <w:bookmarkStart w:id="419" w:name="_Toc204323344"/>
      <w:r w:rsidRPr="0050193B">
        <w:t>Moderne islamische politische Geschichte</w:t>
      </w:r>
      <w:bookmarkEnd w:id="416"/>
      <w:bookmarkEnd w:id="417"/>
      <w:r w:rsidRPr="0050193B">
        <w:t xml:space="preserve"> </w:t>
      </w:r>
      <w:bookmarkEnd w:id="418"/>
      <w:bookmarkEnd w:id="419"/>
    </w:p>
    <w:p w14:paraId="58560E7B" w14:textId="77777777" w:rsidR="0013294E" w:rsidRPr="0050193B" w:rsidRDefault="0013294E" w:rsidP="0013294E">
      <w:pPr>
        <w:rPr>
          <w:rFonts w:ascii="Arial" w:hAnsi="Arial" w:cs="Arial"/>
          <w:b/>
          <w:bCs/>
        </w:rPr>
      </w:pPr>
      <w:bookmarkStart w:id="420" w:name="_Toc204323345"/>
      <w:r w:rsidRPr="0050193B">
        <w:rPr>
          <w:rFonts w:ascii="Arial" w:hAnsi="Arial" w:cs="Arial"/>
          <w:b/>
          <w:bCs/>
        </w:rPr>
        <w:t>Lehrinhalt</w:t>
      </w:r>
      <w:bookmarkEnd w:id="420"/>
    </w:p>
    <w:p w14:paraId="787657A0" w14:textId="77777777" w:rsidR="0013294E" w:rsidRPr="005328F6" w:rsidRDefault="0013294E" w:rsidP="0013294E">
      <w:pPr>
        <w:rPr>
          <w:rFonts w:ascii="Tahoma" w:hAnsi="Tahoma" w:cs="Tahoma"/>
          <w:color w:val="383838"/>
          <w:sz w:val="25"/>
          <w:szCs w:val="25"/>
          <w:shd w:val="clear" w:color="auto" w:fill="FFFFFF"/>
        </w:rPr>
      </w:pPr>
      <w:bookmarkStart w:id="421" w:name="_Toc204323346"/>
      <w:r w:rsidRPr="005328F6">
        <w:rPr>
          <w:rFonts w:ascii="Tahoma" w:hAnsi="Tahoma" w:cs="Tahoma"/>
          <w:color w:val="383838"/>
          <w:sz w:val="25"/>
          <w:szCs w:val="25"/>
          <w:shd w:val="clear" w:color="auto" w:fill="FFFFFF"/>
        </w:rPr>
        <w:t>Der gesamte Inhalt des u.a. Buches</w:t>
      </w:r>
    </w:p>
    <w:p w14:paraId="6F0C983F" w14:textId="77777777" w:rsidR="0013294E" w:rsidRPr="0050193B" w:rsidRDefault="0013294E" w:rsidP="0013294E">
      <w:pPr>
        <w:rPr>
          <w:rFonts w:ascii="Arial" w:hAnsi="Arial" w:cs="Arial"/>
          <w:b/>
          <w:bCs/>
        </w:rPr>
      </w:pPr>
    </w:p>
    <w:p w14:paraId="5139A44B" w14:textId="77777777" w:rsidR="0013294E" w:rsidRDefault="0013294E" w:rsidP="0013294E">
      <w:pPr>
        <w:rPr>
          <w:rFonts w:ascii="Arial" w:hAnsi="Arial" w:cs="Arial"/>
          <w:b/>
          <w:bCs/>
        </w:rPr>
      </w:pPr>
      <w:r w:rsidRPr="0050193B">
        <w:rPr>
          <w:rFonts w:ascii="Arial" w:hAnsi="Arial" w:cs="Arial"/>
          <w:b/>
          <w:bCs/>
        </w:rPr>
        <w:t>Literatur</w:t>
      </w:r>
      <w:bookmarkEnd w:id="421"/>
    </w:p>
    <w:p w14:paraId="2B60B161" w14:textId="77777777" w:rsidR="0013294E" w:rsidRPr="0050193B" w:rsidRDefault="0013294E" w:rsidP="0013294E">
      <w:pPr>
        <w:rPr>
          <w:rFonts w:ascii="Arial" w:hAnsi="Arial" w:cs="Arial"/>
          <w:b/>
          <w:bCs/>
        </w:rPr>
      </w:pPr>
      <w:r>
        <w:rPr>
          <w:rFonts w:ascii="Tahoma" w:hAnsi="Tahoma" w:cs="Tahoma"/>
          <w:color w:val="383838"/>
          <w:sz w:val="25"/>
          <w:szCs w:val="25"/>
          <w:shd w:val="clear" w:color="auto" w:fill="FFFFFF"/>
        </w:rPr>
        <w:t>Farid Hafez:</w:t>
      </w:r>
      <w:r>
        <w:rPr>
          <w:rFonts w:ascii="Tahoma" w:hAnsi="Tahoma" w:cs="Tahoma"/>
          <w:color w:val="383838"/>
          <w:sz w:val="25"/>
          <w:szCs w:val="25"/>
        </w:rPr>
        <w:br/>
      </w:r>
      <w:r>
        <w:rPr>
          <w:rFonts w:ascii="Tahoma" w:hAnsi="Tahoma" w:cs="Tahoma"/>
          <w:color w:val="383838"/>
          <w:sz w:val="25"/>
          <w:szCs w:val="25"/>
          <w:shd w:val="clear" w:color="auto" w:fill="FFFFFF"/>
        </w:rPr>
        <w:t>Islamisch-politische Denker: Eine Einführung in die islamisch-politische Ideengeschichte</w:t>
      </w:r>
      <w:r>
        <w:rPr>
          <w:rFonts w:ascii="Tahoma" w:hAnsi="Tahoma" w:cs="Tahoma"/>
          <w:color w:val="383838"/>
          <w:sz w:val="25"/>
          <w:szCs w:val="25"/>
        </w:rPr>
        <w:br/>
      </w:r>
      <w:r>
        <w:rPr>
          <w:rFonts w:ascii="Tahoma" w:hAnsi="Tahoma" w:cs="Tahoma"/>
          <w:color w:val="383838"/>
          <w:sz w:val="25"/>
          <w:szCs w:val="25"/>
          <w:shd w:val="clear" w:color="auto" w:fill="FFFFFF"/>
        </w:rPr>
        <w:t>Verlag: Lang, Peter Frankfurt;</w:t>
      </w:r>
      <w:r>
        <w:rPr>
          <w:rFonts w:ascii="Tahoma" w:hAnsi="Tahoma" w:cs="Tahoma"/>
          <w:color w:val="383838"/>
          <w:sz w:val="25"/>
          <w:szCs w:val="25"/>
        </w:rPr>
        <w:br/>
      </w:r>
      <w:r>
        <w:rPr>
          <w:rFonts w:ascii="Tahoma" w:hAnsi="Tahoma" w:cs="Tahoma"/>
          <w:color w:val="383838"/>
          <w:sz w:val="25"/>
          <w:szCs w:val="25"/>
          <w:shd w:val="clear" w:color="auto" w:fill="FFFFFF"/>
        </w:rPr>
        <w:t>2014, Auflage: 1</w:t>
      </w:r>
      <w:r>
        <w:rPr>
          <w:rFonts w:ascii="Tahoma" w:hAnsi="Tahoma" w:cs="Tahoma"/>
          <w:color w:val="383838"/>
          <w:sz w:val="25"/>
          <w:szCs w:val="25"/>
        </w:rPr>
        <w:br/>
      </w:r>
      <w:r>
        <w:rPr>
          <w:rFonts w:ascii="Tahoma" w:hAnsi="Tahoma" w:cs="Tahoma"/>
          <w:color w:val="383838"/>
          <w:sz w:val="25"/>
          <w:szCs w:val="25"/>
          <w:shd w:val="clear" w:color="auto" w:fill="FFFFFF"/>
        </w:rPr>
        <w:t>Sprache: Deutsch</w:t>
      </w:r>
      <w:r>
        <w:rPr>
          <w:rFonts w:ascii="Tahoma" w:hAnsi="Tahoma" w:cs="Tahoma"/>
          <w:color w:val="383838"/>
          <w:sz w:val="25"/>
          <w:szCs w:val="25"/>
        </w:rPr>
        <w:br/>
      </w:r>
      <w:r>
        <w:rPr>
          <w:rFonts w:ascii="Tahoma" w:hAnsi="Tahoma" w:cs="Tahoma"/>
          <w:color w:val="383838"/>
          <w:sz w:val="25"/>
          <w:szCs w:val="25"/>
          <w:shd w:val="clear" w:color="auto" w:fill="FFFFFF"/>
        </w:rPr>
        <w:t>ISBN-10: 3631643357</w:t>
      </w:r>
      <w:r>
        <w:rPr>
          <w:rFonts w:ascii="Tahoma" w:hAnsi="Tahoma" w:cs="Tahoma"/>
          <w:color w:val="383838"/>
          <w:sz w:val="25"/>
          <w:szCs w:val="25"/>
        </w:rPr>
        <w:br/>
      </w:r>
      <w:r>
        <w:rPr>
          <w:rFonts w:ascii="Tahoma" w:hAnsi="Tahoma" w:cs="Tahoma"/>
          <w:color w:val="383838"/>
          <w:sz w:val="25"/>
          <w:szCs w:val="25"/>
          <w:shd w:val="clear" w:color="auto" w:fill="FFFFFF"/>
        </w:rPr>
        <w:t>ISBN-13: 978-3631643358</w:t>
      </w:r>
    </w:p>
    <w:p w14:paraId="3781B1CD" w14:textId="77777777" w:rsidR="0013294E" w:rsidRPr="00A62B60" w:rsidRDefault="0013294E" w:rsidP="0013294E">
      <w:pPr>
        <w:pStyle w:val="Heading2"/>
        <w:rPr>
          <w:lang w:val="en-GB"/>
        </w:rPr>
      </w:pPr>
      <w:bookmarkStart w:id="422" w:name="_Toc204313410"/>
      <w:bookmarkStart w:id="423" w:name="_Toc204323347"/>
      <w:bookmarkStart w:id="424" w:name="_Toc393628630"/>
      <w:bookmarkStart w:id="425" w:name="_Toc154639741"/>
      <w:r w:rsidRPr="00A62B60">
        <w:rPr>
          <w:lang w:val="en-GB"/>
        </w:rPr>
        <w:t>7. Semester</w:t>
      </w:r>
      <w:bookmarkEnd w:id="422"/>
      <w:bookmarkEnd w:id="423"/>
      <w:bookmarkEnd w:id="424"/>
      <w:bookmarkEnd w:id="425"/>
    </w:p>
    <w:tbl>
      <w:tblPr>
        <w:tblW w:w="9020" w:type="dxa"/>
        <w:tblInd w:w="88" w:type="dxa"/>
        <w:tblLook w:val="0000" w:firstRow="0" w:lastRow="0" w:firstColumn="0" w:lastColumn="0" w:noHBand="0" w:noVBand="0"/>
      </w:tblPr>
      <w:tblGrid>
        <w:gridCol w:w="6680"/>
        <w:gridCol w:w="2340"/>
      </w:tblGrid>
      <w:tr w:rsidR="0013294E" w:rsidRPr="0050193B" w14:paraId="199C80A8" w14:textId="77777777" w:rsidTr="00B706F9">
        <w:trPr>
          <w:cantSplit/>
          <w:trHeight w:hRule="exact" w:val="255"/>
        </w:trPr>
        <w:tc>
          <w:tcPr>
            <w:tcW w:w="6680" w:type="dxa"/>
            <w:tcBorders>
              <w:top w:val="single" w:sz="8" w:space="0" w:color="auto"/>
              <w:left w:val="single" w:sz="8" w:space="0" w:color="auto"/>
              <w:bottom w:val="nil"/>
              <w:right w:val="nil"/>
            </w:tcBorders>
            <w:shd w:val="clear" w:color="auto" w:fill="auto"/>
            <w:noWrap/>
            <w:vAlign w:val="center"/>
          </w:tcPr>
          <w:p w14:paraId="058EDDF8" w14:textId="77777777" w:rsidR="0013294E" w:rsidRPr="0050193B" w:rsidRDefault="0013294E" w:rsidP="00B706F9">
            <w:pPr>
              <w:rPr>
                <w:rFonts w:ascii="Arial" w:hAnsi="Arial" w:cs="Arial"/>
                <w:b/>
                <w:bCs/>
                <w:sz w:val="20"/>
                <w:szCs w:val="20"/>
                <w:lang w:eastAsia="en-US"/>
              </w:rPr>
            </w:pPr>
            <w:r w:rsidRPr="0050193B">
              <w:rPr>
                <w:rFonts w:ascii="Arial" w:hAnsi="Arial" w:cs="Arial"/>
                <w:b/>
                <w:bCs/>
                <w:sz w:val="20"/>
                <w:szCs w:val="20"/>
                <w:lang w:eastAsia="en-US"/>
              </w:rPr>
              <w:t>7.Semester</w:t>
            </w:r>
          </w:p>
        </w:tc>
        <w:tc>
          <w:tcPr>
            <w:tcW w:w="2340" w:type="dxa"/>
            <w:tcBorders>
              <w:top w:val="single" w:sz="8" w:space="0" w:color="auto"/>
              <w:left w:val="nil"/>
              <w:bottom w:val="nil"/>
              <w:right w:val="single" w:sz="8" w:space="0" w:color="auto"/>
            </w:tcBorders>
            <w:shd w:val="clear" w:color="auto" w:fill="auto"/>
            <w:noWrap/>
            <w:vAlign w:val="center"/>
          </w:tcPr>
          <w:p w14:paraId="54E61410"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SWS</w:t>
            </w:r>
          </w:p>
        </w:tc>
      </w:tr>
      <w:tr w:rsidR="0013294E" w:rsidRPr="0050193B" w14:paraId="6FCEBDC0" w14:textId="77777777" w:rsidTr="00B706F9">
        <w:trPr>
          <w:cantSplit/>
          <w:trHeight w:hRule="exact" w:val="255"/>
        </w:trPr>
        <w:tc>
          <w:tcPr>
            <w:tcW w:w="6680" w:type="dxa"/>
            <w:tcBorders>
              <w:top w:val="single" w:sz="4" w:space="0" w:color="auto"/>
              <w:left w:val="single" w:sz="8" w:space="0" w:color="auto"/>
              <w:bottom w:val="single" w:sz="4" w:space="0" w:color="auto"/>
              <w:right w:val="single" w:sz="4" w:space="0" w:color="auto"/>
            </w:tcBorders>
            <w:shd w:val="clear" w:color="auto" w:fill="auto"/>
            <w:vAlign w:val="center"/>
          </w:tcPr>
          <w:p w14:paraId="24007484" w14:textId="77777777" w:rsidR="0013294E" w:rsidRPr="0050193B" w:rsidRDefault="0013294E" w:rsidP="00B706F9">
            <w:pPr>
              <w:rPr>
                <w:rFonts w:ascii="Arial" w:hAnsi="Arial" w:cs="Arial"/>
                <w:sz w:val="20"/>
                <w:szCs w:val="20"/>
                <w:lang w:eastAsia="en-US"/>
              </w:rPr>
            </w:pPr>
            <w:r>
              <w:rPr>
                <w:rFonts w:ascii="Arial" w:hAnsi="Arial" w:cs="Arial"/>
                <w:sz w:val="20"/>
                <w:szCs w:val="20"/>
                <w:lang w:eastAsia="en-US"/>
              </w:rPr>
              <w:t>Qur’an</w:t>
            </w:r>
            <w:r w:rsidRPr="0050193B">
              <w:rPr>
                <w:rFonts w:ascii="Arial" w:hAnsi="Arial" w:cs="Arial"/>
                <w:sz w:val="20"/>
                <w:szCs w:val="20"/>
                <w:lang w:eastAsia="en-US"/>
              </w:rPr>
              <w:t xml:space="preserve"> VI</w:t>
            </w:r>
          </w:p>
        </w:tc>
        <w:tc>
          <w:tcPr>
            <w:tcW w:w="2340" w:type="dxa"/>
            <w:tcBorders>
              <w:top w:val="single" w:sz="4" w:space="0" w:color="auto"/>
              <w:left w:val="nil"/>
              <w:bottom w:val="single" w:sz="4" w:space="0" w:color="auto"/>
              <w:right w:val="single" w:sz="8" w:space="0" w:color="auto"/>
            </w:tcBorders>
            <w:shd w:val="clear" w:color="auto" w:fill="auto"/>
            <w:noWrap/>
            <w:vAlign w:val="center"/>
          </w:tcPr>
          <w:p w14:paraId="4082AA5E"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2</w:t>
            </w:r>
          </w:p>
        </w:tc>
      </w:tr>
      <w:tr w:rsidR="0013294E" w:rsidRPr="0050193B" w14:paraId="159B6D40"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69525447"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Fiqh V (Strafrecht)</w:t>
            </w:r>
          </w:p>
        </w:tc>
        <w:tc>
          <w:tcPr>
            <w:tcW w:w="2340" w:type="dxa"/>
            <w:tcBorders>
              <w:top w:val="nil"/>
              <w:left w:val="nil"/>
              <w:bottom w:val="single" w:sz="4" w:space="0" w:color="auto"/>
              <w:right w:val="single" w:sz="8" w:space="0" w:color="auto"/>
            </w:tcBorders>
            <w:shd w:val="clear" w:color="auto" w:fill="auto"/>
            <w:noWrap/>
            <w:vAlign w:val="center"/>
          </w:tcPr>
          <w:p w14:paraId="1678066E"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2</w:t>
            </w:r>
          </w:p>
        </w:tc>
      </w:tr>
      <w:tr w:rsidR="0013294E" w:rsidRPr="0050193B" w14:paraId="1E6BA993" w14:textId="77777777" w:rsidTr="00B706F9">
        <w:trPr>
          <w:cantSplit/>
          <w:trHeight w:hRule="exac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06BAE813"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Usul al-Fiqh III (Qijas und Idschtihad)</w:t>
            </w:r>
          </w:p>
        </w:tc>
        <w:tc>
          <w:tcPr>
            <w:tcW w:w="2340" w:type="dxa"/>
            <w:tcBorders>
              <w:top w:val="nil"/>
              <w:left w:val="nil"/>
              <w:bottom w:val="single" w:sz="4" w:space="0" w:color="auto"/>
              <w:right w:val="single" w:sz="8" w:space="0" w:color="auto"/>
            </w:tcBorders>
            <w:shd w:val="clear" w:color="auto" w:fill="auto"/>
            <w:noWrap/>
            <w:vAlign w:val="center"/>
          </w:tcPr>
          <w:p w14:paraId="4B65E0BE" w14:textId="77777777" w:rsidR="0013294E" w:rsidRPr="0050193B" w:rsidRDefault="0013294E" w:rsidP="00B706F9">
            <w:pPr>
              <w:jc w:val="center"/>
              <w:rPr>
                <w:rFonts w:ascii="Arial" w:hAnsi="Arial" w:cs="Arial"/>
                <w:sz w:val="20"/>
                <w:szCs w:val="20"/>
                <w:lang w:eastAsia="en-US"/>
              </w:rPr>
            </w:pPr>
            <w:r w:rsidRPr="0050193B">
              <w:rPr>
                <w:rFonts w:ascii="Arial" w:hAnsi="Arial" w:cs="Arial"/>
                <w:sz w:val="20"/>
                <w:szCs w:val="20"/>
                <w:lang w:eastAsia="en-US"/>
              </w:rPr>
              <w:t>4</w:t>
            </w:r>
          </w:p>
        </w:tc>
      </w:tr>
      <w:tr w:rsidR="0013294E" w:rsidRPr="0050193B" w14:paraId="413488C6" w14:textId="77777777" w:rsidTr="00B706F9">
        <w:trPr>
          <w:trHeight w:val="526"/>
        </w:trPr>
        <w:tc>
          <w:tcPr>
            <w:tcW w:w="6680" w:type="dxa"/>
            <w:tcBorders>
              <w:top w:val="nil"/>
              <w:left w:val="single" w:sz="8" w:space="0" w:color="auto"/>
              <w:bottom w:val="single" w:sz="4" w:space="0" w:color="auto"/>
              <w:right w:val="single" w:sz="4" w:space="0" w:color="auto"/>
            </w:tcBorders>
            <w:shd w:val="clear" w:color="auto" w:fill="auto"/>
            <w:vAlign w:val="center"/>
          </w:tcPr>
          <w:p w14:paraId="235529FF" w14:textId="77777777" w:rsidR="0013294E" w:rsidRPr="0050193B" w:rsidRDefault="0013294E" w:rsidP="00B706F9">
            <w:pPr>
              <w:rPr>
                <w:rFonts w:ascii="Arial" w:hAnsi="Arial" w:cs="Arial"/>
                <w:sz w:val="20"/>
                <w:szCs w:val="20"/>
                <w:lang w:eastAsia="en-US"/>
              </w:rPr>
            </w:pPr>
            <w:r w:rsidRPr="0050193B">
              <w:rPr>
                <w:rFonts w:ascii="Arial" w:hAnsi="Arial" w:cs="Arial"/>
                <w:sz w:val="20"/>
                <w:szCs w:val="20"/>
                <w:lang w:eastAsia="en-US"/>
              </w:rPr>
              <w:t>Moderne Fragestellungen im Islamischen Recht (in den Bereichen Wirtschaft, Strafrecht und Staatsrecht)</w:t>
            </w:r>
          </w:p>
        </w:tc>
        <w:tc>
          <w:tcPr>
            <w:tcW w:w="2340" w:type="dxa"/>
            <w:tcBorders>
              <w:top w:val="nil"/>
              <w:left w:val="nil"/>
              <w:bottom w:val="single" w:sz="4" w:space="0" w:color="auto"/>
              <w:right w:val="single" w:sz="8" w:space="0" w:color="auto"/>
            </w:tcBorders>
            <w:shd w:val="clear" w:color="auto" w:fill="auto"/>
            <w:noWrap/>
            <w:vAlign w:val="center"/>
          </w:tcPr>
          <w:p w14:paraId="1538DAF4"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3</w:t>
            </w:r>
          </w:p>
        </w:tc>
      </w:tr>
      <w:tr w:rsidR="0013294E" w:rsidRPr="00B920FD" w14:paraId="106EFCAE"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176FEE5F" w14:textId="77777777" w:rsidR="0013294E" w:rsidRPr="00B920FD" w:rsidRDefault="0013294E" w:rsidP="00B706F9">
            <w:pPr>
              <w:rPr>
                <w:rFonts w:ascii="Arial" w:hAnsi="Arial" w:cs="Arial"/>
                <w:sz w:val="20"/>
                <w:szCs w:val="20"/>
                <w:lang w:eastAsia="en-US"/>
              </w:rPr>
            </w:pPr>
            <w:r w:rsidRPr="00B920FD">
              <w:rPr>
                <w:rFonts w:ascii="Arial" w:hAnsi="Arial" w:cs="Arial"/>
                <w:sz w:val="20"/>
                <w:szCs w:val="20"/>
                <w:lang w:eastAsia="en-US"/>
              </w:rPr>
              <w:t>Qur’anverse der rechtlichen Bestimmungen  II</w:t>
            </w:r>
          </w:p>
        </w:tc>
        <w:tc>
          <w:tcPr>
            <w:tcW w:w="2340" w:type="dxa"/>
            <w:tcBorders>
              <w:top w:val="nil"/>
              <w:left w:val="nil"/>
              <w:bottom w:val="single" w:sz="4" w:space="0" w:color="auto"/>
              <w:right w:val="single" w:sz="8" w:space="0" w:color="auto"/>
            </w:tcBorders>
            <w:shd w:val="clear" w:color="auto" w:fill="auto"/>
            <w:noWrap/>
            <w:vAlign w:val="center"/>
          </w:tcPr>
          <w:p w14:paraId="3C186F34" w14:textId="77777777" w:rsidR="0013294E" w:rsidRPr="00B920FD" w:rsidRDefault="0013294E" w:rsidP="00B706F9">
            <w:pPr>
              <w:jc w:val="center"/>
              <w:rPr>
                <w:rFonts w:ascii="Arial" w:hAnsi="Arial" w:cs="Arial"/>
                <w:sz w:val="20"/>
                <w:szCs w:val="20"/>
                <w:lang w:eastAsia="en-US"/>
              </w:rPr>
            </w:pPr>
          </w:p>
        </w:tc>
      </w:tr>
      <w:tr w:rsidR="0013294E" w:rsidRPr="0050193B" w14:paraId="26AFD7A3" w14:textId="77777777" w:rsidTr="00B706F9">
        <w:trPr>
          <w:trHeight w:val="255"/>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0CE04A13" w14:textId="77777777" w:rsidR="0013294E" w:rsidRPr="0050193B" w:rsidRDefault="0013294E" w:rsidP="00B706F9">
            <w:pPr>
              <w:rPr>
                <w:rFonts w:ascii="Arial" w:hAnsi="Arial" w:cs="Arial"/>
                <w:sz w:val="20"/>
                <w:szCs w:val="20"/>
                <w:lang w:val="en-US" w:eastAsia="en-US"/>
              </w:rPr>
            </w:pPr>
            <w:proofErr w:type="spellStart"/>
            <w:r w:rsidRPr="0050193B">
              <w:rPr>
                <w:rFonts w:ascii="Arial" w:hAnsi="Arial" w:cs="Arial"/>
                <w:sz w:val="20"/>
                <w:szCs w:val="20"/>
                <w:lang w:val="en-US" w:eastAsia="en-US"/>
              </w:rPr>
              <w:t>Wissenschaftliche</w:t>
            </w:r>
            <w:proofErr w:type="spellEnd"/>
            <w:r w:rsidRPr="0050193B">
              <w:rPr>
                <w:rFonts w:ascii="Arial" w:hAnsi="Arial" w:cs="Arial"/>
                <w:sz w:val="20"/>
                <w:szCs w:val="20"/>
                <w:lang w:val="en-US" w:eastAsia="en-US"/>
              </w:rPr>
              <w:t xml:space="preserve"> </w:t>
            </w:r>
            <w:proofErr w:type="spellStart"/>
            <w:r w:rsidRPr="0050193B">
              <w:rPr>
                <w:rFonts w:ascii="Arial" w:hAnsi="Arial" w:cs="Arial"/>
                <w:sz w:val="20"/>
                <w:szCs w:val="20"/>
                <w:lang w:val="en-US" w:eastAsia="en-US"/>
              </w:rPr>
              <w:t>Abschlussarbeit</w:t>
            </w:r>
            <w:proofErr w:type="spellEnd"/>
          </w:p>
        </w:tc>
        <w:tc>
          <w:tcPr>
            <w:tcW w:w="2340" w:type="dxa"/>
            <w:tcBorders>
              <w:top w:val="nil"/>
              <w:left w:val="nil"/>
              <w:bottom w:val="single" w:sz="4" w:space="0" w:color="auto"/>
              <w:right w:val="single" w:sz="8" w:space="0" w:color="auto"/>
            </w:tcBorders>
            <w:shd w:val="clear" w:color="auto" w:fill="auto"/>
            <w:noWrap/>
            <w:vAlign w:val="center"/>
          </w:tcPr>
          <w:p w14:paraId="13866A7C" w14:textId="77777777" w:rsidR="0013294E" w:rsidRPr="0050193B" w:rsidRDefault="0013294E" w:rsidP="00B706F9">
            <w:pPr>
              <w:jc w:val="center"/>
              <w:rPr>
                <w:rFonts w:ascii="Arial" w:hAnsi="Arial" w:cs="Arial"/>
                <w:sz w:val="20"/>
                <w:szCs w:val="20"/>
                <w:lang w:val="en-US" w:eastAsia="en-US"/>
              </w:rPr>
            </w:pPr>
            <w:r w:rsidRPr="0050193B">
              <w:rPr>
                <w:rFonts w:ascii="Arial" w:hAnsi="Arial" w:cs="Arial"/>
                <w:sz w:val="20"/>
                <w:szCs w:val="20"/>
                <w:lang w:val="en-US" w:eastAsia="en-US"/>
              </w:rPr>
              <w:t>6</w:t>
            </w:r>
          </w:p>
        </w:tc>
      </w:tr>
      <w:tr w:rsidR="0013294E" w:rsidRPr="0050193B" w14:paraId="6371B3B3" w14:textId="77777777" w:rsidTr="00B706F9">
        <w:trPr>
          <w:trHeight w:val="251"/>
        </w:trPr>
        <w:tc>
          <w:tcPr>
            <w:tcW w:w="6680" w:type="dxa"/>
            <w:tcBorders>
              <w:top w:val="nil"/>
              <w:left w:val="single" w:sz="8" w:space="0" w:color="auto"/>
              <w:bottom w:val="single" w:sz="8" w:space="0" w:color="auto"/>
              <w:right w:val="single" w:sz="4" w:space="0" w:color="auto"/>
            </w:tcBorders>
            <w:shd w:val="clear" w:color="auto" w:fill="auto"/>
            <w:vAlign w:val="center"/>
          </w:tcPr>
          <w:p w14:paraId="42F051B8" w14:textId="77777777" w:rsidR="0013294E" w:rsidRPr="0050193B" w:rsidRDefault="0013294E" w:rsidP="00B706F9">
            <w:pPr>
              <w:rPr>
                <w:rFonts w:ascii="Arial" w:hAnsi="Arial" w:cs="Arial"/>
                <w:b/>
                <w:bCs/>
                <w:sz w:val="20"/>
                <w:szCs w:val="20"/>
                <w:lang w:val="en-US" w:eastAsia="en-US"/>
              </w:rPr>
            </w:pPr>
            <w:proofErr w:type="spellStart"/>
            <w:r w:rsidRPr="0050193B">
              <w:rPr>
                <w:rFonts w:ascii="Arial" w:hAnsi="Arial" w:cs="Arial"/>
                <w:b/>
                <w:bCs/>
                <w:sz w:val="20"/>
                <w:szCs w:val="20"/>
                <w:lang w:val="en-US" w:eastAsia="en-US"/>
              </w:rPr>
              <w:t>Gesamt</w:t>
            </w:r>
            <w:proofErr w:type="spellEnd"/>
            <w:r w:rsidRPr="0050193B">
              <w:rPr>
                <w:rFonts w:ascii="Arial" w:hAnsi="Arial" w:cs="Arial"/>
                <w:b/>
                <w:bCs/>
                <w:sz w:val="20"/>
                <w:szCs w:val="20"/>
                <w:lang w:val="en-US" w:eastAsia="en-US"/>
              </w:rPr>
              <w:t>-SWS</w:t>
            </w:r>
          </w:p>
        </w:tc>
        <w:tc>
          <w:tcPr>
            <w:tcW w:w="2340" w:type="dxa"/>
            <w:tcBorders>
              <w:top w:val="nil"/>
              <w:left w:val="nil"/>
              <w:bottom w:val="single" w:sz="8" w:space="0" w:color="auto"/>
              <w:right w:val="single" w:sz="8" w:space="0" w:color="auto"/>
            </w:tcBorders>
            <w:shd w:val="clear" w:color="auto" w:fill="auto"/>
            <w:noWrap/>
            <w:vAlign w:val="center"/>
          </w:tcPr>
          <w:p w14:paraId="187BE0F4" w14:textId="77777777" w:rsidR="0013294E" w:rsidRPr="0050193B" w:rsidRDefault="0013294E" w:rsidP="00B706F9">
            <w:pPr>
              <w:jc w:val="center"/>
              <w:rPr>
                <w:rFonts w:ascii="Arial" w:hAnsi="Arial" w:cs="Arial"/>
                <w:b/>
                <w:bCs/>
                <w:sz w:val="20"/>
                <w:szCs w:val="20"/>
                <w:lang w:val="en-US" w:eastAsia="en-US"/>
              </w:rPr>
            </w:pPr>
            <w:r w:rsidRPr="0050193B">
              <w:rPr>
                <w:rFonts w:ascii="Arial" w:hAnsi="Arial" w:cs="Arial"/>
                <w:b/>
                <w:bCs/>
                <w:sz w:val="20"/>
                <w:szCs w:val="20"/>
                <w:lang w:val="en-US" w:eastAsia="en-US"/>
              </w:rPr>
              <w:t>17</w:t>
            </w:r>
          </w:p>
        </w:tc>
      </w:tr>
    </w:tbl>
    <w:p w14:paraId="1C07C9AC" w14:textId="77777777" w:rsidR="0013294E" w:rsidRPr="0050193B" w:rsidRDefault="0013294E" w:rsidP="0013294E">
      <w:pPr>
        <w:autoSpaceDE w:val="0"/>
        <w:autoSpaceDN w:val="0"/>
        <w:adjustRightInd w:val="0"/>
        <w:rPr>
          <w:rFonts w:ascii="Arial" w:hAnsi="Arial" w:cs="Arial"/>
          <w:b/>
          <w:bCs/>
          <w:color w:val="000000"/>
          <w:sz w:val="28"/>
          <w:szCs w:val="28"/>
        </w:rPr>
      </w:pPr>
    </w:p>
    <w:p w14:paraId="71D097AF" w14:textId="77777777" w:rsidR="0013294E" w:rsidRPr="0050193B" w:rsidRDefault="0013294E" w:rsidP="0013294E">
      <w:pPr>
        <w:autoSpaceDE w:val="0"/>
        <w:autoSpaceDN w:val="0"/>
        <w:adjustRightInd w:val="0"/>
        <w:rPr>
          <w:rFonts w:ascii="Arial" w:hAnsi="Arial" w:cs="Arial"/>
          <w:b/>
          <w:bCs/>
          <w:color w:val="000000"/>
          <w:sz w:val="28"/>
          <w:szCs w:val="28"/>
        </w:rPr>
      </w:pPr>
    </w:p>
    <w:p w14:paraId="6A580A5C" w14:textId="77777777" w:rsidR="0013294E" w:rsidRPr="0050193B" w:rsidRDefault="0013294E" w:rsidP="0013294E">
      <w:pPr>
        <w:pStyle w:val="Heading3"/>
      </w:pPr>
      <w:bookmarkStart w:id="426" w:name="_Toc204313411"/>
      <w:bookmarkStart w:id="427" w:name="_Toc204323348"/>
      <w:bookmarkStart w:id="428" w:name="_Toc393628631"/>
      <w:bookmarkStart w:id="429" w:name="_Toc154639742"/>
      <w:r>
        <w:t>Qur’an</w:t>
      </w:r>
      <w:r w:rsidRPr="0050193B">
        <w:t xml:space="preserve"> VI</w:t>
      </w:r>
      <w:bookmarkEnd w:id="426"/>
      <w:bookmarkEnd w:id="427"/>
      <w:bookmarkEnd w:id="428"/>
      <w:bookmarkEnd w:id="429"/>
    </w:p>
    <w:p w14:paraId="4E9259F1" w14:textId="77777777" w:rsidR="0013294E" w:rsidRPr="0050193B" w:rsidRDefault="0013294E" w:rsidP="0013294E">
      <w:pPr>
        <w:rPr>
          <w:rFonts w:ascii="Arial" w:hAnsi="Arial" w:cs="Arial"/>
          <w:b/>
          <w:bCs/>
        </w:rPr>
      </w:pPr>
      <w:bookmarkStart w:id="430" w:name="_Toc204323349"/>
    </w:p>
    <w:p w14:paraId="5F914951" w14:textId="77777777" w:rsidR="0013294E" w:rsidRPr="0050193B" w:rsidRDefault="0013294E" w:rsidP="0013294E">
      <w:pPr>
        <w:rPr>
          <w:rFonts w:ascii="Arial" w:hAnsi="Arial" w:cs="Arial"/>
          <w:b/>
          <w:bCs/>
        </w:rPr>
      </w:pPr>
      <w:r w:rsidRPr="0050193B">
        <w:rPr>
          <w:rFonts w:ascii="Arial" w:hAnsi="Arial" w:cs="Arial"/>
          <w:b/>
          <w:bCs/>
        </w:rPr>
        <w:t>Lehrinhalt</w:t>
      </w:r>
      <w:bookmarkEnd w:id="430"/>
    </w:p>
    <w:p w14:paraId="63B68F4D" w14:textId="77777777" w:rsidR="0013294E" w:rsidRPr="0050193B" w:rsidRDefault="0013294E" w:rsidP="0013294E">
      <w:pPr>
        <w:rPr>
          <w:rFonts w:ascii="Arial" w:hAnsi="Arial" w:cs="Arial"/>
        </w:rPr>
      </w:pPr>
      <w:r w:rsidRPr="0050193B">
        <w:rPr>
          <w:rFonts w:ascii="Arial" w:hAnsi="Arial" w:cs="Arial"/>
        </w:rPr>
        <w:t>Sure Al-Baqara, Vers 26 – 141 (Ende des 1.Dschuz')</w:t>
      </w:r>
    </w:p>
    <w:p w14:paraId="6DA465DF" w14:textId="77777777" w:rsidR="0013294E" w:rsidRPr="0050193B" w:rsidRDefault="0013294E" w:rsidP="0013294E">
      <w:pPr>
        <w:rPr>
          <w:rFonts w:ascii="Arial" w:hAnsi="Arial" w:cs="Arial"/>
        </w:rPr>
      </w:pPr>
      <w:r w:rsidRPr="0050193B">
        <w:rPr>
          <w:rFonts w:ascii="Arial" w:hAnsi="Arial" w:cs="Arial"/>
        </w:rPr>
        <w:t>In der Prüfung müssen Verse aus dem Lernstoff auswendig auf Arabisch und in der ungefähren Bedeutung auf Deutsch aufgeschrieben werden. Beim Aufschreiben auf Arabisch muss nicht unbedingt das uthmanische Schriftbild beachtet werden.</w:t>
      </w:r>
    </w:p>
    <w:p w14:paraId="56E5013D" w14:textId="77777777" w:rsidR="0013294E" w:rsidRPr="0050193B" w:rsidRDefault="0013294E" w:rsidP="0013294E">
      <w:pPr>
        <w:rPr>
          <w:rFonts w:ascii="Arial" w:hAnsi="Arial" w:cs="Arial"/>
        </w:rPr>
      </w:pPr>
    </w:p>
    <w:p w14:paraId="2A6D6A49" w14:textId="77777777" w:rsidR="0013294E" w:rsidRPr="0050193B" w:rsidRDefault="0013294E" w:rsidP="0013294E">
      <w:pPr>
        <w:pStyle w:val="Heading3"/>
      </w:pPr>
      <w:bookmarkStart w:id="431" w:name="_Toc204313412"/>
      <w:bookmarkStart w:id="432" w:name="_Toc204323350"/>
      <w:bookmarkStart w:id="433" w:name="_Toc393628632"/>
      <w:bookmarkStart w:id="434" w:name="_Toc154639743"/>
      <w:r w:rsidRPr="0050193B">
        <w:t>Fiqh V (Strafrecht)</w:t>
      </w:r>
      <w:bookmarkEnd w:id="431"/>
      <w:bookmarkEnd w:id="432"/>
      <w:bookmarkEnd w:id="433"/>
      <w:bookmarkEnd w:id="434"/>
    </w:p>
    <w:p w14:paraId="4293464A" w14:textId="77777777" w:rsidR="0013294E" w:rsidRPr="0050193B" w:rsidRDefault="0013294E" w:rsidP="0013294E">
      <w:pPr>
        <w:rPr>
          <w:rFonts w:ascii="Arial" w:hAnsi="Arial" w:cs="Arial"/>
        </w:rPr>
      </w:pPr>
      <w:r w:rsidRPr="0050193B">
        <w:rPr>
          <w:rFonts w:ascii="Arial" w:hAnsi="Arial" w:cs="Arial"/>
        </w:rPr>
        <w:t>Aus Samir Mourad, Fiqh II</w:t>
      </w:r>
    </w:p>
    <w:p w14:paraId="26FC6192" w14:textId="77777777" w:rsidR="0013294E" w:rsidRPr="0050193B" w:rsidRDefault="0013294E" w:rsidP="0013294E">
      <w:pPr>
        <w:rPr>
          <w:rFonts w:ascii="Arial" w:hAnsi="Arial" w:cs="Arial"/>
        </w:rPr>
      </w:pPr>
      <w:r w:rsidRPr="0050193B">
        <w:rPr>
          <w:rFonts w:ascii="Arial" w:hAnsi="Arial" w:cs="Arial"/>
        </w:rPr>
        <w:t>Grund: hier werden die Grundlagen (Hadithe + Erläuterungen und klassische Ansichten) durchgenommen. Das Buch von Jasmin Pacic ist eine moderne Forschungsarbeit. Über einige Ansichten dort sind die Muslime zum Teil nicht einig. In den Fiqh-Fächern I-V sollen aber die Grundlagen durchgenommen werden.</w:t>
      </w:r>
    </w:p>
    <w:p w14:paraId="3B37EBF7" w14:textId="77777777" w:rsidR="0013294E" w:rsidRPr="0050193B" w:rsidRDefault="0013294E" w:rsidP="0013294E">
      <w:pPr>
        <w:rPr>
          <w:rFonts w:ascii="Arial" w:hAnsi="Arial" w:cs="Arial"/>
        </w:rPr>
      </w:pPr>
    </w:p>
    <w:p w14:paraId="6B6438F8" w14:textId="77777777" w:rsidR="0013294E" w:rsidRPr="0050193B" w:rsidRDefault="0013294E" w:rsidP="0013294E">
      <w:pPr>
        <w:rPr>
          <w:rFonts w:ascii="Arial" w:hAnsi="Arial" w:cs="Arial"/>
          <w:b/>
          <w:bCs/>
        </w:rPr>
      </w:pPr>
      <w:bookmarkStart w:id="435" w:name="_Toc204323351"/>
      <w:r w:rsidRPr="0050193B">
        <w:rPr>
          <w:rFonts w:ascii="Arial" w:hAnsi="Arial" w:cs="Arial"/>
          <w:b/>
          <w:bCs/>
        </w:rPr>
        <w:t>Lehrinhalte:</w:t>
      </w:r>
      <w:bookmarkEnd w:id="435"/>
      <w:r w:rsidRPr="0050193B">
        <w:rPr>
          <w:rFonts w:ascii="Arial" w:hAnsi="Arial" w:cs="Arial"/>
          <w:b/>
          <w:bCs/>
        </w:rPr>
        <w:t xml:space="preserve"> </w:t>
      </w:r>
    </w:p>
    <w:p w14:paraId="7EEA84EA" w14:textId="77777777" w:rsidR="0013294E" w:rsidRPr="0050193B" w:rsidRDefault="0013294E" w:rsidP="0013294E">
      <w:pPr>
        <w:rPr>
          <w:rFonts w:ascii="Arial" w:hAnsi="Arial" w:cs="Arial"/>
        </w:rPr>
      </w:pPr>
    </w:p>
    <w:p w14:paraId="05FA0AE9" w14:textId="77777777" w:rsidR="0013294E" w:rsidRPr="0050193B" w:rsidRDefault="00000000" w:rsidP="0013294E">
      <w:pPr>
        <w:rPr>
          <w:rFonts w:ascii="Arial" w:hAnsi="Arial" w:cs="Arial"/>
          <w:b/>
          <w:noProof/>
          <w:color w:val="000000"/>
          <w:lang w:eastAsia="en-US"/>
        </w:rPr>
      </w:pPr>
      <w:hyperlink w:anchor="_Toc202387160" w:history="1">
        <w:r w:rsidR="0013294E" w:rsidRPr="0050193B">
          <w:rPr>
            <w:rStyle w:val="Hyperlink"/>
            <w:rFonts w:ascii="Arial" w:eastAsia="Antique Oakland" w:hAnsi="Arial" w:cs="Arial"/>
            <w:noProof/>
            <w:kern w:val="1"/>
            <w:lang w:eastAsia="ar-LB" w:bidi="ar-LB"/>
          </w:rPr>
          <w:t>25</w:t>
        </w:r>
        <w:r w:rsidR="0013294E" w:rsidRPr="0050193B">
          <w:rPr>
            <w:rFonts w:ascii="Arial" w:hAnsi="Arial" w:cs="Arial"/>
            <w:b/>
            <w:noProof/>
            <w:color w:val="000000"/>
            <w:lang w:eastAsia="en-US"/>
          </w:rPr>
          <w:tab/>
        </w:r>
        <w:r w:rsidR="0013294E" w:rsidRPr="0050193B">
          <w:rPr>
            <w:rStyle w:val="Hyperlink"/>
            <w:rFonts w:ascii="Arial" w:eastAsia="Antique Oakland" w:hAnsi="Arial" w:cs="Arial"/>
            <w:noProof/>
            <w:kern w:val="1"/>
            <w:lang w:eastAsia="ar-LB" w:bidi="ar-LB"/>
          </w:rPr>
          <w:t>Einleitung zum Strafrecht</w:t>
        </w:r>
        <w:r w:rsidR="0013294E" w:rsidRPr="0050193B">
          <w:rPr>
            <w:rFonts w:ascii="Arial" w:hAnsi="Arial" w:cs="Arial"/>
            <w:noProof/>
            <w:webHidden/>
            <w:color w:val="000000"/>
          </w:rPr>
          <w:tab/>
        </w:r>
      </w:hyperlink>
    </w:p>
    <w:p w14:paraId="64813089" w14:textId="77777777" w:rsidR="0013294E" w:rsidRPr="0050193B" w:rsidRDefault="00000000" w:rsidP="0013294E">
      <w:pPr>
        <w:rPr>
          <w:rFonts w:ascii="Arial" w:hAnsi="Arial" w:cs="Arial"/>
          <w:b/>
          <w:noProof/>
          <w:color w:val="000000"/>
          <w:lang w:eastAsia="en-US"/>
        </w:rPr>
      </w:pPr>
      <w:hyperlink w:anchor="_Toc202387161" w:history="1">
        <w:r w:rsidR="0013294E" w:rsidRPr="0050193B">
          <w:rPr>
            <w:rStyle w:val="Hyperlink"/>
            <w:rFonts w:ascii="Arial" w:eastAsia="MS Mincho" w:hAnsi="Arial" w:cs="Arial"/>
            <w:noProof/>
            <w:lang w:eastAsia="ar-LB" w:bidi="ar-LB"/>
          </w:rPr>
          <w:t>26</w:t>
        </w:r>
        <w:r w:rsidR="0013294E" w:rsidRPr="0050193B">
          <w:rPr>
            <w:rFonts w:ascii="Arial" w:hAnsi="Arial" w:cs="Arial"/>
            <w:b/>
            <w:noProof/>
            <w:color w:val="000000"/>
            <w:lang w:eastAsia="en-US"/>
          </w:rPr>
          <w:tab/>
        </w:r>
        <w:r w:rsidR="0013294E" w:rsidRPr="0050193B">
          <w:rPr>
            <w:rStyle w:val="Hyperlink"/>
            <w:rFonts w:ascii="Arial" w:eastAsia="MS Mincho" w:hAnsi="Arial" w:cs="Arial"/>
            <w:noProof/>
            <w:lang w:eastAsia="ar-LB" w:bidi="ar-LB"/>
          </w:rPr>
          <w:t>Die Ziele der Scharia im Bereich des Strafrechts</w:t>
        </w:r>
        <w:r w:rsidR="0013294E" w:rsidRPr="0050193B">
          <w:rPr>
            <w:rFonts w:ascii="Arial" w:hAnsi="Arial" w:cs="Arial"/>
            <w:noProof/>
            <w:webHidden/>
            <w:color w:val="000000"/>
          </w:rPr>
          <w:tab/>
        </w:r>
      </w:hyperlink>
    </w:p>
    <w:p w14:paraId="4B2FD1D5" w14:textId="77777777" w:rsidR="0013294E" w:rsidRPr="0050193B" w:rsidRDefault="00000000" w:rsidP="0013294E">
      <w:pPr>
        <w:rPr>
          <w:rFonts w:ascii="Arial" w:hAnsi="Arial" w:cs="Arial"/>
          <w:b/>
          <w:noProof/>
          <w:color w:val="000000"/>
          <w:lang w:eastAsia="en-US"/>
        </w:rPr>
      </w:pPr>
      <w:hyperlink w:anchor="_Toc202387162" w:history="1">
        <w:r w:rsidR="0013294E" w:rsidRPr="0050193B">
          <w:rPr>
            <w:rStyle w:val="Hyperlink"/>
            <w:rFonts w:ascii="Arial" w:hAnsi="Arial" w:cs="Arial"/>
            <w:noProof/>
          </w:rPr>
          <w:t>27</w:t>
        </w:r>
        <w:r w:rsidR="0013294E" w:rsidRPr="0050193B">
          <w:rPr>
            <w:rFonts w:ascii="Arial" w:hAnsi="Arial" w:cs="Arial"/>
            <w:b/>
            <w:noProof/>
            <w:color w:val="000000"/>
            <w:lang w:eastAsia="en-US"/>
          </w:rPr>
          <w:tab/>
        </w:r>
        <w:r w:rsidR="0013294E" w:rsidRPr="0050193B">
          <w:rPr>
            <w:rStyle w:val="Hyperlink"/>
            <w:rFonts w:ascii="Arial" w:hAnsi="Arial" w:cs="Arial"/>
            <w:noProof/>
          </w:rPr>
          <w:t>Allgemeine Grundlagen der islamischen Strafverfolgung</w:t>
        </w:r>
        <w:r w:rsidR="0013294E" w:rsidRPr="0050193B">
          <w:rPr>
            <w:rFonts w:ascii="Arial" w:hAnsi="Arial" w:cs="Arial"/>
            <w:noProof/>
            <w:webHidden/>
            <w:color w:val="000000"/>
          </w:rPr>
          <w:tab/>
        </w:r>
      </w:hyperlink>
    </w:p>
    <w:p w14:paraId="0491BEF6" w14:textId="77777777" w:rsidR="0013294E" w:rsidRPr="0050193B" w:rsidRDefault="00000000" w:rsidP="0013294E">
      <w:pPr>
        <w:ind w:left="705" w:hanging="705"/>
        <w:rPr>
          <w:rFonts w:ascii="Arial" w:hAnsi="Arial" w:cs="Arial"/>
          <w:noProof/>
          <w:color w:val="000000"/>
          <w:lang w:eastAsia="en-US"/>
        </w:rPr>
      </w:pPr>
      <w:hyperlink w:anchor="_Toc202387163" w:history="1">
        <w:r w:rsidR="0013294E" w:rsidRPr="0050193B">
          <w:rPr>
            <w:rStyle w:val="Hyperlink"/>
            <w:rFonts w:ascii="Arial" w:hAnsi="Arial" w:cs="Arial"/>
            <w:noProof/>
          </w:rPr>
          <w:t>27.1</w:t>
        </w:r>
        <w:r w:rsidR="0013294E" w:rsidRPr="0050193B">
          <w:rPr>
            <w:rFonts w:ascii="Arial" w:hAnsi="Arial" w:cs="Arial"/>
            <w:noProof/>
            <w:color w:val="000000"/>
            <w:lang w:eastAsia="en-US"/>
          </w:rPr>
          <w:tab/>
        </w:r>
        <w:r w:rsidR="0013294E" w:rsidRPr="0050193B">
          <w:rPr>
            <w:rStyle w:val="Hyperlink"/>
            <w:rFonts w:ascii="Arial" w:hAnsi="Arial" w:cs="Arial"/>
            <w:noProof/>
          </w:rPr>
          <w:t>Von Offenbarungstexten festgelegte Strafverfolgung (arab. hudud, Pl. von hadd) und vom Staat festzulegende Verwarnungsstrafen (arab. ta'zīr)</w:t>
        </w:r>
        <w:r w:rsidR="0013294E" w:rsidRPr="0050193B">
          <w:rPr>
            <w:rFonts w:ascii="Arial" w:hAnsi="Arial" w:cs="Arial"/>
            <w:noProof/>
            <w:webHidden/>
            <w:color w:val="000000"/>
          </w:rPr>
          <w:tab/>
        </w:r>
      </w:hyperlink>
    </w:p>
    <w:p w14:paraId="66578A07" w14:textId="77777777" w:rsidR="0013294E" w:rsidRPr="0050193B" w:rsidRDefault="00000000" w:rsidP="0013294E">
      <w:pPr>
        <w:rPr>
          <w:rFonts w:ascii="Arial" w:hAnsi="Arial" w:cs="Arial"/>
          <w:noProof/>
          <w:color w:val="000000"/>
          <w:lang w:eastAsia="en-US"/>
        </w:rPr>
      </w:pPr>
      <w:hyperlink w:anchor="_Toc202387164" w:history="1">
        <w:r w:rsidR="0013294E" w:rsidRPr="0050193B">
          <w:rPr>
            <w:rStyle w:val="Hyperlink"/>
            <w:rFonts w:ascii="Arial" w:hAnsi="Arial" w:cs="Arial"/>
            <w:noProof/>
          </w:rPr>
          <w:t>27.2</w:t>
        </w:r>
        <w:r w:rsidR="0013294E" w:rsidRPr="0050193B">
          <w:rPr>
            <w:rFonts w:ascii="Arial" w:hAnsi="Arial" w:cs="Arial"/>
            <w:noProof/>
            <w:color w:val="000000"/>
            <w:lang w:eastAsia="en-US"/>
          </w:rPr>
          <w:tab/>
        </w:r>
        <w:r w:rsidR="0013294E" w:rsidRPr="0050193B">
          <w:rPr>
            <w:rStyle w:val="Hyperlink"/>
            <w:rFonts w:ascii="Arial" w:hAnsi="Arial" w:cs="Arial"/>
            <w:noProof/>
          </w:rPr>
          <w:t>Arten der Verbrechen (</w:t>
        </w:r>
        <w:r w:rsidR="0013294E" w:rsidRPr="0050193B">
          <w:rPr>
            <w:rStyle w:val="Hyperlink"/>
            <w:rFonts w:ascii="Arial" w:hAnsi="Arial" w:cs="Arial"/>
            <w:noProof/>
            <w:rtl/>
            <w:lang w:bidi="ar-JO"/>
          </w:rPr>
          <w:t>جِِنايات</w:t>
        </w:r>
        <w:r w:rsidR="0013294E" w:rsidRPr="0050193B">
          <w:rPr>
            <w:rStyle w:val="Hyperlink"/>
            <w:rFonts w:ascii="Arial" w:hAnsi="Arial" w:cs="Arial"/>
            <w:noProof/>
          </w:rPr>
          <w:t xml:space="preserve">), die durch die </w:t>
        </w:r>
        <w:r w:rsidR="0013294E" w:rsidRPr="0050193B">
          <w:rPr>
            <w:rStyle w:val="Hyperlink"/>
            <w:rFonts w:ascii="Arial" w:hAnsi="Arial" w:cs="Arial"/>
            <w:i/>
            <w:noProof/>
          </w:rPr>
          <w:t>hadd</w:t>
        </w:r>
        <w:r w:rsidR="0013294E" w:rsidRPr="0050193B">
          <w:rPr>
            <w:rStyle w:val="Hyperlink"/>
            <w:rFonts w:ascii="Arial" w:hAnsi="Arial" w:cs="Arial"/>
            <w:noProof/>
          </w:rPr>
          <w:t>-Strafen geahndet werden</w:t>
        </w:r>
      </w:hyperlink>
    </w:p>
    <w:p w14:paraId="47572441" w14:textId="77777777" w:rsidR="0013294E" w:rsidRPr="0050193B" w:rsidRDefault="00000000" w:rsidP="0013294E">
      <w:pPr>
        <w:ind w:left="705" w:hanging="705"/>
        <w:rPr>
          <w:rFonts w:ascii="Arial" w:hAnsi="Arial" w:cs="Arial"/>
          <w:noProof/>
          <w:color w:val="000000"/>
          <w:lang w:eastAsia="en-US"/>
        </w:rPr>
      </w:pPr>
      <w:hyperlink w:anchor="_Toc202387165" w:history="1">
        <w:r w:rsidR="0013294E" w:rsidRPr="0050193B">
          <w:rPr>
            <w:rStyle w:val="Hyperlink"/>
            <w:rFonts w:ascii="Arial" w:hAnsi="Arial" w:cs="Arial"/>
            <w:noProof/>
          </w:rPr>
          <w:t>27.3</w:t>
        </w:r>
        <w:r w:rsidR="0013294E" w:rsidRPr="0050193B">
          <w:rPr>
            <w:rFonts w:ascii="Arial" w:hAnsi="Arial" w:cs="Arial"/>
            <w:noProof/>
            <w:color w:val="000000"/>
            <w:lang w:eastAsia="en-US"/>
          </w:rPr>
          <w:tab/>
        </w:r>
        <w:r w:rsidR="0013294E" w:rsidRPr="0050193B">
          <w:rPr>
            <w:rStyle w:val="Hyperlink"/>
            <w:rFonts w:ascii="Arial" w:hAnsi="Arial" w:cs="Arial"/>
            <w:noProof/>
          </w:rPr>
          <w:t>Pflicht zur Ausführung der hadd-Strafen, wenn die Sache einmal vor Gericht gebracht wurde</w:t>
        </w:r>
        <w:r w:rsidR="0013294E" w:rsidRPr="0050193B">
          <w:rPr>
            <w:rFonts w:ascii="Arial" w:hAnsi="Arial" w:cs="Arial"/>
            <w:noProof/>
            <w:webHidden/>
            <w:color w:val="000000"/>
          </w:rPr>
          <w:tab/>
        </w:r>
      </w:hyperlink>
    </w:p>
    <w:p w14:paraId="7516B929" w14:textId="77777777" w:rsidR="0013294E" w:rsidRPr="0050193B" w:rsidRDefault="00000000" w:rsidP="0013294E">
      <w:pPr>
        <w:ind w:left="705" w:hanging="705"/>
        <w:rPr>
          <w:rFonts w:ascii="Arial" w:hAnsi="Arial" w:cs="Arial"/>
          <w:noProof/>
          <w:color w:val="000000"/>
          <w:lang w:eastAsia="en-US"/>
        </w:rPr>
      </w:pPr>
      <w:hyperlink w:anchor="_Toc202387166" w:history="1">
        <w:r w:rsidR="0013294E" w:rsidRPr="0050193B">
          <w:rPr>
            <w:rStyle w:val="Hyperlink"/>
            <w:rFonts w:ascii="Arial" w:hAnsi="Arial" w:cs="Arial"/>
            <w:noProof/>
          </w:rPr>
          <w:t>27.4</w:t>
        </w:r>
        <w:r w:rsidR="0013294E" w:rsidRPr="0050193B">
          <w:rPr>
            <w:rFonts w:ascii="Arial" w:hAnsi="Arial" w:cs="Arial"/>
            <w:noProof/>
            <w:color w:val="000000"/>
            <w:lang w:eastAsia="en-US"/>
          </w:rPr>
          <w:tab/>
        </w:r>
        <w:r w:rsidR="0013294E" w:rsidRPr="0050193B">
          <w:rPr>
            <w:rStyle w:val="Hyperlink"/>
            <w:rFonts w:ascii="Arial" w:hAnsi="Arial" w:cs="Arial"/>
            <w:noProof/>
          </w:rPr>
          <w:t>Keine Ausführung der Strafen bei kleinstem Zweifel in der Angelegenheit ("Im Zweifel für den Angeklagten")</w:t>
        </w:r>
        <w:r w:rsidR="0013294E" w:rsidRPr="0050193B">
          <w:rPr>
            <w:rFonts w:ascii="Arial" w:hAnsi="Arial" w:cs="Arial"/>
            <w:noProof/>
            <w:webHidden/>
            <w:color w:val="000000"/>
          </w:rPr>
          <w:tab/>
        </w:r>
      </w:hyperlink>
    </w:p>
    <w:p w14:paraId="03CA5B26" w14:textId="77777777" w:rsidR="0013294E" w:rsidRPr="0050193B" w:rsidRDefault="00000000" w:rsidP="0013294E">
      <w:pPr>
        <w:rPr>
          <w:rFonts w:ascii="Arial" w:hAnsi="Arial" w:cs="Arial"/>
          <w:b/>
          <w:noProof/>
          <w:color w:val="000000"/>
          <w:lang w:eastAsia="en-US"/>
        </w:rPr>
      </w:pPr>
      <w:hyperlink w:anchor="_Toc202387167" w:history="1">
        <w:r w:rsidR="0013294E" w:rsidRPr="0050193B">
          <w:rPr>
            <w:rStyle w:val="Hyperlink"/>
            <w:rFonts w:ascii="Arial" w:hAnsi="Arial" w:cs="Arial"/>
            <w:noProof/>
          </w:rPr>
          <w:t>28</w:t>
        </w:r>
        <w:r w:rsidR="0013294E" w:rsidRPr="0050193B">
          <w:rPr>
            <w:rFonts w:ascii="Arial" w:hAnsi="Arial" w:cs="Arial"/>
            <w:b/>
            <w:noProof/>
            <w:color w:val="000000"/>
            <w:lang w:eastAsia="en-US"/>
          </w:rPr>
          <w:tab/>
        </w:r>
        <w:r w:rsidR="0013294E" w:rsidRPr="0050193B">
          <w:rPr>
            <w:rStyle w:val="Hyperlink"/>
            <w:rFonts w:ascii="Arial" w:hAnsi="Arial" w:cs="Arial"/>
            <w:noProof/>
          </w:rPr>
          <w:t>Strafen für Körperverletzung und Mord</w:t>
        </w:r>
        <w:r w:rsidR="0013294E" w:rsidRPr="0050193B">
          <w:rPr>
            <w:rFonts w:ascii="Arial" w:hAnsi="Arial" w:cs="Arial"/>
            <w:noProof/>
            <w:webHidden/>
            <w:color w:val="000000"/>
          </w:rPr>
          <w:tab/>
        </w:r>
      </w:hyperlink>
    </w:p>
    <w:p w14:paraId="05178106" w14:textId="77777777" w:rsidR="0013294E" w:rsidRPr="0050193B" w:rsidRDefault="00000000" w:rsidP="0013294E">
      <w:pPr>
        <w:rPr>
          <w:rStyle w:val="Hyperlink"/>
          <w:rFonts w:ascii="Arial" w:hAnsi="Arial" w:cs="Arial"/>
          <w:noProof/>
        </w:rPr>
      </w:pPr>
      <w:hyperlink w:anchor="_Toc202387168" w:history="1">
        <w:r w:rsidR="0013294E" w:rsidRPr="0050193B">
          <w:rPr>
            <w:rStyle w:val="Hyperlink"/>
            <w:rFonts w:ascii="Arial" w:hAnsi="Arial" w:cs="Arial"/>
            <w:noProof/>
          </w:rPr>
          <w:t>28.1</w:t>
        </w:r>
        <w:r w:rsidR="0013294E" w:rsidRPr="0050193B">
          <w:rPr>
            <w:rFonts w:ascii="Arial" w:hAnsi="Arial" w:cs="Arial"/>
            <w:noProof/>
            <w:color w:val="000000"/>
            <w:lang w:eastAsia="en-US"/>
          </w:rPr>
          <w:tab/>
        </w:r>
        <w:r w:rsidR="0013294E" w:rsidRPr="0050193B">
          <w:rPr>
            <w:rStyle w:val="Hyperlink"/>
            <w:rFonts w:ascii="Arial" w:hAnsi="Arial" w:cs="Arial"/>
            <w:noProof/>
          </w:rPr>
          <w:t xml:space="preserve">Vergeltungsstrafen (arab. </w:t>
        </w:r>
        <w:r w:rsidR="0013294E" w:rsidRPr="0050193B">
          <w:rPr>
            <w:rStyle w:val="Hyperlink"/>
            <w:rFonts w:ascii="Arial" w:hAnsi="Arial" w:cs="Arial"/>
            <w:i/>
            <w:noProof/>
          </w:rPr>
          <w:t>qisas</w:t>
        </w:r>
        <w:r w:rsidR="0013294E" w:rsidRPr="0050193B">
          <w:rPr>
            <w:rStyle w:val="Hyperlink"/>
            <w:rFonts w:ascii="Arial" w:hAnsi="Arial" w:cs="Arial"/>
            <w:noProof/>
          </w:rPr>
          <w:t>)</w:t>
        </w:r>
        <w:r w:rsidR="0013294E" w:rsidRPr="0050193B">
          <w:rPr>
            <w:rFonts w:ascii="Arial" w:hAnsi="Arial" w:cs="Arial"/>
            <w:noProof/>
            <w:webHidden/>
            <w:color w:val="000000"/>
          </w:rPr>
          <w:tab/>
        </w:r>
      </w:hyperlink>
    </w:p>
    <w:p w14:paraId="71BD69D7" w14:textId="77777777" w:rsidR="0013294E" w:rsidRPr="0050193B" w:rsidRDefault="00000000" w:rsidP="0013294E">
      <w:pPr>
        <w:ind w:left="705" w:hanging="705"/>
        <w:rPr>
          <w:rFonts w:ascii="Arial" w:hAnsi="Arial" w:cs="Arial"/>
          <w:noProof/>
          <w:color w:val="000000"/>
          <w:lang w:eastAsia="en-US"/>
        </w:rPr>
      </w:pPr>
      <w:hyperlink w:anchor="_Toc202387169" w:history="1">
        <w:r w:rsidR="0013294E" w:rsidRPr="0050193B">
          <w:rPr>
            <w:rStyle w:val="Hyperlink"/>
            <w:rFonts w:ascii="Arial" w:hAnsi="Arial" w:cs="Arial"/>
            <w:noProof/>
          </w:rPr>
          <w:t>28.2</w:t>
        </w:r>
        <w:r w:rsidR="0013294E" w:rsidRPr="0050193B">
          <w:rPr>
            <w:rFonts w:ascii="Arial" w:hAnsi="Arial" w:cs="Arial"/>
            <w:noProof/>
            <w:color w:val="000000"/>
            <w:lang w:eastAsia="en-US"/>
          </w:rPr>
          <w:tab/>
        </w:r>
        <w:r w:rsidR="0013294E" w:rsidRPr="0050193B">
          <w:rPr>
            <w:rStyle w:val="Hyperlink"/>
            <w:rFonts w:ascii="Arial" w:hAnsi="Arial" w:cs="Arial"/>
            <w:noProof/>
          </w:rPr>
          <w:t>Entschädigungszahlungen (Schmerzens- bzw. Blutgeld) (arab. dijjat) bei Fahrlässigkeit</w:t>
        </w:r>
        <w:r w:rsidR="0013294E" w:rsidRPr="0050193B">
          <w:rPr>
            <w:rFonts w:ascii="Arial" w:hAnsi="Arial" w:cs="Arial"/>
            <w:noProof/>
            <w:webHidden/>
            <w:color w:val="000000"/>
          </w:rPr>
          <w:tab/>
        </w:r>
      </w:hyperlink>
    </w:p>
    <w:p w14:paraId="0A9252D2" w14:textId="77777777" w:rsidR="0013294E" w:rsidRPr="0050193B" w:rsidRDefault="00000000" w:rsidP="0013294E">
      <w:pPr>
        <w:rPr>
          <w:rFonts w:ascii="Arial" w:hAnsi="Arial" w:cs="Arial"/>
          <w:b/>
          <w:noProof/>
          <w:color w:val="000000"/>
          <w:lang w:eastAsia="en-US"/>
        </w:rPr>
      </w:pPr>
      <w:hyperlink w:anchor="_Toc202387170" w:history="1">
        <w:r w:rsidR="0013294E" w:rsidRPr="0050193B">
          <w:rPr>
            <w:rStyle w:val="Hyperlink"/>
            <w:rFonts w:ascii="Arial" w:hAnsi="Arial" w:cs="Arial"/>
            <w:noProof/>
          </w:rPr>
          <w:t>29</w:t>
        </w:r>
        <w:r w:rsidR="0013294E" w:rsidRPr="0050193B">
          <w:rPr>
            <w:rFonts w:ascii="Arial" w:hAnsi="Arial" w:cs="Arial"/>
            <w:b/>
            <w:noProof/>
            <w:color w:val="000000"/>
            <w:lang w:eastAsia="en-US"/>
          </w:rPr>
          <w:tab/>
        </w:r>
        <w:r w:rsidR="0013294E" w:rsidRPr="0050193B">
          <w:rPr>
            <w:rStyle w:val="Hyperlink"/>
            <w:rFonts w:ascii="Arial" w:hAnsi="Arial" w:cs="Arial"/>
            <w:noProof/>
          </w:rPr>
          <w:t>Strafe für Unzucht</w:t>
        </w:r>
        <w:r w:rsidR="0013294E" w:rsidRPr="0050193B">
          <w:rPr>
            <w:rFonts w:ascii="Arial" w:hAnsi="Arial" w:cs="Arial"/>
            <w:noProof/>
            <w:webHidden/>
            <w:color w:val="000000"/>
          </w:rPr>
          <w:tab/>
        </w:r>
      </w:hyperlink>
    </w:p>
    <w:p w14:paraId="2A80038E" w14:textId="77777777" w:rsidR="0013294E" w:rsidRPr="0050193B" w:rsidRDefault="00000000" w:rsidP="0013294E">
      <w:pPr>
        <w:rPr>
          <w:rFonts w:ascii="Arial" w:hAnsi="Arial" w:cs="Arial"/>
          <w:noProof/>
          <w:color w:val="000000"/>
          <w:lang w:eastAsia="en-US"/>
        </w:rPr>
      </w:pPr>
      <w:hyperlink w:anchor="_Toc202387171" w:history="1">
        <w:r w:rsidR="0013294E" w:rsidRPr="0050193B">
          <w:rPr>
            <w:rStyle w:val="Hyperlink"/>
            <w:rFonts w:ascii="Arial" w:hAnsi="Arial" w:cs="Arial"/>
            <w:noProof/>
          </w:rPr>
          <w:t>29.1</w:t>
        </w:r>
        <w:r w:rsidR="0013294E" w:rsidRPr="0050193B">
          <w:rPr>
            <w:rFonts w:ascii="Arial" w:hAnsi="Arial" w:cs="Arial"/>
            <w:noProof/>
            <w:color w:val="000000"/>
            <w:lang w:eastAsia="en-US"/>
          </w:rPr>
          <w:tab/>
        </w:r>
        <w:r w:rsidR="0013294E" w:rsidRPr="0050193B">
          <w:rPr>
            <w:rStyle w:val="Hyperlink"/>
            <w:rFonts w:ascii="Arial" w:hAnsi="Arial" w:cs="Arial"/>
            <w:noProof/>
          </w:rPr>
          <w:t>Wann liegt ein Tatbestand der Unzucht vor, der gesetzlich geahndet werden muss?</w:t>
        </w:r>
      </w:hyperlink>
    </w:p>
    <w:p w14:paraId="0C151A15" w14:textId="77777777" w:rsidR="0013294E" w:rsidRPr="0050193B" w:rsidRDefault="00000000" w:rsidP="0013294E">
      <w:pPr>
        <w:rPr>
          <w:rFonts w:ascii="Arial" w:hAnsi="Arial" w:cs="Arial"/>
          <w:noProof/>
          <w:color w:val="000000"/>
          <w:lang w:eastAsia="en-US"/>
        </w:rPr>
      </w:pPr>
      <w:hyperlink w:anchor="_Toc202387172" w:history="1">
        <w:r w:rsidR="0013294E" w:rsidRPr="0050193B">
          <w:rPr>
            <w:rStyle w:val="Hyperlink"/>
            <w:rFonts w:ascii="Arial" w:hAnsi="Arial" w:cs="Arial"/>
            <w:noProof/>
          </w:rPr>
          <w:t>29.2</w:t>
        </w:r>
        <w:r w:rsidR="0013294E" w:rsidRPr="0050193B">
          <w:rPr>
            <w:rFonts w:ascii="Arial" w:hAnsi="Arial" w:cs="Arial"/>
            <w:noProof/>
            <w:color w:val="000000"/>
            <w:lang w:eastAsia="en-US"/>
          </w:rPr>
          <w:tab/>
        </w:r>
        <w:r w:rsidR="0013294E" w:rsidRPr="0050193B">
          <w:rPr>
            <w:rStyle w:val="Hyperlink"/>
            <w:rFonts w:ascii="Arial" w:hAnsi="Arial" w:cs="Arial"/>
            <w:noProof/>
          </w:rPr>
          <w:t>Die verschiedenen Kategorien von Unzuchttreibenden</w:t>
        </w:r>
        <w:r w:rsidR="0013294E" w:rsidRPr="0050193B">
          <w:rPr>
            <w:rFonts w:ascii="Arial" w:hAnsi="Arial" w:cs="Arial"/>
            <w:noProof/>
            <w:webHidden/>
            <w:color w:val="000000"/>
          </w:rPr>
          <w:tab/>
        </w:r>
      </w:hyperlink>
    </w:p>
    <w:p w14:paraId="209653A6" w14:textId="77777777" w:rsidR="0013294E" w:rsidRPr="0050193B" w:rsidRDefault="00000000" w:rsidP="0013294E">
      <w:pPr>
        <w:rPr>
          <w:rFonts w:ascii="Arial" w:hAnsi="Arial" w:cs="Arial"/>
          <w:noProof/>
          <w:color w:val="000000"/>
          <w:lang w:eastAsia="en-US"/>
        </w:rPr>
      </w:pPr>
      <w:hyperlink w:anchor="_Toc202387173" w:history="1">
        <w:r w:rsidR="0013294E" w:rsidRPr="0050193B">
          <w:rPr>
            <w:rStyle w:val="Hyperlink"/>
            <w:rFonts w:ascii="Arial" w:hAnsi="Arial" w:cs="Arial"/>
            <w:noProof/>
          </w:rPr>
          <w:t>29.3</w:t>
        </w:r>
        <w:r w:rsidR="0013294E" w:rsidRPr="0050193B">
          <w:rPr>
            <w:rFonts w:ascii="Arial" w:hAnsi="Arial" w:cs="Arial"/>
            <w:noProof/>
            <w:color w:val="000000"/>
            <w:lang w:eastAsia="en-US"/>
          </w:rPr>
          <w:tab/>
        </w:r>
        <w:r w:rsidR="0013294E" w:rsidRPr="0050193B">
          <w:rPr>
            <w:rStyle w:val="Hyperlink"/>
            <w:rFonts w:ascii="Arial" w:hAnsi="Arial" w:cs="Arial"/>
            <w:noProof/>
          </w:rPr>
          <w:t>Die verschiedenen Strafmaße beim Tatbestand der Unzucht</w:t>
        </w:r>
        <w:r w:rsidR="0013294E" w:rsidRPr="0050193B">
          <w:rPr>
            <w:rFonts w:ascii="Arial" w:hAnsi="Arial" w:cs="Arial"/>
            <w:noProof/>
            <w:webHidden/>
            <w:color w:val="000000"/>
          </w:rPr>
          <w:tab/>
        </w:r>
      </w:hyperlink>
    </w:p>
    <w:p w14:paraId="4213CDBD" w14:textId="77777777" w:rsidR="0013294E" w:rsidRPr="0050193B" w:rsidRDefault="00000000" w:rsidP="0013294E">
      <w:pPr>
        <w:rPr>
          <w:rFonts w:ascii="Arial" w:hAnsi="Arial" w:cs="Arial"/>
          <w:noProof/>
          <w:color w:val="000000"/>
          <w:lang w:eastAsia="en-US"/>
        </w:rPr>
      </w:pPr>
      <w:hyperlink w:anchor="_Toc202387174" w:history="1">
        <w:r w:rsidR="0013294E" w:rsidRPr="0050193B">
          <w:rPr>
            <w:rStyle w:val="Hyperlink"/>
            <w:rFonts w:ascii="Arial" w:hAnsi="Arial" w:cs="Arial"/>
            <w:noProof/>
          </w:rPr>
          <w:t>29.4</w:t>
        </w:r>
        <w:r w:rsidR="0013294E" w:rsidRPr="0050193B">
          <w:rPr>
            <w:rFonts w:ascii="Arial" w:hAnsi="Arial" w:cs="Arial"/>
            <w:noProof/>
            <w:color w:val="000000"/>
            <w:lang w:eastAsia="en-US"/>
          </w:rPr>
          <w:tab/>
        </w:r>
        <w:r w:rsidR="0013294E" w:rsidRPr="0050193B">
          <w:rPr>
            <w:rStyle w:val="Hyperlink"/>
            <w:rFonts w:ascii="Arial" w:hAnsi="Arial" w:cs="Arial"/>
            <w:noProof/>
          </w:rPr>
          <w:t>Festlegung des Strafmaßes für eine Person, die Unzucht getrieben hat</w:t>
        </w:r>
        <w:r w:rsidR="0013294E" w:rsidRPr="0050193B">
          <w:rPr>
            <w:rFonts w:ascii="Arial" w:hAnsi="Arial" w:cs="Arial"/>
            <w:noProof/>
            <w:webHidden/>
            <w:color w:val="000000"/>
          </w:rPr>
          <w:tab/>
        </w:r>
      </w:hyperlink>
    </w:p>
    <w:p w14:paraId="0CC89B9D" w14:textId="77777777" w:rsidR="0013294E" w:rsidRPr="0050193B" w:rsidRDefault="00000000" w:rsidP="0013294E">
      <w:pPr>
        <w:ind w:left="705" w:hanging="705"/>
        <w:rPr>
          <w:rFonts w:ascii="Arial" w:hAnsi="Arial" w:cs="Arial"/>
          <w:noProof/>
          <w:color w:val="000000"/>
          <w:lang w:eastAsia="en-US"/>
        </w:rPr>
      </w:pPr>
      <w:hyperlink w:anchor="_Toc202387175" w:history="1">
        <w:r w:rsidR="0013294E" w:rsidRPr="0050193B">
          <w:rPr>
            <w:rStyle w:val="Hyperlink"/>
            <w:rFonts w:ascii="Arial" w:hAnsi="Arial" w:cs="Arial"/>
            <w:noProof/>
          </w:rPr>
          <w:t>29.5</w:t>
        </w:r>
        <w:r w:rsidR="0013294E" w:rsidRPr="0050193B">
          <w:rPr>
            <w:rFonts w:ascii="Arial" w:hAnsi="Arial" w:cs="Arial"/>
            <w:noProof/>
            <w:color w:val="000000"/>
            <w:lang w:eastAsia="en-US"/>
          </w:rPr>
          <w:tab/>
        </w:r>
        <w:r w:rsidR="0013294E" w:rsidRPr="0050193B">
          <w:rPr>
            <w:rStyle w:val="Hyperlink"/>
            <w:rFonts w:ascii="Arial" w:hAnsi="Arial" w:cs="Arial"/>
            <w:noProof/>
          </w:rPr>
          <w:t>Wie wird der Tatbestand der Unzucht, der zur Ausführung der Strafe führt, nachgewiesen?</w:t>
        </w:r>
        <w:r w:rsidR="0013294E" w:rsidRPr="0050193B">
          <w:rPr>
            <w:rFonts w:ascii="Arial" w:hAnsi="Arial" w:cs="Arial"/>
            <w:noProof/>
            <w:webHidden/>
            <w:color w:val="000000"/>
          </w:rPr>
          <w:tab/>
        </w:r>
      </w:hyperlink>
    </w:p>
    <w:p w14:paraId="0706823F" w14:textId="77777777" w:rsidR="0013294E" w:rsidRPr="0050193B" w:rsidRDefault="00000000" w:rsidP="0013294E">
      <w:pPr>
        <w:rPr>
          <w:rFonts w:ascii="Arial" w:hAnsi="Arial" w:cs="Arial"/>
          <w:b/>
          <w:noProof/>
          <w:color w:val="000000"/>
          <w:lang w:eastAsia="en-US"/>
        </w:rPr>
      </w:pPr>
      <w:hyperlink w:anchor="_Toc202387176" w:history="1">
        <w:r w:rsidR="0013294E" w:rsidRPr="0050193B">
          <w:rPr>
            <w:rStyle w:val="Hyperlink"/>
            <w:rFonts w:ascii="Arial" w:hAnsi="Arial" w:cs="Arial"/>
            <w:noProof/>
          </w:rPr>
          <w:t>30</w:t>
        </w:r>
        <w:r w:rsidR="0013294E" w:rsidRPr="0050193B">
          <w:rPr>
            <w:rFonts w:ascii="Arial" w:hAnsi="Arial" w:cs="Arial"/>
            <w:b/>
            <w:noProof/>
            <w:color w:val="000000"/>
            <w:lang w:eastAsia="en-US"/>
          </w:rPr>
          <w:tab/>
        </w:r>
        <w:r w:rsidR="0013294E" w:rsidRPr="0050193B">
          <w:rPr>
            <w:rStyle w:val="Hyperlink"/>
            <w:rFonts w:ascii="Arial" w:hAnsi="Arial" w:cs="Arial"/>
            <w:noProof/>
          </w:rPr>
          <w:t>Strafe für verleumderische Bezichtigung der Unzucht (arab. qadhf)</w:t>
        </w:r>
        <w:r w:rsidR="0013294E" w:rsidRPr="0050193B">
          <w:rPr>
            <w:rFonts w:ascii="Arial" w:hAnsi="Arial" w:cs="Arial"/>
            <w:noProof/>
            <w:webHidden/>
            <w:color w:val="000000"/>
          </w:rPr>
          <w:tab/>
        </w:r>
      </w:hyperlink>
    </w:p>
    <w:p w14:paraId="1FBF64CF" w14:textId="77777777" w:rsidR="0013294E" w:rsidRPr="0050193B" w:rsidRDefault="00000000" w:rsidP="0013294E">
      <w:pPr>
        <w:rPr>
          <w:rFonts w:ascii="Arial" w:hAnsi="Arial" w:cs="Arial"/>
          <w:b/>
          <w:noProof/>
          <w:color w:val="000000"/>
          <w:lang w:eastAsia="en-US"/>
        </w:rPr>
      </w:pPr>
      <w:hyperlink w:anchor="_Toc202387177" w:history="1">
        <w:r w:rsidR="0013294E" w:rsidRPr="0050193B">
          <w:rPr>
            <w:rStyle w:val="Hyperlink"/>
            <w:rFonts w:ascii="Arial" w:hAnsi="Arial" w:cs="Arial"/>
            <w:noProof/>
          </w:rPr>
          <w:t>31</w:t>
        </w:r>
        <w:r w:rsidR="0013294E" w:rsidRPr="0050193B">
          <w:rPr>
            <w:rFonts w:ascii="Arial" w:hAnsi="Arial" w:cs="Arial"/>
            <w:b/>
            <w:noProof/>
            <w:color w:val="000000"/>
            <w:lang w:eastAsia="en-US"/>
          </w:rPr>
          <w:tab/>
        </w:r>
        <w:r w:rsidR="0013294E" w:rsidRPr="0050193B">
          <w:rPr>
            <w:rStyle w:val="Hyperlink"/>
            <w:rFonts w:ascii="Arial" w:hAnsi="Arial" w:cs="Arial"/>
            <w:noProof/>
          </w:rPr>
          <w:t>Strafe für öffentliches Trinken von Alkohol</w:t>
        </w:r>
        <w:r w:rsidR="0013294E" w:rsidRPr="0050193B">
          <w:rPr>
            <w:rFonts w:ascii="Arial" w:hAnsi="Arial" w:cs="Arial"/>
            <w:noProof/>
            <w:webHidden/>
            <w:color w:val="000000"/>
          </w:rPr>
          <w:tab/>
        </w:r>
      </w:hyperlink>
    </w:p>
    <w:p w14:paraId="0C8B1C57" w14:textId="77777777" w:rsidR="0013294E" w:rsidRPr="0050193B" w:rsidRDefault="00000000" w:rsidP="0013294E">
      <w:pPr>
        <w:rPr>
          <w:rFonts w:ascii="Arial" w:hAnsi="Arial" w:cs="Arial"/>
          <w:b/>
          <w:noProof/>
          <w:color w:val="000000"/>
          <w:lang w:eastAsia="en-US"/>
        </w:rPr>
      </w:pPr>
      <w:hyperlink w:anchor="_Toc202387178" w:history="1">
        <w:r w:rsidR="0013294E" w:rsidRPr="0050193B">
          <w:rPr>
            <w:rStyle w:val="Hyperlink"/>
            <w:rFonts w:ascii="Arial" w:hAnsi="Arial" w:cs="Arial"/>
            <w:noProof/>
          </w:rPr>
          <w:t>32</w:t>
        </w:r>
        <w:r w:rsidR="0013294E" w:rsidRPr="0050193B">
          <w:rPr>
            <w:rFonts w:ascii="Arial" w:hAnsi="Arial" w:cs="Arial"/>
            <w:b/>
            <w:noProof/>
            <w:color w:val="000000"/>
            <w:lang w:eastAsia="en-US"/>
          </w:rPr>
          <w:tab/>
        </w:r>
        <w:r w:rsidR="0013294E" w:rsidRPr="0050193B">
          <w:rPr>
            <w:rStyle w:val="Hyperlink"/>
            <w:rFonts w:ascii="Arial" w:hAnsi="Arial" w:cs="Arial"/>
            <w:noProof/>
          </w:rPr>
          <w:t>Strafe für Diebstahl</w:t>
        </w:r>
        <w:r w:rsidR="0013294E" w:rsidRPr="0050193B">
          <w:rPr>
            <w:rFonts w:ascii="Arial" w:hAnsi="Arial" w:cs="Arial"/>
            <w:noProof/>
            <w:webHidden/>
            <w:color w:val="000000"/>
          </w:rPr>
          <w:tab/>
        </w:r>
      </w:hyperlink>
    </w:p>
    <w:p w14:paraId="4FCADF7D" w14:textId="77777777" w:rsidR="0013294E" w:rsidRPr="0050193B" w:rsidRDefault="00000000" w:rsidP="0013294E">
      <w:pPr>
        <w:ind w:left="705" w:hanging="705"/>
        <w:rPr>
          <w:rFonts w:ascii="Arial" w:hAnsi="Arial" w:cs="Arial"/>
          <w:b/>
          <w:noProof/>
          <w:color w:val="000000"/>
          <w:lang w:eastAsia="en-US"/>
        </w:rPr>
      </w:pPr>
      <w:hyperlink w:anchor="_Toc202387179" w:history="1">
        <w:r w:rsidR="0013294E" w:rsidRPr="0050193B">
          <w:rPr>
            <w:rStyle w:val="Hyperlink"/>
            <w:rFonts w:ascii="Arial" w:hAnsi="Arial" w:cs="Arial"/>
            <w:noProof/>
          </w:rPr>
          <w:t>33</w:t>
        </w:r>
        <w:r w:rsidR="0013294E" w:rsidRPr="0050193B">
          <w:rPr>
            <w:rFonts w:ascii="Arial" w:hAnsi="Arial" w:cs="Arial"/>
            <w:b/>
            <w:noProof/>
            <w:color w:val="000000"/>
            <w:lang w:eastAsia="en-US"/>
          </w:rPr>
          <w:tab/>
        </w:r>
        <w:r w:rsidR="0013294E" w:rsidRPr="0050193B">
          <w:rPr>
            <w:rStyle w:val="Hyperlink"/>
            <w:rFonts w:ascii="Arial" w:hAnsi="Arial" w:cs="Arial"/>
            <w:noProof/>
          </w:rPr>
          <w:t xml:space="preserve">Strafe für Verderben auf der Erde stiften (Raub, Vergewaltigung, Wegelagerei usw.) (arab. </w:t>
        </w:r>
        <w:r w:rsidR="0013294E" w:rsidRPr="0050193B">
          <w:rPr>
            <w:rStyle w:val="Hyperlink"/>
            <w:rFonts w:ascii="Arial" w:hAnsi="Arial" w:cs="Arial"/>
            <w:i/>
            <w:iCs/>
            <w:noProof/>
          </w:rPr>
          <w:t>haraba</w:t>
        </w:r>
        <w:r w:rsidR="0013294E" w:rsidRPr="0050193B">
          <w:rPr>
            <w:rStyle w:val="Hyperlink"/>
            <w:rFonts w:ascii="Arial" w:hAnsi="Arial" w:cs="Arial"/>
            <w:noProof/>
          </w:rPr>
          <w:t>)</w:t>
        </w:r>
        <w:r w:rsidR="0013294E" w:rsidRPr="0050193B">
          <w:rPr>
            <w:rFonts w:ascii="Arial" w:hAnsi="Arial" w:cs="Arial"/>
            <w:noProof/>
            <w:webHidden/>
            <w:color w:val="000000"/>
          </w:rPr>
          <w:tab/>
        </w:r>
      </w:hyperlink>
    </w:p>
    <w:p w14:paraId="34ECACDB" w14:textId="77777777" w:rsidR="0013294E" w:rsidRPr="0050193B" w:rsidRDefault="00000000" w:rsidP="0013294E">
      <w:pPr>
        <w:rPr>
          <w:rFonts w:ascii="Arial" w:hAnsi="Arial" w:cs="Arial"/>
          <w:noProof/>
          <w:color w:val="000000"/>
          <w:lang w:eastAsia="en-US"/>
        </w:rPr>
      </w:pPr>
      <w:hyperlink w:anchor="_Toc202387180" w:history="1">
        <w:r w:rsidR="0013294E" w:rsidRPr="0050193B">
          <w:rPr>
            <w:rStyle w:val="Hyperlink"/>
            <w:rFonts w:ascii="Arial" w:hAnsi="Arial" w:cs="Arial"/>
            <w:noProof/>
          </w:rPr>
          <w:t>33.1</w:t>
        </w:r>
        <w:r w:rsidR="0013294E" w:rsidRPr="0050193B">
          <w:rPr>
            <w:rFonts w:ascii="Arial" w:hAnsi="Arial" w:cs="Arial"/>
            <w:noProof/>
            <w:color w:val="000000"/>
            <w:lang w:eastAsia="en-US"/>
          </w:rPr>
          <w:tab/>
        </w:r>
        <w:r w:rsidR="0013294E" w:rsidRPr="0050193B">
          <w:rPr>
            <w:rStyle w:val="Hyperlink"/>
            <w:rFonts w:ascii="Arial" w:hAnsi="Arial" w:cs="Arial"/>
            <w:noProof/>
          </w:rPr>
          <w:t>Definition von Muhāraba und Verderben stiften auf der Erde</w:t>
        </w:r>
        <w:r w:rsidR="0013294E" w:rsidRPr="0050193B">
          <w:rPr>
            <w:rFonts w:ascii="Arial" w:hAnsi="Arial" w:cs="Arial"/>
            <w:noProof/>
            <w:webHidden/>
            <w:color w:val="000000"/>
          </w:rPr>
          <w:tab/>
        </w:r>
      </w:hyperlink>
    </w:p>
    <w:p w14:paraId="76B01D5B" w14:textId="77777777" w:rsidR="0013294E" w:rsidRPr="0050193B" w:rsidRDefault="00000000" w:rsidP="0013294E">
      <w:pPr>
        <w:rPr>
          <w:rStyle w:val="Hyperlink"/>
          <w:rFonts w:ascii="Arial" w:hAnsi="Arial" w:cs="Arial"/>
          <w:noProof/>
          <w:rtl/>
        </w:rPr>
      </w:pPr>
      <w:hyperlink w:anchor="_Toc202387181" w:history="1">
        <w:r w:rsidR="0013294E" w:rsidRPr="0050193B">
          <w:rPr>
            <w:rStyle w:val="Hyperlink"/>
            <w:rFonts w:ascii="Arial" w:hAnsi="Arial" w:cs="Arial"/>
            <w:noProof/>
          </w:rPr>
          <w:t>33.2</w:t>
        </w:r>
        <w:r w:rsidR="0013294E" w:rsidRPr="0050193B">
          <w:rPr>
            <w:rFonts w:ascii="Arial" w:hAnsi="Arial" w:cs="Arial"/>
            <w:noProof/>
            <w:color w:val="000000"/>
            <w:lang w:eastAsia="en-US"/>
          </w:rPr>
          <w:tab/>
        </w:r>
        <w:r w:rsidR="0013294E" w:rsidRPr="0050193B">
          <w:rPr>
            <w:rStyle w:val="Hyperlink"/>
            <w:rFonts w:ascii="Arial" w:hAnsi="Arial" w:cs="Arial"/>
            <w:noProof/>
          </w:rPr>
          <w:t>Weitere Erläuterungen zu [5:33-34]</w:t>
        </w:r>
        <w:r w:rsidR="0013294E" w:rsidRPr="0050193B">
          <w:rPr>
            <w:rFonts w:ascii="Arial" w:hAnsi="Arial" w:cs="Arial"/>
            <w:noProof/>
            <w:webHidden/>
            <w:color w:val="000000"/>
          </w:rPr>
          <w:tab/>
        </w:r>
      </w:hyperlink>
    </w:p>
    <w:p w14:paraId="5D63170E" w14:textId="77777777" w:rsidR="0013294E" w:rsidRPr="0050193B" w:rsidRDefault="00000000" w:rsidP="0013294E">
      <w:pPr>
        <w:rPr>
          <w:rFonts w:ascii="Arial" w:hAnsi="Arial" w:cs="Arial"/>
          <w:b/>
          <w:noProof/>
          <w:color w:val="000000"/>
          <w:lang w:eastAsia="en-US"/>
        </w:rPr>
      </w:pPr>
      <w:hyperlink w:anchor="_Toc202387182" w:history="1">
        <w:r w:rsidR="0013294E" w:rsidRPr="0050193B">
          <w:rPr>
            <w:rStyle w:val="Hyperlink"/>
            <w:rFonts w:ascii="Arial" w:hAnsi="Arial" w:cs="Arial"/>
            <w:noProof/>
          </w:rPr>
          <w:t>Gerichtsverfahren</w:t>
        </w:r>
        <w:r w:rsidR="0013294E" w:rsidRPr="0050193B">
          <w:rPr>
            <w:rFonts w:ascii="Arial" w:hAnsi="Arial" w:cs="Arial"/>
            <w:noProof/>
            <w:webHidden/>
            <w:color w:val="000000"/>
          </w:rPr>
          <w:tab/>
        </w:r>
      </w:hyperlink>
    </w:p>
    <w:p w14:paraId="3D785C9D" w14:textId="77777777" w:rsidR="0013294E" w:rsidRPr="0050193B" w:rsidRDefault="00000000" w:rsidP="0013294E">
      <w:pPr>
        <w:rPr>
          <w:rFonts w:ascii="Arial" w:hAnsi="Arial" w:cs="Arial"/>
          <w:b/>
          <w:noProof/>
          <w:color w:val="000000"/>
          <w:lang w:eastAsia="en-US"/>
        </w:rPr>
      </w:pPr>
      <w:hyperlink w:anchor="_Toc202387183" w:history="1">
        <w:r w:rsidR="0013294E" w:rsidRPr="0050193B">
          <w:rPr>
            <w:rStyle w:val="Hyperlink"/>
            <w:rFonts w:ascii="Arial" w:hAnsi="Arial" w:cs="Arial"/>
            <w:noProof/>
            <w:lang w:eastAsia="ar-LB" w:bidi="ar-LB"/>
          </w:rPr>
          <w:t>34</w:t>
        </w:r>
        <w:r w:rsidR="0013294E" w:rsidRPr="0050193B">
          <w:rPr>
            <w:rFonts w:ascii="Arial" w:hAnsi="Arial" w:cs="Arial"/>
            <w:b/>
            <w:noProof/>
            <w:color w:val="000000"/>
            <w:lang w:eastAsia="en-US"/>
          </w:rPr>
          <w:tab/>
        </w:r>
        <w:r w:rsidR="0013294E" w:rsidRPr="0050193B">
          <w:rPr>
            <w:rStyle w:val="Hyperlink"/>
            <w:rFonts w:ascii="Arial" w:hAnsi="Arial" w:cs="Arial"/>
            <w:noProof/>
            <w:lang w:eastAsia="ar-LB" w:bidi="ar-LB"/>
          </w:rPr>
          <w:t>Forderungen an die judikative Gewalt: Kompetenz, Unabhängigkeit, Gerechtigkeit</w:t>
        </w:r>
      </w:hyperlink>
    </w:p>
    <w:p w14:paraId="4D85B56C" w14:textId="77777777" w:rsidR="0013294E" w:rsidRPr="0050193B" w:rsidRDefault="00000000" w:rsidP="0013294E">
      <w:pPr>
        <w:ind w:left="705" w:hanging="705"/>
        <w:rPr>
          <w:rFonts w:ascii="Arial" w:hAnsi="Arial" w:cs="Arial"/>
          <w:noProof/>
          <w:color w:val="000000"/>
          <w:lang w:eastAsia="en-US"/>
        </w:rPr>
      </w:pPr>
      <w:hyperlink w:anchor="_Toc202387184" w:history="1">
        <w:r w:rsidR="0013294E" w:rsidRPr="0050193B">
          <w:rPr>
            <w:rStyle w:val="Hyperlink"/>
            <w:rFonts w:ascii="Arial" w:hAnsi="Arial" w:cs="Arial"/>
            <w:noProof/>
            <w:lang w:eastAsia="ar-LB"/>
          </w:rPr>
          <w:t>34.1</w:t>
        </w:r>
        <w:r w:rsidR="0013294E" w:rsidRPr="0050193B">
          <w:rPr>
            <w:rFonts w:ascii="Arial" w:hAnsi="Arial" w:cs="Arial"/>
            <w:noProof/>
            <w:color w:val="000000"/>
            <w:lang w:eastAsia="en-US"/>
          </w:rPr>
          <w:tab/>
        </w:r>
        <w:r w:rsidR="0013294E" w:rsidRPr="0050193B">
          <w:rPr>
            <w:rStyle w:val="Hyperlink"/>
            <w:rFonts w:ascii="Arial" w:hAnsi="Arial" w:cs="Arial"/>
            <w:noProof/>
            <w:lang w:eastAsia="ar-LB"/>
          </w:rPr>
          <w:t>Der Prophet (s.a.s.) verfluchte diejenigen Richter, die sich bestechen lassen, und diejenigen, die Richtern Bestechungsgelder geben</w:t>
        </w:r>
        <w:r w:rsidR="0013294E" w:rsidRPr="0050193B">
          <w:rPr>
            <w:rFonts w:ascii="Arial" w:hAnsi="Arial" w:cs="Arial"/>
            <w:noProof/>
            <w:webHidden/>
            <w:color w:val="000000"/>
          </w:rPr>
          <w:tab/>
        </w:r>
      </w:hyperlink>
    </w:p>
    <w:p w14:paraId="1D8DC787" w14:textId="77777777" w:rsidR="0013294E" w:rsidRPr="0050193B" w:rsidRDefault="00000000" w:rsidP="0013294E">
      <w:pPr>
        <w:rPr>
          <w:rFonts w:ascii="Arial" w:hAnsi="Arial" w:cs="Arial"/>
          <w:b/>
          <w:noProof/>
          <w:color w:val="000000"/>
          <w:lang w:eastAsia="en-US"/>
        </w:rPr>
      </w:pPr>
      <w:hyperlink w:anchor="_Toc202387185" w:history="1">
        <w:r w:rsidR="0013294E" w:rsidRPr="0050193B">
          <w:rPr>
            <w:rStyle w:val="Hyperlink"/>
            <w:rFonts w:ascii="Arial" w:hAnsi="Arial" w:cs="Arial"/>
            <w:noProof/>
            <w:lang w:eastAsia="ar-LB" w:bidi="ar-LB"/>
          </w:rPr>
          <w:t>35</w:t>
        </w:r>
        <w:r w:rsidR="0013294E" w:rsidRPr="0050193B">
          <w:rPr>
            <w:rFonts w:ascii="Arial" w:hAnsi="Arial" w:cs="Arial"/>
            <w:b/>
            <w:noProof/>
            <w:color w:val="000000"/>
            <w:lang w:eastAsia="en-US"/>
          </w:rPr>
          <w:tab/>
        </w:r>
        <w:r w:rsidR="0013294E" w:rsidRPr="0050193B">
          <w:rPr>
            <w:rStyle w:val="Hyperlink"/>
            <w:rFonts w:ascii="Arial" w:hAnsi="Arial" w:cs="Arial"/>
            <w:noProof/>
            <w:lang w:eastAsia="ar-LB" w:bidi="ar-LB"/>
          </w:rPr>
          <w:t>Beweisführung vor Gericht</w:t>
        </w:r>
        <w:r w:rsidR="0013294E" w:rsidRPr="0050193B">
          <w:rPr>
            <w:rFonts w:ascii="Arial" w:hAnsi="Arial" w:cs="Arial"/>
            <w:noProof/>
            <w:webHidden/>
            <w:color w:val="000000"/>
          </w:rPr>
          <w:tab/>
        </w:r>
      </w:hyperlink>
    </w:p>
    <w:p w14:paraId="632C50F8" w14:textId="77777777" w:rsidR="0013294E" w:rsidRPr="0050193B" w:rsidRDefault="00000000" w:rsidP="0013294E">
      <w:pPr>
        <w:rPr>
          <w:rFonts w:ascii="Arial" w:hAnsi="Arial" w:cs="Arial"/>
          <w:noProof/>
          <w:color w:val="000000"/>
          <w:lang w:eastAsia="en-US"/>
        </w:rPr>
      </w:pPr>
      <w:hyperlink w:anchor="_Toc202387186" w:history="1">
        <w:r w:rsidR="0013294E" w:rsidRPr="0050193B">
          <w:rPr>
            <w:rStyle w:val="Hyperlink"/>
            <w:rFonts w:ascii="Arial" w:hAnsi="Arial" w:cs="Arial"/>
            <w:noProof/>
            <w:lang w:eastAsia="ar-LB" w:bidi="ar-LB"/>
          </w:rPr>
          <w:t>35.1</w:t>
        </w:r>
        <w:r w:rsidR="0013294E" w:rsidRPr="0050193B">
          <w:rPr>
            <w:rFonts w:ascii="Arial" w:hAnsi="Arial" w:cs="Arial"/>
            <w:noProof/>
            <w:color w:val="000000"/>
            <w:lang w:eastAsia="en-US"/>
          </w:rPr>
          <w:tab/>
        </w:r>
        <w:r w:rsidR="0013294E" w:rsidRPr="0050193B">
          <w:rPr>
            <w:rStyle w:val="Hyperlink"/>
            <w:rFonts w:ascii="Arial" w:hAnsi="Arial" w:cs="Arial"/>
            <w:noProof/>
            <w:lang w:eastAsia="ar-LB" w:bidi="ar-LB"/>
          </w:rPr>
          <w:t>Zeugen</w:t>
        </w:r>
        <w:r w:rsidR="0013294E" w:rsidRPr="0050193B">
          <w:rPr>
            <w:rFonts w:ascii="Arial" w:hAnsi="Arial" w:cs="Arial"/>
            <w:noProof/>
            <w:webHidden/>
            <w:color w:val="000000"/>
          </w:rPr>
          <w:tab/>
        </w:r>
      </w:hyperlink>
    </w:p>
    <w:p w14:paraId="362B2C83" w14:textId="77777777" w:rsidR="0013294E" w:rsidRPr="0050193B" w:rsidRDefault="00000000" w:rsidP="0013294E">
      <w:pPr>
        <w:ind w:left="705" w:hanging="705"/>
        <w:rPr>
          <w:rFonts w:ascii="Arial" w:hAnsi="Arial" w:cs="Arial"/>
          <w:noProof/>
          <w:color w:val="000000"/>
          <w:lang w:eastAsia="en-US"/>
        </w:rPr>
      </w:pPr>
      <w:hyperlink w:anchor="_Toc202387187" w:history="1">
        <w:r w:rsidR="0013294E" w:rsidRPr="0050193B">
          <w:rPr>
            <w:rStyle w:val="Hyperlink"/>
            <w:rFonts w:ascii="Arial" w:hAnsi="Arial" w:cs="Arial"/>
            <w:noProof/>
          </w:rPr>
          <w:t>35.2</w:t>
        </w:r>
        <w:r w:rsidR="0013294E" w:rsidRPr="0050193B">
          <w:rPr>
            <w:rFonts w:ascii="Arial" w:hAnsi="Arial" w:cs="Arial"/>
            <w:noProof/>
            <w:color w:val="000000"/>
            <w:lang w:eastAsia="en-US"/>
          </w:rPr>
          <w:tab/>
        </w:r>
        <w:r w:rsidR="0013294E" w:rsidRPr="0050193B">
          <w:rPr>
            <w:rStyle w:val="Hyperlink"/>
            <w:rFonts w:ascii="Arial" w:hAnsi="Arial" w:cs="Arial"/>
            <w:noProof/>
          </w:rPr>
          <w:t>Bei zivilgerichtlichen Prozessen: Bringpflicht des Beweises, Entlastungsschwur und Indizienbeweis</w:t>
        </w:r>
        <w:r w:rsidR="0013294E" w:rsidRPr="0050193B">
          <w:rPr>
            <w:rFonts w:ascii="Arial" w:hAnsi="Arial" w:cs="Arial"/>
            <w:noProof/>
            <w:webHidden/>
            <w:color w:val="000000"/>
          </w:rPr>
          <w:tab/>
        </w:r>
      </w:hyperlink>
    </w:p>
    <w:p w14:paraId="31575F14" w14:textId="77777777" w:rsidR="0013294E" w:rsidRPr="0050193B" w:rsidRDefault="0013294E" w:rsidP="0013294E">
      <w:pPr>
        <w:rPr>
          <w:rFonts w:ascii="Arial" w:hAnsi="Arial" w:cs="Arial"/>
          <w:color w:val="000000"/>
        </w:rPr>
      </w:pPr>
      <w:r w:rsidRPr="0050193B">
        <w:rPr>
          <w:rFonts w:ascii="Arial" w:hAnsi="Arial" w:cs="Arial"/>
          <w:color w:val="000000"/>
        </w:rPr>
        <w:t xml:space="preserve"> </w:t>
      </w:r>
    </w:p>
    <w:p w14:paraId="7FE752A9" w14:textId="77777777" w:rsidR="0013294E" w:rsidRPr="0050193B" w:rsidRDefault="0013294E" w:rsidP="0013294E">
      <w:pPr>
        <w:rPr>
          <w:rFonts w:ascii="Arial" w:hAnsi="Arial" w:cs="Arial"/>
          <w:szCs w:val="22"/>
        </w:rPr>
      </w:pPr>
      <w:r w:rsidRPr="0050193B">
        <w:rPr>
          <w:rFonts w:ascii="Arial" w:hAnsi="Arial" w:cs="Arial"/>
          <w:szCs w:val="22"/>
        </w:rPr>
        <w:t xml:space="preserve"> </w:t>
      </w:r>
    </w:p>
    <w:p w14:paraId="685B19C6" w14:textId="77777777" w:rsidR="0013294E" w:rsidRPr="0050193B" w:rsidRDefault="0013294E" w:rsidP="0013294E">
      <w:pPr>
        <w:rPr>
          <w:rFonts w:ascii="Arial" w:hAnsi="Arial" w:cs="Arial"/>
          <w:b/>
          <w:bCs/>
        </w:rPr>
      </w:pPr>
      <w:bookmarkStart w:id="436" w:name="_Toc204323352"/>
      <w:r w:rsidRPr="0050193B">
        <w:rPr>
          <w:rFonts w:ascii="Arial" w:hAnsi="Arial" w:cs="Arial"/>
          <w:b/>
          <w:bCs/>
        </w:rPr>
        <w:t>Literatur:</w:t>
      </w:r>
      <w:bookmarkEnd w:id="436"/>
      <w:r w:rsidRPr="0050193B">
        <w:rPr>
          <w:rFonts w:ascii="Arial" w:hAnsi="Arial" w:cs="Arial"/>
          <w:b/>
          <w:bCs/>
        </w:rPr>
        <w:t xml:space="preserve"> </w:t>
      </w:r>
    </w:p>
    <w:p w14:paraId="09F8AEDA" w14:textId="77777777" w:rsidR="0013294E" w:rsidRPr="0050193B" w:rsidRDefault="0013294E" w:rsidP="0013294E">
      <w:pPr>
        <w:rPr>
          <w:rFonts w:ascii="Arial" w:hAnsi="Arial" w:cs="Arial"/>
        </w:rPr>
      </w:pPr>
      <w:r w:rsidRPr="0050193B">
        <w:rPr>
          <w:rFonts w:ascii="Arial" w:hAnsi="Arial" w:cs="Arial"/>
        </w:rPr>
        <w:t>Samir Mourad:</w:t>
      </w:r>
    </w:p>
    <w:p w14:paraId="2458A695" w14:textId="77777777" w:rsidR="0013294E" w:rsidRPr="0050193B" w:rsidRDefault="0013294E" w:rsidP="0013294E">
      <w:pPr>
        <w:rPr>
          <w:rFonts w:ascii="Arial" w:hAnsi="Arial" w:cs="Arial"/>
        </w:rPr>
      </w:pPr>
      <w:r w:rsidRPr="0050193B">
        <w:rPr>
          <w:rFonts w:ascii="Arial" w:hAnsi="Arial" w:cs="Arial"/>
        </w:rPr>
        <w:t>Fiqh II: Arbeits-, Handels- und Eigentumsrecht, Erbrecht, Strafrecht, Gerichtsverfahren</w:t>
      </w:r>
    </w:p>
    <w:p w14:paraId="77FB5D3F" w14:textId="77777777" w:rsidR="0013294E" w:rsidRPr="0050193B" w:rsidRDefault="0013294E" w:rsidP="0013294E">
      <w:pPr>
        <w:rPr>
          <w:rFonts w:ascii="Arial" w:hAnsi="Arial" w:cs="Arial"/>
        </w:rPr>
      </w:pPr>
      <w:r w:rsidRPr="0050193B">
        <w:rPr>
          <w:rFonts w:ascii="Arial" w:hAnsi="Arial" w:cs="Arial"/>
        </w:rPr>
        <w:t>Karlsruhe, 2007</w:t>
      </w:r>
    </w:p>
    <w:p w14:paraId="01351FCB" w14:textId="77777777" w:rsidR="0013294E" w:rsidRPr="0050193B" w:rsidRDefault="0013294E" w:rsidP="0013294E">
      <w:pPr>
        <w:rPr>
          <w:rFonts w:ascii="Arial" w:hAnsi="Arial" w:cs="Arial"/>
        </w:rPr>
      </w:pPr>
      <w:r w:rsidRPr="0050193B">
        <w:rPr>
          <w:rFonts w:ascii="Arial" w:hAnsi="Arial" w:cs="Arial"/>
        </w:rPr>
        <w:t>ISBN 978-3-9810908-9-5</w:t>
      </w:r>
    </w:p>
    <w:p w14:paraId="6E11636B" w14:textId="77777777" w:rsidR="0013294E" w:rsidRPr="0050193B" w:rsidRDefault="0013294E" w:rsidP="0013294E">
      <w:pPr>
        <w:pStyle w:val="Heading3"/>
      </w:pPr>
      <w:bookmarkStart w:id="437" w:name="_Toc204313413"/>
      <w:bookmarkStart w:id="438" w:name="_Toc204323353"/>
      <w:bookmarkStart w:id="439" w:name="_Toc393628633"/>
      <w:bookmarkStart w:id="440" w:name="_Toc154639744"/>
      <w:r w:rsidRPr="0050193B">
        <w:t>Usul al Fiqh III (Qijas und Idschtihad)</w:t>
      </w:r>
      <w:bookmarkEnd w:id="437"/>
      <w:bookmarkEnd w:id="438"/>
      <w:bookmarkEnd w:id="439"/>
      <w:bookmarkEnd w:id="440"/>
    </w:p>
    <w:p w14:paraId="2C1FF450" w14:textId="77777777" w:rsidR="0013294E" w:rsidRPr="0050193B" w:rsidRDefault="0013294E" w:rsidP="0013294E">
      <w:pPr>
        <w:rPr>
          <w:rFonts w:ascii="Arial" w:hAnsi="Arial" w:cs="Arial"/>
          <w:b/>
          <w:bCs/>
        </w:rPr>
      </w:pPr>
      <w:bookmarkStart w:id="441" w:name="_Toc204323354"/>
      <w:r w:rsidRPr="0050193B">
        <w:rPr>
          <w:rFonts w:ascii="Arial" w:hAnsi="Arial" w:cs="Arial"/>
          <w:b/>
          <w:bCs/>
        </w:rPr>
        <w:t>Lehrinhalt</w:t>
      </w:r>
      <w:bookmarkEnd w:id="441"/>
    </w:p>
    <w:p w14:paraId="60EC6A6A" w14:textId="77777777" w:rsidR="0013294E" w:rsidRPr="0050193B" w:rsidRDefault="0013294E" w:rsidP="0013294E">
      <w:pPr>
        <w:rPr>
          <w:rFonts w:ascii="Arial" w:hAnsi="Arial" w:cs="Arial"/>
        </w:rPr>
      </w:pPr>
      <w:r w:rsidRPr="0050193B">
        <w:rPr>
          <w:rFonts w:ascii="Arial" w:hAnsi="Arial" w:cs="Arial"/>
        </w:rPr>
        <w:t xml:space="preserve">(alle Kapitel – inkl. Unterkapitel - 1.6-1.10 aus Samir Mourad, Said Toumi, " Methodenlehre der Ermittlung islamischer Bestimmungen aus </w:t>
      </w:r>
      <w:r>
        <w:rPr>
          <w:rFonts w:ascii="Arial" w:hAnsi="Arial" w:cs="Arial"/>
        </w:rPr>
        <w:t>Qur’an</w:t>
      </w:r>
      <w:r w:rsidRPr="0050193B">
        <w:rPr>
          <w:rFonts w:ascii="Arial" w:hAnsi="Arial" w:cs="Arial"/>
        </w:rPr>
        <w:t xml:space="preserve"> und Sunna)</w:t>
      </w:r>
    </w:p>
    <w:p w14:paraId="68BB5E0A" w14:textId="77777777" w:rsidR="0013294E" w:rsidRPr="0050193B" w:rsidRDefault="0013294E" w:rsidP="0013294E">
      <w:pPr>
        <w:rPr>
          <w:rFonts w:ascii="Arial" w:hAnsi="Arial" w:cs="Arial"/>
        </w:rPr>
      </w:pPr>
    </w:p>
    <w:p w14:paraId="7713974C" w14:textId="77777777" w:rsidR="0013294E" w:rsidRPr="0050193B" w:rsidRDefault="0013294E" w:rsidP="0013294E">
      <w:pPr>
        <w:rPr>
          <w:rFonts w:ascii="Arial" w:hAnsi="Arial" w:cs="Arial"/>
        </w:rPr>
      </w:pPr>
      <w:r w:rsidRPr="0050193B">
        <w:rPr>
          <w:rFonts w:ascii="Arial" w:hAnsi="Arial" w:cs="Arial"/>
        </w:rPr>
        <w:t xml:space="preserve">Überblick: </w:t>
      </w:r>
    </w:p>
    <w:p w14:paraId="45A02D81" w14:textId="77777777" w:rsidR="0013294E" w:rsidRPr="0050193B" w:rsidRDefault="0013294E" w:rsidP="0013294E">
      <w:pPr>
        <w:rPr>
          <w:rFonts w:ascii="Arial" w:hAnsi="Arial" w:cs="Arial"/>
        </w:rPr>
      </w:pPr>
      <w:r w:rsidRPr="0050193B">
        <w:rPr>
          <w:rFonts w:ascii="Arial" w:hAnsi="Arial" w:cs="Arial"/>
        </w:rPr>
        <w:t xml:space="preserve">1.6 Analogieschluss (arab. qijas) </w:t>
      </w:r>
    </w:p>
    <w:p w14:paraId="2CFE811C" w14:textId="77777777" w:rsidR="0013294E" w:rsidRPr="0050193B" w:rsidRDefault="0013294E" w:rsidP="0013294E">
      <w:pPr>
        <w:rPr>
          <w:rFonts w:ascii="Arial" w:hAnsi="Arial" w:cs="Arial"/>
        </w:rPr>
      </w:pPr>
      <w:r w:rsidRPr="0050193B">
        <w:rPr>
          <w:rFonts w:ascii="Arial" w:hAnsi="Arial" w:cs="Arial"/>
        </w:rPr>
        <w:t>1.6.1 Definition und Übersetzung der Fachtermini</w:t>
      </w:r>
    </w:p>
    <w:p w14:paraId="3AABE172" w14:textId="77777777" w:rsidR="0013294E" w:rsidRPr="0050193B" w:rsidRDefault="0013294E" w:rsidP="0013294E">
      <w:pPr>
        <w:rPr>
          <w:rFonts w:ascii="Arial" w:hAnsi="Arial" w:cs="Arial"/>
        </w:rPr>
      </w:pPr>
      <w:r w:rsidRPr="0050193B">
        <w:rPr>
          <w:rFonts w:ascii="Arial" w:hAnsi="Arial" w:cs="Arial"/>
        </w:rPr>
        <w:t>1.6.2 Legitimität von Analogieschluss</w:t>
      </w:r>
    </w:p>
    <w:p w14:paraId="6EF496D2" w14:textId="77777777" w:rsidR="0013294E" w:rsidRPr="0050193B" w:rsidRDefault="0013294E" w:rsidP="0013294E">
      <w:pPr>
        <w:rPr>
          <w:rFonts w:ascii="Arial" w:hAnsi="Arial" w:cs="Arial"/>
        </w:rPr>
      </w:pPr>
      <w:r w:rsidRPr="0050193B">
        <w:rPr>
          <w:rFonts w:ascii="Arial" w:hAnsi="Arial" w:cs="Arial"/>
        </w:rPr>
        <w:t>1.7 Äußerlich widersprüchliche Belege (arab. ta'ārud) – Auflösung der Widersprüche durch in Einklangbringen (arab. dscham' wa taufiq) bzw. Bevorzugung einer der Belege (arab. tardschih)</w:t>
      </w:r>
    </w:p>
    <w:p w14:paraId="384AF046" w14:textId="77777777" w:rsidR="0013294E" w:rsidRPr="0050193B" w:rsidRDefault="0013294E" w:rsidP="0013294E">
      <w:pPr>
        <w:rPr>
          <w:rFonts w:ascii="Arial" w:hAnsi="Arial" w:cs="Arial"/>
        </w:rPr>
      </w:pPr>
      <w:r w:rsidRPr="0050193B">
        <w:rPr>
          <w:rFonts w:ascii="Arial" w:hAnsi="Arial" w:cs="Arial"/>
        </w:rPr>
        <w:t>1.7.1 Gründe für das Vorkommen von äußerlichen Widersprüchen und allgemeines Vorgehen</w:t>
      </w:r>
    </w:p>
    <w:p w14:paraId="2DF07C2E" w14:textId="77777777" w:rsidR="0013294E" w:rsidRPr="0050193B" w:rsidRDefault="0013294E" w:rsidP="0013294E">
      <w:pPr>
        <w:rPr>
          <w:rFonts w:ascii="Arial" w:hAnsi="Arial" w:cs="Arial"/>
        </w:rPr>
      </w:pPr>
      <w:r w:rsidRPr="0050193B">
        <w:rPr>
          <w:rFonts w:ascii="Arial" w:hAnsi="Arial" w:cs="Arial"/>
        </w:rPr>
        <w:t xml:space="preserve">1.7.2 Genaue Definition von Widersprüchlichkeit (arab. ta'ārud) in der islamischen </w:t>
      </w:r>
      <w:r w:rsidRPr="0050193B">
        <w:rPr>
          <w:rFonts w:ascii="Arial" w:hAnsi="Arial" w:cs="Arial"/>
        </w:rPr>
        <w:br/>
        <w:t xml:space="preserve">      Fachterminologie</w:t>
      </w:r>
    </w:p>
    <w:p w14:paraId="7DD8C6E0" w14:textId="77777777" w:rsidR="0013294E" w:rsidRPr="0050193B" w:rsidRDefault="0013294E" w:rsidP="0013294E">
      <w:pPr>
        <w:rPr>
          <w:rFonts w:ascii="Arial" w:hAnsi="Arial" w:cs="Arial"/>
        </w:rPr>
      </w:pPr>
      <w:r w:rsidRPr="0050193B">
        <w:rPr>
          <w:rFonts w:ascii="Arial" w:hAnsi="Arial" w:cs="Arial"/>
        </w:rPr>
        <w:t>1.7.3 Auflösung der äußerlichen Widersprüche, durch Ineinklangbringen (arab. dscham' wa taufiq)</w:t>
      </w:r>
    </w:p>
    <w:p w14:paraId="00527B3C" w14:textId="77777777" w:rsidR="0013294E" w:rsidRPr="0050193B" w:rsidRDefault="0013294E" w:rsidP="0013294E">
      <w:pPr>
        <w:rPr>
          <w:rFonts w:ascii="Arial" w:hAnsi="Arial" w:cs="Arial"/>
        </w:rPr>
      </w:pPr>
      <w:r w:rsidRPr="0050193B">
        <w:rPr>
          <w:rFonts w:ascii="Arial" w:hAnsi="Arial" w:cs="Arial"/>
        </w:rPr>
        <w:t>1.7.4 Die Stufen der Stärke der verschiedenen Arten von Belegen und wie man einen vor dem</w:t>
      </w:r>
      <w:r>
        <w:rPr>
          <w:rFonts w:ascii="Arial" w:hAnsi="Arial" w:cs="Arial"/>
        </w:rPr>
        <w:t xml:space="preserve"> </w:t>
      </w:r>
      <w:r w:rsidRPr="0050193B">
        <w:rPr>
          <w:rFonts w:ascii="Arial" w:hAnsi="Arial" w:cs="Arial"/>
        </w:rPr>
        <w:t xml:space="preserve">anderen bevorzugt (arab. tardschih) </w:t>
      </w:r>
    </w:p>
    <w:p w14:paraId="774E6A03" w14:textId="77777777" w:rsidR="0013294E" w:rsidRPr="0050193B" w:rsidRDefault="0013294E" w:rsidP="0013294E">
      <w:pPr>
        <w:rPr>
          <w:rFonts w:ascii="Arial" w:hAnsi="Arial" w:cs="Arial"/>
        </w:rPr>
      </w:pPr>
      <w:r w:rsidRPr="0050193B">
        <w:rPr>
          <w:rFonts w:ascii="Arial" w:hAnsi="Arial" w:cs="Arial"/>
        </w:rPr>
        <w:t>1.8 Eigenes Ableiten von Bestimmungen für auftretende Sachverhalte mit Hilfe der Quellen</w:t>
      </w:r>
      <w:r>
        <w:rPr>
          <w:rFonts w:ascii="Arial" w:hAnsi="Arial" w:cs="Arial"/>
        </w:rPr>
        <w:t xml:space="preserve"> </w:t>
      </w:r>
      <w:r w:rsidRPr="0050193B">
        <w:rPr>
          <w:rFonts w:ascii="Arial" w:hAnsi="Arial" w:cs="Arial"/>
        </w:rPr>
        <w:t>(arab. idschtihad) und Folgen von Gelehrten (arab. taqlid)</w:t>
      </w:r>
    </w:p>
    <w:p w14:paraId="1645DE4B" w14:textId="77777777" w:rsidR="0013294E" w:rsidRPr="0050193B" w:rsidRDefault="0013294E" w:rsidP="0013294E">
      <w:pPr>
        <w:rPr>
          <w:rFonts w:ascii="Arial" w:hAnsi="Arial" w:cs="Arial"/>
        </w:rPr>
      </w:pPr>
      <w:r w:rsidRPr="0050193B">
        <w:rPr>
          <w:rFonts w:ascii="Arial" w:hAnsi="Arial" w:cs="Arial"/>
        </w:rPr>
        <w:t>1.8.1 Definition von Idschtihad</w:t>
      </w:r>
    </w:p>
    <w:p w14:paraId="116DA603" w14:textId="77777777" w:rsidR="0013294E" w:rsidRPr="0050193B" w:rsidRDefault="0013294E" w:rsidP="0013294E">
      <w:pPr>
        <w:rPr>
          <w:rFonts w:ascii="Arial" w:hAnsi="Arial" w:cs="Arial"/>
        </w:rPr>
      </w:pPr>
      <w:r w:rsidRPr="0050193B">
        <w:rPr>
          <w:rFonts w:ascii="Arial" w:hAnsi="Arial" w:cs="Arial"/>
        </w:rPr>
        <w:t>1.8.2 Die wissenschaftlichen Voraussetzungen, die jemand erfüllen muss, um Idschtihad</w:t>
      </w:r>
      <w:r>
        <w:rPr>
          <w:rFonts w:ascii="Arial" w:hAnsi="Arial" w:cs="Arial"/>
        </w:rPr>
        <w:t xml:space="preserve"> </w:t>
      </w:r>
      <w:r w:rsidRPr="0050193B">
        <w:rPr>
          <w:rFonts w:ascii="Arial" w:hAnsi="Arial" w:cs="Arial"/>
        </w:rPr>
        <w:t>machen zu können</w:t>
      </w:r>
    </w:p>
    <w:p w14:paraId="36866E7F" w14:textId="77777777" w:rsidR="0013294E" w:rsidRPr="0050193B" w:rsidRDefault="0013294E" w:rsidP="0013294E">
      <w:pPr>
        <w:rPr>
          <w:rFonts w:ascii="Arial" w:hAnsi="Arial" w:cs="Arial"/>
        </w:rPr>
      </w:pPr>
      <w:r w:rsidRPr="0050193B">
        <w:rPr>
          <w:rFonts w:ascii="Arial" w:hAnsi="Arial" w:cs="Arial"/>
        </w:rPr>
        <w:t>1.8.3 Wenn verschiedene Gelehrte zu unterschiedlichen Ansichten kommen, kann dann nur einer von ihnen Recht haben oder u. U. alle?</w:t>
      </w:r>
    </w:p>
    <w:p w14:paraId="5E49DAD2" w14:textId="77777777" w:rsidR="0013294E" w:rsidRPr="0050193B" w:rsidRDefault="0013294E" w:rsidP="0013294E">
      <w:pPr>
        <w:rPr>
          <w:rFonts w:ascii="Arial" w:hAnsi="Arial" w:cs="Arial"/>
        </w:rPr>
      </w:pPr>
      <w:r w:rsidRPr="0050193B">
        <w:rPr>
          <w:rFonts w:ascii="Arial" w:hAnsi="Arial" w:cs="Arial"/>
        </w:rPr>
        <w:t>1.8.4 Das Folgen einer Rechtsschule oder eines Mudschtahids (arab. taqlid)</w:t>
      </w:r>
    </w:p>
    <w:p w14:paraId="525C9E94" w14:textId="77777777" w:rsidR="0013294E" w:rsidRPr="0050193B" w:rsidRDefault="0013294E" w:rsidP="0013294E">
      <w:pPr>
        <w:rPr>
          <w:rFonts w:ascii="Arial" w:hAnsi="Arial" w:cs="Arial"/>
        </w:rPr>
      </w:pPr>
      <w:r w:rsidRPr="0050193B">
        <w:rPr>
          <w:rFonts w:ascii="Arial" w:hAnsi="Arial" w:cs="Arial"/>
        </w:rPr>
        <w:t>1.8.4.1 Definition von taqlid</w:t>
      </w:r>
    </w:p>
    <w:p w14:paraId="463C6A02" w14:textId="77777777" w:rsidR="0013294E" w:rsidRPr="0050193B" w:rsidRDefault="0013294E" w:rsidP="0013294E">
      <w:pPr>
        <w:rPr>
          <w:rFonts w:ascii="Arial" w:hAnsi="Arial" w:cs="Arial"/>
        </w:rPr>
      </w:pPr>
      <w:r w:rsidRPr="0050193B">
        <w:rPr>
          <w:rFonts w:ascii="Arial" w:hAnsi="Arial" w:cs="Arial"/>
        </w:rPr>
        <w:t>1.8.5 Das Ersuchen einer Fatwa (Rechtsauskunft)</w:t>
      </w:r>
    </w:p>
    <w:p w14:paraId="16BBAB31" w14:textId="77777777" w:rsidR="0013294E" w:rsidRPr="0050193B" w:rsidRDefault="0013294E" w:rsidP="0013294E">
      <w:pPr>
        <w:rPr>
          <w:rFonts w:ascii="Arial" w:hAnsi="Arial" w:cs="Arial"/>
        </w:rPr>
      </w:pPr>
      <w:r w:rsidRPr="0050193B">
        <w:rPr>
          <w:rFonts w:ascii="Arial" w:hAnsi="Arial" w:cs="Arial"/>
        </w:rPr>
        <w:t>1.9 Mögliche grobe Fehler in der Herangehensweise an den Fiqh und seine Folgen, wie sie tatsächlich in der Vergangenheit aufgetreten sind</w:t>
      </w:r>
    </w:p>
    <w:p w14:paraId="38A32FD2" w14:textId="77777777" w:rsidR="0013294E" w:rsidRPr="0050193B" w:rsidRDefault="0013294E" w:rsidP="0013294E">
      <w:pPr>
        <w:rPr>
          <w:rFonts w:ascii="Arial" w:hAnsi="Arial" w:cs="Arial"/>
        </w:rPr>
      </w:pPr>
      <w:r w:rsidRPr="0050193B">
        <w:rPr>
          <w:rFonts w:ascii="Arial" w:hAnsi="Arial" w:cs="Arial"/>
        </w:rPr>
        <w:t>1.9.1 Beschreibung von Fehler 1 (rein äußerliches Verständnis der Offenbarungstexte) und dessen Folgen</w:t>
      </w:r>
    </w:p>
    <w:p w14:paraId="676E6DE5" w14:textId="77777777" w:rsidR="0013294E" w:rsidRPr="0050193B" w:rsidRDefault="0013294E" w:rsidP="0013294E">
      <w:pPr>
        <w:rPr>
          <w:rFonts w:ascii="Arial" w:hAnsi="Arial" w:cs="Arial"/>
        </w:rPr>
      </w:pPr>
      <w:r w:rsidRPr="0050193B">
        <w:rPr>
          <w:rFonts w:ascii="Arial" w:hAnsi="Arial" w:cs="Arial"/>
        </w:rPr>
        <w:t>1.9.2 Beschreibung von Fehler 2 (starrer Taqlid einer Rechtsschule (arab. madhhab)) und dessen Folgen</w:t>
      </w:r>
    </w:p>
    <w:p w14:paraId="127AC588" w14:textId="77777777" w:rsidR="0013294E" w:rsidRPr="0050193B" w:rsidRDefault="0013294E" w:rsidP="0013294E">
      <w:pPr>
        <w:rPr>
          <w:rFonts w:ascii="Arial" w:hAnsi="Arial" w:cs="Arial"/>
        </w:rPr>
      </w:pPr>
      <w:r w:rsidRPr="0050193B">
        <w:rPr>
          <w:rFonts w:ascii="Arial" w:hAnsi="Arial" w:cs="Arial"/>
        </w:rPr>
        <w:t>1.10 Einige Eckpunkte einer ausgeglichenen Herangehensweise, welche fähig ist, die heutigen</w:t>
      </w:r>
      <w:r>
        <w:rPr>
          <w:rFonts w:ascii="Arial" w:hAnsi="Arial" w:cs="Arial"/>
        </w:rPr>
        <w:t xml:space="preserve"> </w:t>
      </w:r>
      <w:r w:rsidRPr="0050193B">
        <w:rPr>
          <w:rFonts w:ascii="Arial" w:hAnsi="Arial" w:cs="Arial"/>
        </w:rPr>
        <w:t>Probleme auf islamische Weise zu lösen</w:t>
      </w:r>
    </w:p>
    <w:p w14:paraId="0AF8B5FF" w14:textId="77777777" w:rsidR="0013294E" w:rsidRPr="0050193B" w:rsidRDefault="0013294E" w:rsidP="0013294E">
      <w:pPr>
        <w:rPr>
          <w:rFonts w:ascii="Arial" w:hAnsi="Arial" w:cs="Arial"/>
          <w:szCs w:val="22"/>
        </w:rPr>
      </w:pPr>
    </w:p>
    <w:p w14:paraId="026AA4F9" w14:textId="77777777" w:rsidR="0013294E" w:rsidRPr="0050193B" w:rsidRDefault="0013294E" w:rsidP="0013294E">
      <w:pPr>
        <w:rPr>
          <w:rFonts w:ascii="Arial" w:hAnsi="Arial" w:cs="Arial"/>
          <w:b/>
          <w:bCs/>
          <w:lang w:val="en-GB"/>
        </w:rPr>
      </w:pPr>
      <w:bookmarkStart w:id="442" w:name="_Toc204323355"/>
      <w:proofErr w:type="spellStart"/>
      <w:r w:rsidRPr="0050193B">
        <w:rPr>
          <w:rFonts w:ascii="Arial" w:hAnsi="Arial" w:cs="Arial"/>
          <w:b/>
          <w:bCs/>
          <w:lang w:val="en-GB"/>
        </w:rPr>
        <w:t>Literatur</w:t>
      </w:r>
      <w:bookmarkEnd w:id="442"/>
      <w:proofErr w:type="spellEnd"/>
    </w:p>
    <w:p w14:paraId="504793D0" w14:textId="77777777" w:rsidR="0013294E" w:rsidRPr="0050193B" w:rsidRDefault="0013294E" w:rsidP="0013294E">
      <w:pPr>
        <w:rPr>
          <w:rFonts w:ascii="Arial" w:hAnsi="Arial" w:cs="Arial"/>
          <w:lang w:val="en-GB"/>
        </w:rPr>
      </w:pPr>
      <w:r w:rsidRPr="0050193B">
        <w:rPr>
          <w:rFonts w:ascii="Arial" w:hAnsi="Arial" w:cs="Arial"/>
          <w:lang w:val="en-GB"/>
        </w:rPr>
        <w:t>Samir Mourad, Said Toumi:</w:t>
      </w:r>
    </w:p>
    <w:p w14:paraId="64FE649C" w14:textId="77777777" w:rsidR="0013294E" w:rsidRPr="0050193B" w:rsidRDefault="0013294E" w:rsidP="0013294E">
      <w:pPr>
        <w:rPr>
          <w:rFonts w:ascii="Arial" w:hAnsi="Arial" w:cs="Arial"/>
        </w:rPr>
      </w:pPr>
      <w:r w:rsidRPr="0050193B">
        <w:rPr>
          <w:rFonts w:ascii="Arial" w:hAnsi="Arial" w:cs="Arial"/>
        </w:rPr>
        <w:t xml:space="preserve">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0E66A18C"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1250286B" w14:textId="77777777" w:rsidR="0013294E" w:rsidRPr="0050193B" w:rsidRDefault="0013294E" w:rsidP="0013294E">
      <w:pPr>
        <w:rPr>
          <w:rFonts w:ascii="Arial" w:hAnsi="Arial" w:cs="Arial"/>
        </w:rPr>
      </w:pPr>
      <w:r w:rsidRPr="0050193B">
        <w:rPr>
          <w:rFonts w:ascii="Arial" w:hAnsi="Arial" w:cs="Arial"/>
        </w:rPr>
        <w:t>Karlsruhe, 2006,  ISBN 3-9810908-5-3</w:t>
      </w:r>
    </w:p>
    <w:p w14:paraId="282B38F6" w14:textId="77777777" w:rsidR="0013294E" w:rsidRPr="0050193B" w:rsidRDefault="0013294E" w:rsidP="0013294E">
      <w:pPr>
        <w:pStyle w:val="Heading3"/>
      </w:pPr>
      <w:bookmarkStart w:id="443" w:name="_Toc204313414"/>
      <w:bookmarkStart w:id="444" w:name="_Toc204323356"/>
      <w:bookmarkStart w:id="445" w:name="_Toc393628634"/>
      <w:bookmarkStart w:id="446" w:name="_Toc154639745"/>
      <w:r w:rsidRPr="0050193B">
        <w:t>Moderne Fragestellungen im Islamischen Recht</w:t>
      </w:r>
      <w:bookmarkEnd w:id="443"/>
      <w:bookmarkEnd w:id="444"/>
      <w:bookmarkEnd w:id="445"/>
      <w:bookmarkEnd w:id="446"/>
      <w:r w:rsidRPr="0050193B">
        <w:t xml:space="preserve"> </w:t>
      </w:r>
    </w:p>
    <w:p w14:paraId="1D34EFAA" w14:textId="77777777" w:rsidR="0013294E" w:rsidRPr="0050193B" w:rsidRDefault="0013294E" w:rsidP="0013294E">
      <w:pPr>
        <w:rPr>
          <w:rFonts w:ascii="Arial" w:hAnsi="Arial" w:cs="Arial"/>
        </w:rPr>
      </w:pPr>
      <w:r w:rsidRPr="0050193B">
        <w:rPr>
          <w:rFonts w:ascii="Arial" w:hAnsi="Arial" w:cs="Arial"/>
        </w:rPr>
        <w:t>(in den Bereichen Wirtschaft, Strafrecht und Staatsrecht)</w:t>
      </w:r>
    </w:p>
    <w:p w14:paraId="12DB0C60" w14:textId="77777777" w:rsidR="0013294E" w:rsidRPr="0050193B" w:rsidRDefault="0013294E" w:rsidP="0013294E">
      <w:pPr>
        <w:rPr>
          <w:rFonts w:ascii="Arial" w:hAnsi="Arial" w:cs="Arial"/>
        </w:rPr>
      </w:pPr>
    </w:p>
    <w:p w14:paraId="78767A84" w14:textId="77777777" w:rsidR="0013294E" w:rsidRPr="0050193B" w:rsidRDefault="0013294E" w:rsidP="0013294E">
      <w:pPr>
        <w:rPr>
          <w:rFonts w:ascii="Arial" w:hAnsi="Arial" w:cs="Arial"/>
          <w:b/>
          <w:bCs/>
        </w:rPr>
      </w:pPr>
      <w:bookmarkStart w:id="447" w:name="_Toc204323357"/>
      <w:r w:rsidRPr="0050193B">
        <w:rPr>
          <w:rFonts w:ascii="Arial" w:hAnsi="Arial" w:cs="Arial"/>
          <w:b/>
          <w:bCs/>
        </w:rPr>
        <w:t>Lehrinhalte:</w:t>
      </w:r>
      <w:bookmarkEnd w:id="447"/>
    </w:p>
    <w:p w14:paraId="74470A45" w14:textId="77777777" w:rsidR="0013294E" w:rsidRPr="0050193B" w:rsidRDefault="0013294E" w:rsidP="0013294E">
      <w:pPr>
        <w:rPr>
          <w:rFonts w:ascii="Arial" w:hAnsi="Arial" w:cs="Arial"/>
          <w:b/>
          <w:bCs/>
        </w:rPr>
      </w:pPr>
      <w:r w:rsidRPr="0050193B">
        <w:rPr>
          <w:rFonts w:ascii="Arial" w:hAnsi="Arial" w:cs="Arial"/>
          <w:b/>
          <w:bCs/>
        </w:rPr>
        <w:t>Wirtschaft (aus dem Buch Fiqh II)</w:t>
      </w:r>
    </w:p>
    <w:p w14:paraId="6461DDB1" w14:textId="77777777" w:rsidR="0013294E" w:rsidRPr="0050193B" w:rsidRDefault="0013294E" w:rsidP="0013294E">
      <w:pPr>
        <w:autoSpaceDE w:val="0"/>
        <w:autoSpaceDN w:val="0"/>
        <w:adjustRightInd w:val="0"/>
        <w:rPr>
          <w:rFonts w:ascii="Arial" w:eastAsia="TTE19C8F18t00" w:hAnsi="Arial" w:cs="Arial"/>
          <w:szCs w:val="22"/>
        </w:rPr>
      </w:pPr>
      <w:r w:rsidRPr="0050193B">
        <w:rPr>
          <w:rFonts w:ascii="Arial" w:eastAsia="TTE19C8F18t00" w:hAnsi="Arial" w:cs="Arial"/>
          <w:szCs w:val="22"/>
        </w:rPr>
        <w:t xml:space="preserve">22 Heutzutage neu aufgetretene Wirtschafts- und Handelsformen </w:t>
      </w:r>
    </w:p>
    <w:p w14:paraId="1982CD68" w14:textId="77777777" w:rsidR="0013294E" w:rsidRPr="0050193B" w:rsidRDefault="0013294E" w:rsidP="0013294E">
      <w:pPr>
        <w:rPr>
          <w:rFonts w:ascii="Arial" w:hAnsi="Arial" w:cs="Arial"/>
        </w:rPr>
      </w:pPr>
      <w:r w:rsidRPr="0050193B">
        <w:rPr>
          <w:rFonts w:ascii="Arial" w:hAnsi="Arial" w:cs="Arial"/>
        </w:rPr>
        <w:t xml:space="preserve">22.1 Aktiengesellschaft </w:t>
      </w:r>
    </w:p>
    <w:p w14:paraId="4A0EDD28" w14:textId="77777777" w:rsidR="0013294E" w:rsidRPr="0050193B" w:rsidRDefault="0013294E" w:rsidP="0013294E">
      <w:pPr>
        <w:autoSpaceDE w:val="0"/>
        <w:autoSpaceDN w:val="0"/>
        <w:adjustRightInd w:val="0"/>
        <w:rPr>
          <w:rFonts w:ascii="Arial" w:eastAsia="TTE19C8A10t00" w:hAnsi="Arial" w:cs="Arial"/>
          <w:szCs w:val="22"/>
        </w:rPr>
      </w:pPr>
      <w:r w:rsidRPr="0050193B">
        <w:rPr>
          <w:rFonts w:ascii="Arial" w:eastAsia="TTE19C8A10t00" w:hAnsi="Arial" w:cs="Arial"/>
          <w:szCs w:val="22"/>
        </w:rPr>
        <w:t xml:space="preserve">22.2 Börsen </w:t>
      </w:r>
    </w:p>
    <w:p w14:paraId="37472139" w14:textId="77777777" w:rsidR="0013294E" w:rsidRPr="0050193B" w:rsidRDefault="0013294E" w:rsidP="0013294E">
      <w:pPr>
        <w:autoSpaceDE w:val="0"/>
        <w:autoSpaceDN w:val="0"/>
        <w:adjustRightInd w:val="0"/>
        <w:rPr>
          <w:rFonts w:ascii="Arial" w:eastAsia="TTE19C8A10t00" w:hAnsi="Arial" w:cs="Arial"/>
          <w:szCs w:val="22"/>
        </w:rPr>
      </w:pPr>
      <w:r w:rsidRPr="0050193B">
        <w:rPr>
          <w:rFonts w:ascii="Arial" w:eastAsia="TTE19C8A10t00" w:hAnsi="Arial" w:cs="Arial"/>
          <w:szCs w:val="22"/>
        </w:rPr>
        <w:t xml:space="preserve">22.3 Versicherungen </w:t>
      </w:r>
    </w:p>
    <w:p w14:paraId="3ED24B71" w14:textId="77777777" w:rsidR="0013294E" w:rsidRPr="0050193B" w:rsidRDefault="0013294E" w:rsidP="0013294E">
      <w:pPr>
        <w:autoSpaceDE w:val="0"/>
        <w:autoSpaceDN w:val="0"/>
        <w:adjustRightInd w:val="0"/>
        <w:rPr>
          <w:rFonts w:ascii="Arial" w:eastAsia="TTE19C8A10t00" w:hAnsi="Arial" w:cs="Arial"/>
          <w:szCs w:val="22"/>
        </w:rPr>
      </w:pPr>
      <w:r w:rsidRPr="0050193B">
        <w:rPr>
          <w:rFonts w:ascii="Arial" w:eastAsia="TTE19C8A10t00" w:hAnsi="Arial" w:cs="Arial"/>
          <w:szCs w:val="22"/>
        </w:rPr>
        <w:t xml:space="preserve">22.4 Islamische Banken </w:t>
      </w:r>
    </w:p>
    <w:p w14:paraId="24A50FAF" w14:textId="77777777" w:rsidR="0013294E" w:rsidRPr="0050193B" w:rsidRDefault="0013294E" w:rsidP="0013294E">
      <w:pPr>
        <w:autoSpaceDE w:val="0"/>
        <w:autoSpaceDN w:val="0"/>
        <w:adjustRightInd w:val="0"/>
        <w:rPr>
          <w:rFonts w:ascii="Arial" w:eastAsia="TTE19C8A10t00" w:hAnsi="Arial" w:cs="Arial"/>
          <w:szCs w:val="22"/>
        </w:rPr>
      </w:pPr>
      <w:r w:rsidRPr="0050193B">
        <w:rPr>
          <w:rFonts w:ascii="Arial" w:eastAsia="TTE19C8A10t00" w:hAnsi="Arial" w:cs="Arial"/>
          <w:szCs w:val="22"/>
        </w:rPr>
        <w:t xml:space="preserve">22.5 Leasing </w:t>
      </w:r>
    </w:p>
    <w:p w14:paraId="6B577A0C" w14:textId="77777777" w:rsidR="0013294E" w:rsidRPr="0050193B" w:rsidRDefault="0013294E" w:rsidP="0013294E">
      <w:pPr>
        <w:rPr>
          <w:rFonts w:ascii="Arial" w:eastAsia="TTE19C8A10t00" w:hAnsi="Arial" w:cs="Arial"/>
          <w:szCs w:val="22"/>
        </w:rPr>
      </w:pPr>
      <w:r w:rsidRPr="0050193B">
        <w:rPr>
          <w:rFonts w:ascii="Arial" w:eastAsia="TTE19C8A10t00" w:hAnsi="Arial" w:cs="Arial"/>
          <w:szCs w:val="22"/>
        </w:rPr>
        <w:t>22.6 Weitere neuartige Wirtschaftsformen</w:t>
      </w:r>
    </w:p>
    <w:p w14:paraId="15F21785" w14:textId="77777777" w:rsidR="0013294E" w:rsidRPr="0050193B" w:rsidRDefault="0013294E" w:rsidP="0013294E">
      <w:pPr>
        <w:rPr>
          <w:rFonts w:ascii="Arial" w:eastAsia="TTE19C8A10t00" w:hAnsi="Arial" w:cs="Arial"/>
          <w:szCs w:val="22"/>
        </w:rPr>
      </w:pPr>
    </w:p>
    <w:p w14:paraId="037D1838" w14:textId="77777777" w:rsidR="0013294E" w:rsidRPr="0050193B" w:rsidRDefault="0013294E" w:rsidP="0013294E">
      <w:pPr>
        <w:rPr>
          <w:rFonts w:ascii="Arial" w:hAnsi="Arial" w:cs="Arial"/>
          <w:b/>
          <w:bCs/>
        </w:rPr>
      </w:pPr>
      <w:r w:rsidRPr="0050193B">
        <w:rPr>
          <w:rFonts w:ascii="Arial" w:hAnsi="Arial" w:cs="Arial"/>
          <w:b/>
          <w:bCs/>
        </w:rPr>
        <w:t>Islamisches Strafrecht (ganzes Buch)</w:t>
      </w:r>
    </w:p>
    <w:p w14:paraId="7116DA15" w14:textId="77777777" w:rsidR="0013294E" w:rsidRPr="0050193B" w:rsidRDefault="0013294E" w:rsidP="0013294E">
      <w:pPr>
        <w:rPr>
          <w:rFonts w:ascii="Arial" w:hAnsi="Arial" w:cs="Arial"/>
        </w:rPr>
      </w:pPr>
      <w:r w:rsidRPr="0050193B">
        <w:rPr>
          <w:rFonts w:ascii="Arial" w:hAnsi="Arial" w:cs="Arial"/>
        </w:rPr>
        <w:t>Übersicht Inhalt:</w:t>
      </w:r>
    </w:p>
    <w:p w14:paraId="14B94B3F" w14:textId="77777777" w:rsidR="0013294E" w:rsidRPr="0050193B" w:rsidRDefault="0013294E" w:rsidP="0013294E">
      <w:pPr>
        <w:rPr>
          <w:rFonts w:ascii="Arial" w:hAnsi="Arial" w:cs="Arial"/>
        </w:rPr>
      </w:pPr>
    </w:p>
    <w:p w14:paraId="23886DDB"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1 Die Scharia </w:t>
      </w:r>
    </w:p>
    <w:p w14:paraId="43EB265A"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1.1 Allgemeines </w:t>
      </w:r>
    </w:p>
    <w:p w14:paraId="2F2B229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1.2 Scharia und Fiqh </w:t>
      </w:r>
    </w:p>
    <w:p w14:paraId="24DAB0C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1.2.1 Der Unterschied zwischen Scharia und Fiqh </w:t>
      </w:r>
    </w:p>
    <w:p w14:paraId="74BDA048"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1.2.2 Die Quellen der Rechtswissenschaft und ihre Bedeutung für das Strafrecht </w:t>
      </w:r>
    </w:p>
    <w:p w14:paraId="29BAD501"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1.3 Bedeutung für das Leben der Muslime </w:t>
      </w:r>
    </w:p>
    <w:p w14:paraId="7F8A6219"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2 Die islamische Strafrechtslehre </w:t>
      </w:r>
    </w:p>
    <w:p w14:paraId="7AE2580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2.1 Grundlagen des islamischen Strafrechtssystems </w:t>
      </w:r>
    </w:p>
    <w:p w14:paraId="5857398A"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2.2 Die Hud</w:t>
      </w:r>
      <w:r w:rsidRPr="0050193B">
        <w:rPr>
          <w:rFonts w:ascii="Arial" w:eastAsia="TTE19AC770t00" w:hAnsi="Arial" w:cs="Arial"/>
        </w:rPr>
        <w:t>ū</w:t>
      </w:r>
      <w:r w:rsidRPr="0050193B">
        <w:rPr>
          <w:rFonts w:ascii="Arial" w:hAnsi="Arial" w:cs="Arial"/>
        </w:rPr>
        <w:t xml:space="preserve">d-Delikte / Grenzstrafen </w:t>
      </w:r>
    </w:p>
    <w:p w14:paraId="254743D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2.2.1 Allgemeines </w:t>
      </w:r>
    </w:p>
    <w:p w14:paraId="3A03623B"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2.2.2 „Zina“ - Unzucht </w:t>
      </w:r>
    </w:p>
    <w:p w14:paraId="2EDC4F5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2.2.3 Verleumdung wegen Unzucht – „Qadhf“ </w:t>
      </w:r>
    </w:p>
    <w:p w14:paraId="54DBC71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2.2.4 Diebstahl – „Sariqa“ </w:t>
      </w:r>
    </w:p>
    <w:p w14:paraId="0E72AAE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2.2.5 Verderbenstiften/Krieg gegen Gott – Muharaba/Hiraba – Qat’ at-Tariq </w:t>
      </w:r>
    </w:p>
    <w:p w14:paraId="60144EEA"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2.2.6 Aufruhr – „Baghy“ </w:t>
      </w:r>
    </w:p>
    <w:p w14:paraId="06245AC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2.2.7 Apostasie/Hochverrat – „Ridda“ </w:t>
      </w:r>
    </w:p>
    <w:p w14:paraId="3BBB29C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2.2.8 Berauschung </w:t>
      </w:r>
    </w:p>
    <w:p w14:paraId="163DCA6D"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2.3 Die Vergeltungsdelikte/ Qisas-Delikte </w:t>
      </w:r>
    </w:p>
    <w:p w14:paraId="5B8B6DF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2.3.1 Allgemeines </w:t>
      </w:r>
    </w:p>
    <w:p w14:paraId="0F07A489"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2.3.2 Tötungsdelikte </w:t>
      </w:r>
    </w:p>
    <w:p w14:paraId="333FC78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2.3.3 Körperverletzungsdelikte </w:t>
      </w:r>
    </w:p>
    <w:p w14:paraId="30D662E1"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2.4 Die freien Strafen/ Ta’zir-Delikte </w:t>
      </w:r>
    </w:p>
    <w:p w14:paraId="2B9C2D9A"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2.4.1 Begriffsbestimmung und Anwendungsbereich </w:t>
      </w:r>
    </w:p>
    <w:p w14:paraId="218E3AF3"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2.5 Die Straffolgen </w:t>
      </w:r>
    </w:p>
    <w:p w14:paraId="6878331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2.5.1 Die Todesstrafe </w:t>
      </w:r>
    </w:p>
    <w:p w14:paraId="664E2AF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2.5.2 Die Körperstrafen </w:t>
      </w:r>
    </w:p>
    <w:p w14:paraId="5FD3257D"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2.5.3 Die Verbannungs- und Haftstrafe </w:t>
      </w:r>
    </w:p>
    <w:p w14:paraId="42520B7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2.5.4 Die Geld- und Vermögensstrafe </w:t>
      </w:r>
    </w:p>
    <w:p w14:paraId="608FCDD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2.5.5 Weitere Strafarten </w:t>
      </w:r>
    </w:p>
    <w:p w14:paraId="07D9A979"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2.6 Kontroverse Bereiche im Strafprozessrecht </w:t>
      </w:r>
    </w:p>
    <w:p w14:paraId="4447490B"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2.6.1 Die Beweismittellehre </w:t>
      </w:r>
    </w:p>
    <w:p w14:paraId="7DCA0CC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2.6.2 Die Verjährung </w:t>
      </w:r>
    </w:p>
    <w:p w14:paraId="4B5909B5"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2.6.3 Die Konkurrenzlehre </w:t>
      </w:r>
    </w:p>
    <w:p w14:paraId="31D62F4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2.6.4 Die Reue </w:t>
      </w:r>
    </w:p>
    <w:p w14:paraId="00E1B947"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3 Gegenwartsanalyse: Reichweite der politischen Entscheidungsfreiheit und praktischer Umgang mit den Straftatbeständen </w:t>
      </w:r>
    </w:p>
    <w:p w14:paraId="6E8D8885"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3.1 Politische Entscheidungen im Bereich der Grenzstrafen/Hud</w:t>
      </w:r>
      <w:r w:rsidRPr="0050193B">
        <w:rPr>
          <w:rFonts w:ascii="Arial" w:eastAsia="TTE19AC770t00" w:hAnsi="Arial" w:cs="Arial"/>
        </w:rPr>
        <w:t>ū</w:t>
      </w:r>
      <w:r w:rsidRPr="0050193B">
        <w:rPr>
          <w:rFonts w:ascii="Arial" w:hAnsi="Arial" w:cs="Arial"/>
        </w:rPr>
        <w:t xml:space="preserve">d </w:t>
      </w:r>
    </w:p>
    <w:p w14:paraId="46BB4B35"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3.1.1 Unzucht </w:t>
      </w:r>
    </w:p>
    <w:p w14:paraId="1A40FD0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3.1.2 Verleumdung wegen Unzucht </w:t>
      </w:r>
    </w:p>
    <w:p w14:paraId="4A38E2E5"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3.1.3 Diebstahl </w:t>
      </w:r>
    </w:p>
    <w:p w14:paraId="036538B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3.1.4 Krieg gegen Gott und Verderbenstiften auf Erden </w:t>
      </w:r>
    </w:p>
    <w:p w14:paraId="5D3EAAC9"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3.1.5 Abfall vom Islam </w:t>
      </w:r>
    </w:p>
    <w:p w14:paraId="482AD21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3.2 Politische Reformmöglichkeiten im Bereich der Vergeltungsdelikte/ Qisas </w:t>
      </w:r>
    </w:p>
    <w:p w14:paraId="2DCA7381"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3.3 Politische Reformmöglichkeiten im freien Strafbereich/Bereich der Ta’zir-Delikte </w:t>
      </w:r>
    </w:p>
    <w:p w14:paraId="4ABDE9B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3.4 Die schariarechtliche Rechtfertigung einer zeitweiligen Aussetzung bestimmter</w:t>
      </w:r>
      <w:r w:rsidRPr="0050193B">
        <w:rPr>
          <w:rFonts w:ascii="Arial" w:hAnsi="Arial" w:cs="Arial"/>
        </w:rPr>
        <w:br/>
        <w:t xml:space="preserve">      Strafen </w:t>
      </w:r>
    </w:p>
    <w:p w14:paraId="72BBE0C0"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3.4.1 Können Grenzstrafen abgeschafft werden?</w:t>
      </w:r>
    </w:p>
    <w:p w14:paraId="2CAA2CB3"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3.4.2 Voraussetzungen einer Aussetzung 197</w:t>
      </w:r>
    </w:p>
    <w:p w14:paraId="178187C0"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3.4.3 Beispiele für im Allgemeininteresse liegende Gründe für die Aussetzung </w:t>
      </w:r>
    </w:p>
    <w:p w14:paraId="5F41977B"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3.4.4 Schlussfolgerung </w:t>
      </w:r>
    </w:p>
    <w:p w14:paraId="725D3581" w14:textId="77777777" w:rsidR="0013294E" w:rsidRPr="0050193B" w:rsidRDefault="0013294E" w:rsidP="0013294E">
      <w:pPr>
        <w:autoSpaceDE w:val="0"/>
        <w:autoSpaceDN w:val="0"/>
        <w:adjustRightInd w:val="0"/>
        <w:rPr>
          <w:rFonts w:ascii="Arial" w:hAnsi="Arial" w:cs="Arial"/>
        </w:rPr>
      </w:pPr>
      <w:r w:rsidRPr="0050193B">
        <w:rPr>
          <w:rFonts w:ascii="Arial" w:hAnsi="Arial" w:cs="Arial"/>
          <w:b/>
          <w:bCs/>
        </w:rPr>
        <w:t xml:space="preserve">4 Die Auswirkungen nationaler politischer Bestrebungen in islamischen Staaten auf das Scharia-Strafrecht </w:t>
      </w:r>
    </w:p>
    <w:p w14:paraId="7CDA7E4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4.1 Die „gottlose“ Politik der islamischen Regierungen </w:t>
      </w:r>
    </w:p>
    <w:p w14:paraId="652CA4F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4.1.1 Politischer Druck auf die Regenten </w:t>
      </w:r>
    </w:p>
    <w:p w14:paraId="7CC28DB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4.1.2 Politische Maßnahmen zur Wahrung der „islamischen Politik“ </w:t>
      </w:r>
    </w:p>
    <w:p w14:paraId="4EC2D54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4.2 Beeinträchtigung der persönlichen Freiheitssphäre </w:t>
      </w:r>
    </w:p>
    <w:p w14:paraId="237E040E"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5 Reformatorische Forderungen und deren Realisierbarkeit </w:t>
      </w:r>
    </w:p>
    <w:p w14:paraId="346E441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5.1 Forderung nach Menschenrechten im Sinne der EMRK und der UN-</w:t>
      </w:r>
      <w:r w:rsidRPr="0050193B">
        <w:rPr>
          <w:rFonts w:ascii="Arial" w:hAnsi="Arial" w:cs="Arial"/>
        </w:rPr>
        <w:br/>
        <w:t xml:space="preserve">      Menschennrechtskonvention </w:t>
      </w:r>
    </w:p>
    <w:p w14:paraId="0536BFE9"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5.2 Soziologische und politische Hindernisse und Probleme</w:t>
      </w:r>
    </w:p>
    <w:p w14:paraId="206CFECD"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5.2.1 Widerstand der Rechts- und Religionsgelehrten </w:t>
      </w:r>
    </w:p>
    <w:p w14:paraId="1077B7F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5.2.2 Unverständnis in der Bevölkerung </w:t>
      </w:r>
    </w:p>
    <w:p w14:paraId="5BD87E9A"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5.2.3 Korruption und Willkür in der Justiz </w:t>
      </w:r>
    </w:p>
    <w:p w14:paraId="1B7DC2EC"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5.2.4 Selbsterhaltungsstreben der Machthaber </w:t>
      </w:r>
    </w:p>
    <w:p w14:paraId="42AB9D91" w14:textId="77777777" w:rsidR="0013294E" w:rsidRPr="0050193B" w:rsidRDefault="0013294E" w:rsidP="0013294E">
      <w:pPr>
        <w:rPr>
          <w:rFonts w:ascii="Arial" w:hAnsi="Arial" w:cs="Arial"/>
        </w:rPr>
      </w:pPr>
    </w:p>
    <w:p w14:paraId="4CC8A89B" w14:textId="77777777" w:rsidR="0013294E" w:rsidRPr="0050193B" w:rsidRDefault="0013294E" w:rsidP="0013294E">
      <w:pPr>
        <w:rPr>
          <w:rFonts w:ascii="Arial" w:hAnsi="Arial" w:cs="Arial"/>
        </w:rPr>
      </w:pPr>
    </w:p>
    <w:p w14:paraId="48F90F7C" w14:textId="77777777" w:rsidR="0013294E" w:rsidRPr="0050193B" w:rsidRDefault="0013294E" w:rsidP="0013294E">
      <w:pPr>
        <w:rPr>
          <w:rFonts w:ascii="Arial" w:hAnsi="Arial" w:cs="Arial"/>
          <w:b/>
          <w:bCs/>
        </w:rPr>
      </w:pPr>
      <w:r w:rsidRPr="0050193B">
        <w:rPr>
          <w:rFonts w:ascii="Arial" w:hAnsi="Arial" w:cs="Arial"/>
          <w:b/>
          <w:bCs/>
        </w:rPr>
        <w:t>Islamisches Staatsrecht (ganzes Buch)</w:t>
      </w:r>
    </w:p>
    <w:p w14:paraId="15D3E556" w14:textId="77777777" w:rsidR="0013294E" w:rsidRPr="0050193B" w:rsidRDefault="0013294E" w:rsidP="0013294E">
      <w:pPr>
        <w:rPr>
          <w:rFonts w:ascii="Arial" w:hAnsi="Arial" w:cs="Arial"/>
          <w:bCs/>
        </w:rPr>
      </w:pPr>
      <w:r w:rsidRPr="0050193B">
        <w:rPr>
          <w:rFonts w:ascii="Arial" w:hAnsi="Arial" w:cs="Arial"/>
          <w:bCs/>
        </w:rPr>
        <w:t>Übersicht Inhalt:</w:t>
      </w:r>
    </w:p>
    <w:p w14:paraId="7D11CD2F" w14:textId="77777777" w:rsidR="0013294E" w:rsidRPr="0050193B" w:rsidRDefault="0013294E" w:rsidP="0013294E">
      <w:pPr>
        <w:rPr>
          <w:rFonts w:ascii="Arial" w:hAnsi="Arial" w:cs="Arial"/>
          <w:bCs/>
        </w:rPr>
      </w:pPr>
    </w:p>
    <w:p w14:paraId="2EF98614"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1 Grundlagen der Islamischen Staatsführung </w:t>
      </w:r>
    </w:p>
    <w:p w14:paraId="35996670"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1.1 Elementare Ziele des Islamischen Staates </w:t>
      </w:r>
    </w:p>
    <w:p w14:paraId="58FBA0D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1.2 Träger des Islamischen Staates </w:t>
      </w:r>
    </w:p>
    <w:p w14:paraId="485737B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1.3 Verankerung in der Scharia </w:t>
      </w:r>
    </w:p>
    <w:p w14:paraId="55025EB8"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1.4 Grundsätzliches zum Staatsoberhaupt </w:t>
      </w:r>
    </w:p>
    <w:p w14:paraId="56F8ABDC"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1.5 Die Teilung der Verantwortung und die Partizipation des Volkes an der Regierung </w:t>
      </w:r>
    </w:p>
    <w:p w14:paraId="1CE5E9CC"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1.6 Der Kalif als Staatsoberhaupt </w:t>
      </w:r>
    </w:p>
    <w:p w14:paraId="3B46E68A"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1.7 Die Wahl des Kalifen </w:t>
      </w:r>
    </w:p>
    <w:p w14:paraId="2A07152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1.8 Die Nachfolgeregelung </w:t>
      </w:r>
    </w:p>
    <w:p w14:paraId="6CC3248D"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1.9 Anforderungen an den Kalifen </w:t>
      </w:r>
    </w:p>
    <w:p w14:paraId="155E1595"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1.10 Die Absetzung des Kalifen </w:t>
      </w:r>
    </w:p>
    <w:p w14:paraId="556EBF6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1.11 Der Anspruch des Stammes der Quraisch auf die Staatsführung </w:t>
      </w:r>
    </w:p>
    <w:p w14:paraId="14B0ECAB"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1.12 Begrenzung der Anordnungsbefugnis des Kalifen </w:t>
      </w:r>
    </w:p>
    <w:p w14:paraId="62741C55"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1.13 Grundrechte im Islamischen Staat </w:t>
      </w:r>
    </w:p>
    <w:p w14:paraId="1B6FDC45"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1.14 Da’wa als Staatsaufgabe </w:t>
      </w:r>
    </w:p>
    <w:p w14:paraId="2D62126B"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1.15 Staatsgrenzen/ Staatssymbole/ Sprachen </w:t>
      </w:r>
    </w:p>
    <w:p w14:paraId="26695410" w14:textId="77777777" w:rsidR="0013294E" w:rsidRPr="0050193B" w:rsidRDefault="0013294E" w:rsidP="0013294E">
      <w:pPr>
        <w:autoSpaceDE w:val="0"/>
        <w:autoSpaceDN w:val="0"/>
        <w:adjustRightInd w:val="0"/>
        <w:rPr>
          <w:rFonts w:ascii="Arial" w:hAnsi="Arial" w:cs="Arial"/>
        </w:rPr>
      </w:pPr>
      <w:r w:rsidRPr="0050193B">
        <w:rPr>
          <w:rFonts w:ascii="Arial" w:hAnsi="Arial" w:cs="Arial"/>
          <w:b/>
          <w:bCs/>
        </w:rPr>
        <w:t xml:space="preserve">2 Rahmenbedingungen für das Regierungssystem und Möglichkeiten einer konkreten Umsetzung </w:t>
      </w:r>
    </w:p>
    <w:p w14:paraId="31CA9E5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2.1 Die besondere Stellung des göttlichen Gesetzes </w:t>
      </w:r>
    </w:p>
    <w:p w14:paraId="45292FB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2.2 Das Regierungssystem </w:t>
      </w:r>
    </w:p>
    <w:p w14:paraId="5819787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2.3 Die Amtsstellung des Kalifen </w:t>
      </w:r>
    </w:p>
    <w:p w14:paraId="642E80E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2.4 Ministerpräsident </w:t>
      </w:r>
    </w:p>
    <w:p w14:paraId="6713454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2.5 Fachassistenten / Minister und Staatsräte </w:t>
      </w:r>
    </w:p>
    <w:p w14:paraId="69559333"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2.6 Das Parlament (Volksvertretung) und das Prinzip der Sch</w:t>
      </w:r>
      <w:r w:rsidRPr="0050193B">
        <w:rPr>
          <w:rFonts w:ascii="Arial" w:eastAsia="TimesNewRoman" w:hAnsi="Arial" w:cs="Arial"/>
        </w:rPr>
        <w:t>ū</w:t>
      </w:r>
      <w:r w:rsidRPr="0050193B">
        <w:rPr>
          <w:rFonts w:ascii="Arial" w:hAnsi="Arial" w:cs="Arial"/>
        </w:rPr>
        <w:t xml:space="preserve">ra </w:t>
      </w:r>
    </w:p>
    <w:p w14:paraId="12FD06A3"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2.7 Oberster Justizrat/ Fatwa-Rat </w:t>
      </w:r>
    </w:p>
    <w:p w14:paraId="0FF45F6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2.8 Die Gouverneure (Al – Wul</w:t>
      </w:r>
      <w:r w:rsidRPr="0050193B">
        <w:rPr>
          <w:rFonts w:ascii="Arial" w:eastAsia="TimesNewRoman" w:hAnsi="Arial" w:cs="Arial"/>
        </w:rPr>
        <w:t>ā</w:t>
      </w:r>
      <w:r w:rsidRPr="0050193B">
        <w:rPr>
          <w:rFonts w:ascii="Arial" w:hAnsi="Arial" w:cs="Arial"/>
        </w:rPr>
        <w:t xml:space="preserve">t) und Statthalter/Kantonalvorsteher </w:t>
      </w:r>
    </w:p>
    <w:p w14:paraId="2CFCB12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2.9 Die Verwaltung </w:t>
      </w:r>
    </w:p>
    <w:p w14:paraId="75244076"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3 Rahmenbedingungen für die Legislative und Möglichkeiten einer konkreten Umsetzung </w:t>
      </w:r>
    </w:p>
    <w:p w14:paraId="0AC9EA4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3.1 Göttlich festgelegtes Recht </w:t>
      </w:r>
    </w:p>
    <w:p w14:paraId="7F2D5F8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3.2 Normsetzung durch den Kalifen </w:t>
      </w:r>
    </w:p>
    <w:p w14:paraId="0AB7F2E1"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3.3 Die Rolle des Allgemeininteresses </w:t>
      </w:r>
    </w:p>
    <w:p w14:paraId="4DED5404"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3.4 Normsetzung durch direkte Ableitung von Vorschriften aus den Quellen der Scharia </w:t>
      </w:r>
    </w:p>
    <w:p w14:paraId="24BCF2B9"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4 Rahmenbedingungen der Rechtsprechung/Judikative und Möglichkeiten einer konkreten Umsetzung </w:t>
      </w:r>
    </w:p>
    <w:p w14:paraId="7FB871CE"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5 Politikbereiche </w:t>
      </w:r>
    </w:p>
    <w:p w14:paraId="61F2DA6E"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5.1 Grundsätzliche Staatsziele </w:t>
      </w:r>
    </w:p>
    <w:p w14:paraId="3CB28BB2"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5.2 Wirtschaft, Umwelt und Soziales </w:t>
      </w:r>
    </w:p>
    <w:p w14:paraId="28A60E6C"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5.3 Der persönliche Lebensbereich </w:t>
      </w:r>
    </w:p>
    <w:p w14:paraId="0584082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5.4 Nichtmuslimische Staatsbürger </w:t>
      </w:r>
    </w:p>
    <w:p w14:paraId="3539552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5.5 Asylrecht </w:t>
      </w:r>
    </w:p>
    <w:p w14:paraId="7384673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5.6 Äußere Angelegenheiten und Innere Sicherheit </w:t>
      </w:r>
    </w:p>
    <w:p w14:paraId="3979D0ED"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5.7 Bildungspolitik </w:t>
      </w:r>
    </w:p>
    <w:p w14:paraId="1150E373"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6 Zur Realisierbarkeit der Grundsätze der islamischen Staatsführung </w:t>
      </w:r>
    </w:p>
    <w:p w14:paraId="673273F7"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6.1 Grundsätzliches </w:t>
      </w:r>
    </w:p>
    <w:p w14:paraId="1597A59F"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6.2 Zusammenschluss zu einer islamischen Union </w:t>
      </w:r>
    </w:p>
    <w:p w14:paraId="75B984E6"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7 Islam und Demokratie </w:t>
      </w:r>
    </w:p>
    <w:p w14:paraId="692C57F9"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7.1 Islam in einem Demokratischen Staat </w:t>
      </w:r>
    </w:p>
    <w:p w14:paraId="6537E55D"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7.2 Ein Demokratischer Staat als Islamischer Staat </w:t>
      </w:r>
    </w:p>
    <w:p w14:paraId="2C670EEE" w14:textId="77777777" w:rsidR="0013294E" w:rsidRPr="0050193B" w:rsidRDefault="0013294E" w:rsidP="0013294E">
      <w:pPr>
        <w:autoSpaceDE w:val="0"/>
        <w:autoSpaceDN w:val="0"/>
        <w:adjustRightInd w:val="0"/>
        <w:rPr>
          <w:rFonts w:ascii="Arial" w:hAnsi="Arial" w:cs="Arial"/>
          <w:b/>
          <w:bCs/>
        </w:rPr>
      </w:pPr>
      <w:r w:rsidRPr="0050193B">
        <w:rPr>
          <w:rFonts w:ascii="Arial" w:hAnsi="Arial" w:cs="Arial"/>
          <w:b/>
          <w:bCs/>
        </w:rPr>
        <w:t xml:space="preserve">8 Schlussfolgerungen </w:t>
      </w:r>
    </w:p>
    <w:p w14:paraId="08B49AC1" w14:textId="77777777" w:rsidR="0013294E" w:rsidRPr="0050193B" w:rsidRDefault="0013294E" w:rsidP="0013294E">
      <w:pPr>
        <w:rPr>
          <w:rFonts w:ascii="Arial" w:hAnsi="Arial" w:cs="Arial"/>
        </w:rPr>
      </w:pPr>
    </w:p>
    <w:p w14:paraId="13A18CDF" w14:textId="77777777" w:rsidR="0013294E" w:rsidRPr="0050193B" w:rsidRDefault="0013294E" w:rsidP="0013294E">
      <w:pPr>
        <w:rPr>
          <w:rFonts w:ascii="Arial" w:hAnsi="Arial" w:cs="Arial"/>
          <w:bCs/>
        </w:rPr>
      </w:pPr>
    </w:p>
    <w:p w14:paraId="37A607AD" w14:textId="77777777" w:rsidR="0013294E" w:rsidRPr="0050193B" w:rsidRDefault="0013294E" w:rsidP="0013294E">
      <w:pPr>
        <w:rPr>
          <w:rFonts w:ascii="Arial" w:hAnsi="Arial" w:cs="Arial"/>
          <w:b/>
          <w:bCs/>
        </w:rPr>
      </w:pPr>
      <w:bookmarkStart w:id="448" w:name="_Toc204323358"/>
      <w:r w:rsidRPr="0050193B">
        <w:rPr>
          <w:rFonts w:ascii="Arial" w:hAnsi="Arial" w:cs="Arial"/>
          <w:b/>
          <w:bCs/>
        </w:rPr>
        <w:t>Literatur:</w:t>
      </w:r>
      <w:bookmarkEnd w:id="448"/>
      <w:r w:rsidRPr="0050193B">
        <w:rPr>
          <w:rFonts w:ascii="Arial" w:hAnsi="Arial" w:cs="Arial"/>
          <w:b/>
          <w:bCs/>
        </w:rPr>
        <w:t xml:space="preserve"> </w:t>
      </w:r>
    </w:p>
    <w:p w14:paraId="77814851" w14:textId="77777777" w:rsidR="0013294E" w:rsidRPr="0050193B" w:rsidRDefault="0013294E" w:rsidP="0013294E">
      <w:pPr>
        <w:rPr>
          <w:rFonts w:ascii="Arial" w:hAnsi="Arial" w:cs="Arial"/>
        </w:rPr>
      </w:pPr>
      <w:r w:rsidRPr="0050193B">
        <w:rPr>
          <w:rFonts w:ascii="Arial" w:hAnsi="Arial" w:cs="Arial"/>
        </w:rPr>
        <w:t>Samir Mourad, Jasmin Pacic:</w:t>
      </w:r>
    </w:p>
    <w:p w14:paraId="35C04EC7" w14:textId="77777777" w:rsidR="0013294E" w:rsidRPr="0050193B" w:rsidRDefault="0013294E" w:rsidP="0013294E">
      <w:pPr>
        <w:rPr>
          <w:rFonts w:ascii="Arial" w:hAnsi="Arial" w:cs="Arial"/>
        </w:rPr>
      </w:pPr>
      <w:r w:rsidRPr="0050193B">
        <w:rPr>
          <w:rFonts w:ascii="Arial" w:hAnsi="Arial" w:cs="Arial"/>
        </w:rPr>
        <w:t>Fiqh II: Arbeits-, Handels- und Eigentumsrecht, Erbrecht, Strafrecht, Gerichtsverfahren</w:t>
      </w:r>
    </w:p>
    <w:p w14:paraId="2D9AEBCE" w14:textId="77777777" w:rsidR="0013294E" w:rsidRPr="0050193B" w:rsidRDefault="0013294E" w:rsidP="0013294E">
      <w:pPr>
        <w:rPr>
          <w:rFonts w:ascii="Arial" w:hAnsi="Arial" w:cs="Arial"/>
        </w:rPr>
      </w:pPr>
      <w:r w:rsidRPr="0050193B">
        <w:rPr>
          <w:rFonts w:ascii="Arial" w:hAnsi="Arial" w:cs="Arial"/>
        </w:rPr>
        <w:t>Karlsruhe, 2008</w:t>
      </w:r>
    </w:p>
    <w:p w14:paraId="2B550A90" w14:textId="77777777" w:rsidR="0013294E" w:rsidRPr="0050193B" w:rsidRDefault="0013294E" w:rsidP="0013294E">
      <w:pPr>
        <w:rPr>
          <w:rFonts w:ascii="Arial" w:hAnsi="Arial" w:cs="Arial"/>
        </w:rPr>
      </w:pPr>
      <w:r w:rsidRPr="0050193B">
        <w:rPr>
          <w:rFonts w:ascii="Arial" w:hAnsi="Arial" w:cs="Arial"/>
        </w:rPr>
        <w:t>ISBN 978-3-9810908-9-5</w:t>
      </w:r>
    </w:p>
    <w:p w14:paraId="78831026" w14:textId="77777777" w:rsidR="0013294E" w:rsidRPr="0050193B" w:rsidRDefault="0013294E" w:rsidP="0013294E">
      <w:pPr>
        <w:rPr>
          <w:rFonts w:ascii="Arial" w:hAnsi="Arial" w:cs="Arial"/>
          <w:szCs w:val="22"/>
        </w:rPr>
      </w:pPr>
      <w:r w:rsidRPr="0050193B">
        <w:rPr>
          <w:rFonts w:ascii="Arial" w:hAnsi="Arial" w:cs="Arial"/>
          <w:szCs w:val="22"/>
        </w:rPr>
        <w:t>Erstausgabe: 2007</w:t>
      </w:r>
    </w:p>
    <w:p w14:paraId="570F79D7" w14:textId="77777777" w:rsidR="0013294E" w:rsidRPr="0050193B" w:rsidRDefault="0013294E" w:rsidP="0013294E">
      <w:pPr>
        <w:rPr>
          <w:rFonts w:ascii="Arial" w:hAnsi="Arial" w:cs="Arial"/>
        </w:rPr>
      </w:pPr>
      <w:r w:rsidRPr="0050193B">
        <w:rPr>
          <w:rFonts w:ascii="Arial" w:hAnsi="Arial" w:cs="Arial"/>
          <w:szCs w:val="22"/>
        </w:rPr>
        <w:t>2. Auflage Juli 2008</w:t>
      </w:r>
      <w:r w:rsidRPr="0050193B">
        <w:rPr>
          <w:rFonts w:ascii="Arial" w:hAnsi="Arial" w:cs="Arial"/>
          <w:szCs w:val="22"/>
        </w:rPr>
        <w:br/>
      </w:r>
    </w:p>
    <w:p w14:paraId="07C206A6" w14:textId="77777777" w:rsidR="0013294E" w:rsidRPr="0050193B" w:rsidRDefault="0013294E" w:rsidP="0013294E">
      <w:pPr>
        <w:rPr>
          <w:rFonts w:ascii="Arial" w:eastAsia="TTE174F500t00" w:hAnsi="Arial" w:cs="Arial"/>
          <w:szCs w:val="22"/>
        </w:rPr>
      </w:pPr>
    </w:p>
    <w:p w14:paraId="3985C41B" w14:textId="77777777" w:rsidR="0013294E" w:rsidRPr="0050193B" w:rsidRDefault="0013294E" w:rsidP="0013294E">
      <w:pPr>
        <w:rPr>
          <w:rFonts w:ascii="Arial" w:hAnsi="Arial" w:cs="Arial"/>
        </w:rPr>
      </w:pPr>
      <w:r w:rsidRPr="0050193B">
        <w:rPr>
          <w:rFonts w:ascii="Arial" w:hAnsi="Arial" w:cs="Arial"/>
        </w:rPr>
        <w:t>Jasmin Pačić:</w:t>
      </w:r>
    </w:p>
    <w:p w14:paraId="5BC10351" w14:textId="77777777" w:rsidR="0013294E" w:rsidRPr="0050193B" w:rsidRDefault="0013294E" w:rsidP="0013294E">
      <w:pPr>
        <w:rPr>
          <w:rFonts w:ascii="Arial" w:hAnsi="Arial" w:cs="Arial"/>
        </w:rPr>
      </w:pPr>
      <w:r w:rsidRPr="0050193B">
        <w:rPr>
          <w:rFonts w:ascii="Arial" w:hAnsi="Arial" w:cs="Arial"/>
        </w:rPr>
        <w:t>Islamisches Strafrecht : Untersuchungen zur Rechtslehre und zur</w:t>
      </w:r>
    </w:p>
    <w:p w14:paraId="16A92D85" w14:textId="77777777" w:rsidR="0013294E" w:rsidRPr="0050193B" w:rsidRDefault="0013294E" w:rsidP="0013294E">
      <w:pPr>
        <w:rPr>
          <w:rFonts w:ascii="Arial" w:hAnsi="Arial" w:cs="Arial"/>
        </w:rPr>
      </w:pPr>
      <w:r w:rsidRPr="0050193B">
        <w:rPr>
          <w:rFonts w:ascii="Arial" w:hAnsi="Arial" w:cs="Arial"/>
        </w:rPr>
        <w:t>Rolle der Politik im Strafsystem der Scharia</w:t>
      </w:r>
    </w:p>
    <w:p w14:paraId="7343FACA" w14:textId="77777777" w:rsidR="0013294E" w:rsidRPr="0050193B" w:rsidRDefault="0013294E" w:rsidP="0013294E">
      <w:pPr>
        <w:rPr>
          <w:rFonts w:ascii="Arial" w:hAnsi="Arial" w:cs="Arial"/>
        </w:rPr>
      </w:pPr>
      <w:r w:rsidRPr="0050193B">
        <w:rPr>
          <w:rFonts w:ascii="Arial" w:hAnsi="Arial" w:cs="Arial"/>
        </w:rPr>
        <w:t>Wien, 2007</w:t>
      </w:r>
    </w:p>
    <w:p w14:paraId="11F90F6C" w14:textId="77777777" w:rsidR="0013294E" w:rsidRPr="0050193B" w:rsidRDefault="0013294E" w:rsidP="0013294E">
      <w:pPr>
        <w:rPr>
          <w:rFonts w:ascii="Arial" w:hAnsi="Arial" w:cs="Arial"/>
        </w:rPr>
      </w:pPr>
      <w:r w:rsidRPr="0050193B">
        <w:rPr>
          <w:rFonts w:ascii="Arial" w:hAnsi="Arial" w:cs="Arial"/>
        </w:rPr>
        <w:t>ISBN 978-3-940871-04-6</w:t>
      </w:r>
      <w:r w:rsidRPr="0050193B">
        <w:rPr>
          <w:rFonts w:ascii="Arial" w:hAnsi="Arial" w:cs="Arial"/>
        </w:rPr>
        <w:br/>
      </w:r>
    </w:p>
    <w:p w14:paraId="1AD1556A" w14:textId="77777777" w:rsidR="0013294E" w:rsidRPr="0050193B" w:rsidRDefault="0013294E" w:rsidP="0013294E">
      <w:pPr>
        <w:rPr>
          <w:rFonts w:ascii="Arial" w:eastAsia="TTE174F500t00" w:hAnsi="Arial" w:cs="Arial"/>
          <w:szCs w:val="22"/>
        </w:rPr>
      </w:pPr>
    </w:p>
    <w:p w14:paraId="6BC6794E" w14:textId="77777777" w:rsidR="0013294E" w:rsidRPr="0050193B" w:rsidRDefault="0013294E" w:rsidP="0013294E">
      <w:pPr>
        <w:rPr>
          <w:rFonts w:ascii="Arial" w:hAnsi="Arial" w:cs="Arial"/>
        </w:rPr>
      </w:pPr>
      <w:r w:rsidRPr="0050193B">
        <w:rPr>
          <w:rFonts w:ascii="Arial" w:hAnsi="Arial" w:cs="Arial"/>
        </w:rPr>
        <w:t>Jasmin Pačić:</w:t>
      </w:r>
    </w:p>
    <w:p w14:paraId="38288F36" w14:textId="77777777" w:rsidR="0013294E" w:rsidRPr="0050193B" w:rsidRDefault="0013294E" w:rsidP="0013294E">
      <w:pPr>
        <w:rPr>
          <w:rFonts w:ascii="Arial" w:hAnsi="Arial" w:cs="Arial"/>
        </w:rPr>
      </w:pPr>
      <w:r w:rsidRPr="0050193B">
        <w:rPr>
          <w:rFonts w:ascii="Arial" w:hAnsi="Arial" w:cs="Arial"/>
        </w:rPr>
        <w:t>Islamische Staatsführung, Feste Rahmenbedingungen und</w:t>
      </w:r>
    </w:p>
    <w:p w14:paraId="070AD76C" w14:textId="77777777" w:rsidR="0013294E" w:rsidRPr="0050193B" w:rsidRDefault="0013294E" w:rsidP="0013294E">
      <w:pPr>
        <w:rPr>
          <w:rFonts w:ascii="Arial" w:hAnsi="Arial" w:cs="Arial"/>
        </w:rPr>
      </w:pPr>
      <w:r w:rsidRPr="0050193B">
        <w:rPr>
          <w:rFonts w:ascii="Arial" w:hAnsi="Arial" w:cs="Arial"/>
        </w:rPr>
        <w:t>Möglichkeiten zur heutigen Umsetzung</w:t>
      </w:r>
    </w:p>
    <w:p w14:paraId="45F704AE" w14:textId="77777777" w:rsidR="0013294E" w:rsidRPr="0050193B" w:rsidRDefault="0013294E" w:rsidP="0013294E">
      <w:pPr>
        <w:rPr>
          <w:rFonts w:ascii="Arial" w:hAnsi="Arial" w:cs="Arial"/>
        </w:rPr>
      </w:pPr>
      <w:r w:rsidRPr="0050193B">
        <w:rPr>
          <w:rFonts w:ascii="Arial" w:hAnsi="Arial" w:cs="Arial"/>
        </w:rPr>
        <w:t>Wien, 2008</w:t>
      </w:r>
    </w:p>
    <w:p w14:paraId="307B54C3" w14:textId="77777777" w:rsidR="0013294E" w:rsidRDefault="0013294E" w:rsidP="0013294E">
      <w:pPr>
        <w:rPr>
          <w:rFonts w:ascii="Arial" w:hAnsi="Arial" w:cs="Arial"/>
        </w:rPr>
      </w:pPr>
      <w:r w:rsidRPr="0050193B">
        <w:rPr>
          <w:rFonts w:ascii="Arial" w:hAnsi="Arial" w:cs="Arial"/>
        </w:rPr>
        <w:t>Veröffentlicht von: Deutscher Informationsdienst über den Islam (DIdI) e.V., Karlsruhe</w:t>
      </w:r>
      <w:r w:rsidRPr="0050193B">
        <w:rPr>
          <w:rFonts w:ascii="Arial" w:hAnsi="Arial" w:cs="Arial"/>
        </w:rPr>
        <w:br/>
      </w:r>
    </w:p>
    <w:p w14:paraId="066F969C" w14:textId="77777777" w:rsidR="0013294E" w:rsidRDefault="0013294E" w:rsidP="0013294E">
      <w:pPr>
        <w:rPr>
          <w:rFonts w:ascii="Arial" w:hAnsi="Arial" w:cs="Arial"/>
        </w:rPr>
      </w:pPr>
    </w:p>
    <w:p w14:paraId="01F18304" w14:textId="77777777" w:rsidR="0013294E" w:rsidRPr="00B920FD" w:rsidRDefault="0013294E" w:rsidP="0013294E">
      <w:pPr>
        <w:rPr>
          <w:rFonts w:ascii="Arial" w:hAnsi="Arial" w:cs="Arial"/>
          <w:b/>
          <w:bCs/>
        </w:rPr>
      </w:pPr>
      <w:r w:rsidRPr="00B920FD">
        <w:rPr>
          <w:rFonts w:ascii="Arial" w:hAnsi="Arial" w:cs="Arial"/>
          <w:b/>
          <w:bCs/>
        </w:rPr>
        <w:t>Qur’anverse der rechtlichen Bestimmungen II</w:t>
      </w:r>
    </w:p>
    <w:p w14:paraId="293BE79A" w14:textId="77777777" w:rsidR="0013294E" w:rsidRDefault="0013294E" w:rsidP="0013294E">
      <w:pPr>
        <w:rPr>
          <w:rFonts w:ascii="Arial" w:hAnsi="Arial" w:cs="Arial"/>
        </w:rPr>
      </w:pPr>
    </w:p>
    <w:p w14:paraId="7A30CCCC" w14:textId="77777777" w:rsidR="0013294E" w:rsidRDefault="0013294E" w:rsidP="0013294E">
      <w:r>
        <w:t>Lehrplan Qur’anverse der rechtlichen Bestimmungen II</w:t>
      </w:r>
    </w:p>
    <w:p w14:paraId="3D2D9463" w14:textId="77777777" w:rsidR="0013294E" w:rsidRDefault="0013294E" w:rsidP="0013294E"/>
    <w:p w14:paraId="18A2718F" w14:textId="77777777" w:rsidR="0013294E" w:rsidRPr="00C750D1" w:rsidRDefault="0013294E" w:rsidP="0013294E">
      <w:pPr>
        <w:autoSpaceDE w:val="0"/>
        <w:autoSpaceDN w:val="0"/>
        <w:adjustRightInd w:val="0"/>
        <w:rPr>
          <w:rFonts w:cs="TTFFAC0288t00"/>
        </w:rPr>
      </w:pPr>
      <w:r w:rsidRPr="00C750D1">
        <w:rPr>
          <w:rFonts w:cs="TTFFAC0288t00"/>
        </w:rPr>
        <w:t>Aus Sure 4:</w:t>
      </w:r>
    </w:p>
    <w:p w14:paraId="2AEB3B64" w14:textId="77777777" w:rsidR="0013294E" w:rsidRPr="00C750D1" w:rsidRDefault="0013294E" w:rsidP="0013294E">
      <w:pPr>
        <w:autoSpaceDE w:val="0"/>
        <w:autoSpaceDN w:val="0"/>
        <w:adjustRightInd w:val="0"/>
        <w:rPr>
          <w:rFonts w:cs="TTFFAC0288t00"/>
        </w:rPr>
      </w:pPr>
    </w:p>
    <w:p w14:paraId="1D5226E6"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cs="TTFFAC0288t00"/>
        </w:rPr>
        <w:t>Die Pflicht, den Waisen ihr Geld zu geben und das Verbot, es zu verzehren [4:2]</w:t>
      </w:r>
    </w:p>
    <w:p w14:paraId="73AB088A"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cs="TTFFAC0288t00"/>
        </w:rPr>
        <w:t>Die Erlaubnis zur Mehrehe mit bis zu vier Frauen unter der Bedingung, diese gerecht zu behandeln - die Pflicht, die Morgengabe zu geben [4:3-4]</w:t>
      </w:r>
    </w:p>
    <w:p w14:paraId="03737ED0"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cs="TTFFAC0288t00"/>
        </w:rPr>
        <w:t>Die Pflicht, die von Allah erlassenen Erbgesetze einzuhalten bzw. Verbot, sie durch eine den Erben schadende testamentarische Verfügung zu umgehen [4:13-14]</w:t>
      </w:r>
    </w:p>
    <w:p w14:paraId="00D49B9A"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cs="TTFFAC0288t00"/>
        </w:rPr>
        <w:t>Die Behandlung der Frauen im Islam: 1. Verbot, sie als Erbgut zu betrachten 2. Verbot, Witwen und Frauen, denen ihr Ehemann nicht ihr Recht als Ehefrau gibt, aus materialistischen Gründen vom Eingehen einer ordnungsgemäßen anderen Ehe abzuhalten 3. Gute und schöne Behandlung der Ehefrauen 4. Verbot, die Morgengabe seiner Ehefrau wieder wegzunehmen, wenn man sie scheidet [4:19-21]</w:t>
      </w:r>
    </w:p>
    <w:p w14:paraId="77621299"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cs="TTFFAC0288t00"/>
        </w:rPr>
        <w:t>Frauen, die einem Mann zu heiraten verboten sind (arab. maharim (Pl. von mahram)) [4:22-23]</w:t>
      </w:r>
    </w:p>
    <w:p w14:paraId="08706582"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Die Männer haben die Fürsorgepflicht für ihre Ehefrauen – Wahren des Ehegeheimnisses – Lösung von Ehekonflikten und Streben nach Bewahrung der Ehe bei Widerspenstigkeit der Ehefrau [4:34-35</w:t>
      </w:r>
    </w:p>
    <w:p w14:paraId="5AF2D6DC"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Grundsätze der Herrschaft gemäß des Islams: 1. Verantwortungsbewusste Behandlung des anvertrauten Gutes und die Wahrung der Rechte der Menschen 2. Gerechte Herrschaft 3. Gehorsam gegenüber Allah, Seinem Gesandten und den Befehlshabern, solange damit kein Ungehorsam gegenüber Gott und Seinem Gesandten verbunden ist [4:58-59]</w:t>
      </w:r>
    </w:p>
    <w:p w14:paraId="31299D53"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Die Quelle für Urteile in Streitangelegenheiten muss Allahs Buch und die Sunna Seines Gesandten sein [4:60-63]</w:t>
      </w:r>
    </w:p>
    <w:p w14:paraId="2485461B"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Die Pflicht, dem Gesandten Gottes (s.a.s.) Gehorsam zu leisten [4:64-65]</w:t>
      </w:r>
    </w:p>
    <w:p w14:paraId="27DF4231"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Grundsätze der militärischen Verteidigung im Islam: 1.Notwendigkeit, Vorsichtsmassnahmen zu treffen 2.Kennzeichen der Heuchler im Zusammenhang mit dem Dschihad 3. Der Dschihad muss für Gott geführt werden 4.Aufforderung zur Führung eines Dschihad, um Unterdrückte – gleich welcher Religion oder Nationalität - zu befreien[4:71-76]</w:t>
      </w:r>
    </w:p>
    <w:p w14:paraId="3AFB171C"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Gehorsam gegenüber dem Gesandten Gottes ist gleichbedeutend mit Gehorsam gegenüber Allah [4:80-81]</w:t>
      </w:r>
    </w:p>
    <w:p w14:paraId="4DB267AF"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cs="TTFFAC0288t00"/>
        </w:rPr>
        <w:t>Verbot, Dinge zu verbreiten, ohne die Sicherheit der Information bzw. die Quelle zu überprüfen [4:83]</w:t>
      </w:r>
    </w:p>
    <w:p w14:paraId="50408E99"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cs="TTFFAC0288t00"/>
        </w:rPr>
        <w:t>Die Pflicht der Erwiderung eines Grusses [4:86]</w:t>
      </w:r>
    </w:p>
    <w:p w14:paraId="57AB5E3F"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Entschädigung der Hinterbliebenen und Sühne bei fahrlässiger Tötung und schwere jenseitige Strafe für Mord [4:92-93]</w:t>
      </w:r>
    </w:p>
    <w:p w14:paraId="644B687B"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Pflicht zur Auswanderung (arab. hidschra) für jene, die unterdrückt werden und so den Islam nicht praktizieren können [4:97-100]</w:t>
      </w:r>
    </w:p>
    <w:p w14:paraId="3BF42F78"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cs="TTFFAC0288t00"/>
        </w:rPr>
        <w:t>Verkürzung des rituellen Gebetes, wenn man auf der Reise ist – das rituelle Gebet in einer unsicheren Umgebung (salat al-khauf) [4:101-103]</w:t>
      </w:r>
    </w:p>
    <w:p w14:paraId="21CDE0F1"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eastAsia="TTFF3AC8D8t00" w:cs="TTFF3AC8D8t00"/>
        </w:rPr>
        <w:t>Frauenrechte und Rechte von Waisen [4:127]</w:t>
      </w:r>
    </w:p>
    <w:p w14:paraId="723B48ED"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Ehekonfliktbereinigung u.a. speziell in der Mehrehe [4:128-130]</w:t>
      </w:r>
    </w:p>
    <w:p w14:paraId="6769A1F5"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cs="TTFFAC0288t00"/>
        </w:rPr>
        <w:t>Man hat immer die Pflicht, die Wahrheit zu bezeugen, auch wenn es gegen die eigenen Interessen oder die Interessen der eigenen Eltern oder Verwandten geht [4:135]</w:t>
      </w:r>
    </w:p>
    <w:p w14:paraId="5A772991"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rPr>
          <w:rFonts w:cs="TTFFAC0288t00"/>
        </w:rPr>
      </w:pPr>
      <w:r w:rsidRPr="00C750D1">
        <w:rPr>
          <w:rFonts w:cs="TTFFAC0288t00"/>
        </w:rPr>
        <w:t>Als Muslim muss man weggehen, wenn sich Leute über Gott und den Islam lustig machen [4:140]</w:t>
      </w:r>
    </w:p>
    <w:p w14:paraId="2882794B"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Verbot, schlecht über jemanden zu reden, es sei denn, man möchte sein eigenes Recht einfordern und sucht Hilfe dabei [4:148-149]</w:t>
      </w:r>
    </w:p>
    <w:p w14:paraId="3073EF04" w14:textId="77777777" w:rsidR="0013294E" w:rsidRPr="00C750D1"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Wer nicht alle Gesandten Gottes als solche akzeptiert, ist Kafir [4:150-152]</w:t>
      </w:r>
    </w:p>
    <w:p w14:paraId="6AA52BD7" w14:textId="77777777" w:rsidR="0013294E" w:rsidRDefault="0013294E" w:rsidP="0013294E">
      <w:pPr>
        <w:numPr>
          <w:ilvl w:val="0"/>
          <w:numId w:val="32"/>
        </w:numPr>
        <w:tabs>
          <w:tab w:val="clear" w:pos="1985"/>
        </w:tabs>
        <w:autoSpaceDE w:val="0"/>
        <w:autoSpaceDN w:val="0"/>
        <w:adjustRightInd w:val="0"/>
        <w:spacing w:after="0" w:line="240" w:lineRule="auto"/>
        <w:jc w:val="left"/>
      </w:pPr>
      <w:r w:rsidRPr="00C750D1">
        <w:rPr>
          <w:rFonts w:cs="TTFFAC0288t00"/>
        </w:rPr>
        <w:t xml:space="preserve">Erbrecht: wenn jemand kinderlos stirbt und auch keine lebenden Eltern mehr </w:t>
      </w:r>
      <w:r>
        <w:rPr>
          <w:rFonts w:ascii="TTFFAC0288t00" w:cs="TTFFAC0288t00"/>
          <w:sz w:val="26"/>
          <w:szCs w:val="26"/>
        </w:rPr>
        <w:t>hatte [4:176]</w:t>
      </w:r>
    </w:p>
    <w:p w14:paraId="5D8FCA92" w14:textId="77777777" w:rsidR="0013294E" w:rsidRDefault="0013294E" w:rsidP="0013294E">
      <w:pPr>
        <w:autoSpaceDE w:val="0"/>
        <w:autoSpaceDN w:val="0"/>
        <w:adjustRightInd w:val="0"/>
      </w:pPr>
    </w:p>
    <w:p w14:paraId="705B195B" w14:textId="77777777" w:rsidR="0013294E" w:rsidRDefault="0013294E" w:rsidP="0013294E">
      <w:pPr>
        <w:autoSpaceDE w:val="0"/>
        <w:autoSpaceDN w:val="0"/>
        <w:adjustRightInd w:val="0"/>
      </w:pPr>
      <w:r>
        <w:t>Aus Sure 5:</w:t>
      </w:r>
    </w:p>
    <w:p w14:paraId="71E89B7C" w14:textId="77777777" w:rsidR="0013294E" w:rsidRDefault="0013294E" w:rsidP="0013294E">
      <w:pPr>
        <w:autoSpaceDE w:val="0"/>
        <w:autoSpaceDN w:val="0"/>
        <w:adjustRightInd w:val="0"/>
      </w:pPr>
    </w:p>
    <w:p w14:paraId="03A1E5C0" w14:textId="77777777" w:rsidR="0013294E" w:rsidRDefault="0013294E" w:rsidP="0013294E">
      <w:pPr>
        <w:numPr>
          <w:ilvl w:val="0"/>
          <w:numId w:val="32"/>
        </w:numPr>
        <w:tabs>
          <w:tab w:val="clear" w:pos="1985"/>
        </w:tabs>
        <w:autoSpaceDE w:val="0"/>
        <w:autoSpaceDN w:val="0"/>
        <w:adjustRightInd w:val="0"/>
        <w:spacing w:after="0" w:line="240" w:lineRule="auto"/>
        <w:jc w:val="left"/>
      </w:pPr>
      <w:r>
        <w:t>D</w:t>
      </w:r>
      <w:r w:rsidRPr="00FE0593">
        <w:t>ie Pflicht, Verträge einzuhalten [5:1]</w:t>
      </w:r>
    </w:p>
    <w:p w14:paraId="74F7BA68" w14:textId="77777777" w:rsidR="0013294E" w:rsidRPr="00FE0593" w:rsidRDefault="0013294E" w:rsidP="0013294E">
      <w:pPr>
        <w:numPr>
          <w:ilvl w:val="0"/>
          <w:numId w:val="32"/>
        </w:numPr>
        <w:tabs>
          <w:tab w:val="clear" w:pos="1985"/>
        </w:tabs>
        <w:autoSpaceDE w:val="0"/>
        <w:autoSpaceDN w:val="0"/>
        <w:adjustRightInd w:val="0"/>
        <w:spacing w:after="0" w:line="240" w:lineRule="auto"/>
        <w:jc w:val="left"/>
      </w:pPr>
      <w:r w:rsidRPr="00FE0593">
        <w:t>Was verboten ist zu essen– Lockerung der Essensgebote in Notsituationen [5:3]</w:t>
      </w:r>
    </w:p>
    <w:p w14:paraId="5EB728CE" w14:textId="77777777" w:rsidR="0013294E" w:rsidRPr="007F5DF0" w:rsidRDefault="0013294E" w:rsidP="0013294E">
      <w:pPr>
        <w:numPr>
          <w:ilvl w:val="0"/>
          <w:numId w:val="32"/>
        </w:numPr>
        <w:tabs>
          <w:tab w:val="clear" w:pos="1985"/>
        </w:tabs>
        <w:autoSpaceDE w:val="0"/>
        <w:autoSpaceDN w:val="0"/>
        <w:adjustRightInd w:val="0"/>
        <w:spacing w:after="0" w:line="240" w:lineRule="auto"/>
        <w:jc w:val="left"/>
      </w:pPr>
      <w:r w:rsidRPr="007F5DF0">
        <w:t>Erlaubnis, das geschächtete Fleisch von Juden und Christen zu essen und keusche Jüdinnen und Christinnen zu heiraten [5:5]</w:t>
      </w:r>
    </w:p>
    <w:p w14:paraId="33A55EF2" w14:textId="77777777" w:rsidR="0013294E" w:rsidRDefault="0013294E" w:rsidP="0013294E">
      <w:pPr>
        <w:numPr>
          <w:ilvl w:val="0"/>
          <w:numId w:val="32"/>
        </w:numPr>
        <w:tabs>
          <w:tab w:val="clear" w:pos="1985"/>
        </w:tabs>
        <w:autoSpaceDE w:val="0"/>
        <w:autoSpaceDN w:val="0"/>
        <w:adjustRightInd w:val="0"/>
        <w:spacing w:after="0" w:line="240" w:lineRule="auto"/>
        <w:jc w:val="left"/>
      </w:pPr>
      <w:r w:rsidRPr="007F5DF0">
        <w:t>Rituelle Reinigung [5:6]</w:t>
      </w:r>
    </w:p>
    <w:p w14:paraId="6A384A45" w14:textId="77777777" w:rsidR="0013294E" w:rsidRDefault="0013294E" w:rsidP="0013294E">
      <w:pPr>
        <w:numPr>
          <w:ilvl w:val="0"/>
          <w:numId w:val="32"/>
        </w:numPr>
        <w:tabs>
          <w:tab w:val="clear" w:pos="1985"/>
        </w:tabs>
        <w:autoSpaceDE w:val="0"/>
        <w:autoSpaceDN w:val="0"/>
        <w:adjustRightInd w:val="0"/>
        <w:spacing w:after="0" w:line="240" w:lineRule="auto"/>
        <w:jc w:val="left"/>
      </w:pPr>
      <w:r w:rsidRPr="007F5DF0">
        <w:t>Pflicht zur Gerechtigkeit, auch seinen Feinden gegenüber [5:8]</w:t>
      </w:r>
    </w:p>
    <w:p w14:paraId="0C86298A" w14:textId="77777777" w:rsidR="0013294E" w:rsidRDefault="0013294E" w:rsidP="0013294E">
      <w:pPr>
        <w:numPr>
          <w:ilvl w:val="0"/>
          <w:numId w:val="32"/>
        </w:numPr>
        <w:tabs>
          <w:tab w:val="clear" w:pos="1985"/>
        </w:tabs>
        <w:autoSpaceDE w:val="0"/>
        <w:autoSpaceDN w:val="0"/>
        <w:adjustRightInd w:val="0"/>
        <w:spacing w:after="0" w:line="240" w:lineRule="auto"/>
        <w:jc w:val="left"/>
      </w:pPr>
      <w:r w:rsidRPr="001C0B66">
        <w:t>Das schariagemäße Strafmaß (arab. hadd) für Krieg gegen Allah und Seinen Gesandten führen und Verderben auf der Erde stiften (Wegelagerei, Vergewaltigung usw.) [5:33-34]</w:t>
      </w:r>
    </w:p>
    <w:p w14:paraId="11F438E6" w14:textId="77777777" w:rsidR="0013294E" w:rsidRPr="00683561" w:rsidRDefault="0013294E" w:rsidP="0013294E">
      <w:pPr>
        <w:numPr>
          <w:ilvl w:val="0"/>
          <w:numId w:val="32"/>
        </w:numPr>
        <w:tabs>
          <w:tab w:val="clear" w:pos="1985"/>
        </w:tabs>
        <w:autoSpaceDE w:val="0"/>
        <w:autoSpaceDN w:val="0"/>
        <w:adjustRightInd w:val="0"/>
        <w:spacing w:after="0" w:line="240" w:lineRule="auto"/>
        <w:jc w:val="left"/>
      </w:pPr>
      <w:r>
        <w:t>D</w:t>
      </w:r>
      <w:r w:rsidRPr="00683561">
        <w:t>as schariagemäße Strafmaß (arab. hadd) für Diebstahl [5:38-40]</w:t>
      </w:r>
    </w:p>
    <w:p w14:paraId="61379802" w14:textId="77777777" w:rsidR="0013294E" w:rsidRDefault="0013294E" w:rsidP="0013294E">
      <w:pPr>
        <w:numPr>
          <w:ilvl w:val="0"/>
          <w:numId w:val="32"/>
        </w:numPr>
        <w:tabs>
          <w:tab w:val="clear" w:pos="1985"/>
        </w:tabs>
        <w:autoSpaceDE w:val="0"/>
        <w:autoSpaceDN w:val="0"/>
        <w:adjustRightInd w:val="0"/>
        <w:spacing w:after="0" w:line="240" w:lineRule="auto"/>
        <w:jc w:val="left"/>
      </w:pPr>
      <w:r w:rsidRPr="00945462">
        <w:t>Das Verbot, Juden und Christen zu Schutzfreunden (arab. aulija', Sg. Walijj) zu nehmen [5:51-53]</w:t>
      </w:r>
    </w:p>
    <w:p w14:paraId="2CCF775E" w14:textId="77777777" w:rsidR="0013294E" w:rsidRDefault="0013294E" w:rsidP="0013294E">
      <w:pPr>
        <w:numPr>
          <w:ilvl w:val="0"/>
          <w:numId w:val="32"/>
        </w:numPr>
        <w:tabs>
          <w:tab w:val="clear" w:pos="1985"/>
        </w:tabs>
        <w:autoSpaceDE w:val="0"/>
        <w:autoSpaceDN w:val="0"/>
        <w:adjustRightInd w:val="0"/>
        <w:spacing w:after="0" w:line="240" w:lineRule="auto"/>
        <w:jc w:val="left"/>
      </w:pPr>
      <w:r w:rsidRPr="00FE2C3B">
        <w:t>Die Erlaubnis, die guten, angenehmen Dinge zu genießen [5:87-88]</w:t>
      </w:r>
    </w:p>
    <w:p w14:paraId="2E23278B" w14:textId="77777777" w:rsidR="0013294E" w:rsidRDefault="0013294E" w:rsidP="0013294E">
      <w:pPr>
        <w:numPr>
          <w:ilvl w:val="0"/>
          <w:numId w:val="32"/>
        </w:numPr>
        <w:tabs>
          <w:tab w:val="clear" w:pos="1985"/>
        </w:tabs>
        <w:autoSpaceDE w:val="0"/>
        <w:autoSpaceDN w:val="0"/>
        <w:adjustRightInd w:val="0"/>
        <w:spacing w:after="0" w:line="240" w:lineRule="auto"/>
        <w:jc w:val="left"/>
      </w:pPr>
      <w:r w:rsidRPr="00FE2C3B">
        <w:t>Der unbeabsichtigte Schwur und der beabsichtigte Schwur und dessen Buße [5:89]</w:t>
      </w:r>
    </w:p>
    <w:p w14:paraId="15B0C389" w14:textId="77777777" w:rsidR="0013294E" w:rsidRDefault="0013294E" w:rsidP="0013294E">
      <w:pPr>
        <w:numPr>
          <w:ilvl w:val="0"/>
          <w:numId w:val="32"/>
        </w:numPr>
        <w:tabs>
          <w:tab w:val="clear" w:pos="1985"/>
        </w:tabs>
        <w:autoSpaceDE w:val="0"/>
        <w:autoSpaceDN w:val="0"/>
        <w:adjustRightInd w:val="0"/>
        <w:spacing w:after="0" w:line="240" w:lineRule="auto"/>
        <w:jc w:val="left"/>
      </w:pPr>
      <w:r w:rsidRPr="00AD106E">
        <w:t>Verbot von berauschenden Getränken, Glücksspiel, Orakelpfeilen und heidnischen Opfersteinen [5:90-93]</w:t>
      </w:r>
    </w:p>
    <w:p w14:paraId="394A0F8C" w14:textId="77777777" w:rsidR="0013294E" w:rsidRDefault="0013294E" w:rsidP="0013294E">
      <w:pPr>
        <w:numPr>
          <w:ilvl w:val="0"/>
          <w:numId w:val="32"/>
        </w:numPr>
        <w:tabs>
          <w:tab w:val="clear" w:pos="1985"/>
        </w:tabs>
        <w:autoSpaceDE w:val="0"/>
        <w:autoSpaceDN w:val="0"/>
        <w:adjustRightInd w:val="0"/>
        <w:spacing w:after="0" w:line="240" w:lineRule="auto"/>
        <w:jc w:val="left"/>
        <w:rPr>
          <w:webHidden/>
        </w:rPr>
      </w:pPr>
      <w:r w:rsidRPr="00132DB5">
        <w:t>Wenn man zum Guten aufruft und das Schlechte verbietet, ist man nicht dafür verantwortlich, ob die Leute es auch tatsächlich befolgen [5:105]</w:t>
      </w:r>
    </w:p>
    <w:p w14:paraId="69435136" w14:textId="77777777" w:rsidR="0013294E" w:rsidRDefault="0013294E" w:rsidP="0013294E">
      <w:pPr>
        <w:numPr>
          <w:ilvl w:val="0"/>
          <w:numId w:val="32"/>
        </w:numPr>
        <w:tabs>
          <w:tab w:val="clear" w:pos="1985"/>
        </w:tabs>
        <w:autoSpaceDE w:val="0"/>
        <w:autoSpaceDN w:val="0"/>
        <w:adjustRightInd w:val="0"/>
        <w:spacing w:after="0" w:line="240" w:lineRule="auto"/>
        <w:jc w:val="left"/>
      </w:pPr>
      <w:r w:rsidRPr="00C750D1">
        <w:t>Die Zeugenschaft bei der Testamentsanfertigung und bei der Testamentseröffnung [5:106-108]</w:t>
      </w:r>
    </w:p>
    <w:p w14:paraId="568F7F46" w14:textId="77777777" w:rsidR="0013294E" w:rsidRDefault="0013294E" w:rsidP="0013294E">
      <w:pPr>
        <w:autoSpaceDE w:val="0"/>
        <w:autoSpaceDN w:val="0"/>
        <w:adjustRightInd w:val="0"/>
      </w:pPr>
    </w:p>
    <w:p w14:paraId="5A128788" w14:textId="77777777" w:rsidR="0013294E" w:rsidRDefault="0013294E" w:rsidP="0013294E">
      <w:pPr>
        <w:autoSpaceDE w:val="0"/>
        <w:autoSpaceDN w:val="0"/>
        <w:adjustRightInd w:val="0"/>
      </w:pPr>
      <w:r>
        <w:t>aus Maulawi:</w:t>
      </w:r>
    </w:p>
    <w:p w14:paraId="13E643DA" w14:textId="77777777" w:rsidR="0013294E" w:rsidRPr="005328F6" w:rsidRDefault="0013294E" w:rsidP="0013294E">
      <w:pPr>
        <w:rPr>
          <w:rFonts w:ascii="Arial" w:hAnsi="Arial" w:cs="Arial"/>
          <w:szCs w:val="22"/>
        </w:rPr>
      </w:pPr>
      <w:r w:rsidRPr="005328F6">
        <w:rPr>
          <w:rFonts w:ascii="Arial" w:hAnsi="Arial" w:cs="Arial"/>
          <w:szCs w:val="22"/>
        </w:rPr>
        <w:t xml:space="preserve">2. Kapitel "Die Koranischen Verse bzgl. des Kampfes und deren zeitliche </w:t>
      </w:r>
      <w:r>
        <w:rPr>
          <w:rFonts w:ascii="Arial" w:hAnsi="Arial" w:cs="Arial"/>
          <w:szCs w:val="22"/>
        </w:rPr>
        <w:t>O</w:t>
      </w:r>
      <w:r w:rsidRPr="005328F6">
        <w:rPr>
          <w:rFonts w:ascii="Arial" w:hAnsi="Arial" w:cs="Arial"/>
          <w:szCs w:val="22"/>
        </w:rPr>
        <w:t>ffenbarungsabfolge im Spiegel der Umstände bzw. Phasen, in denen sich die muslimische Gemeinschaft befand" aus Maulawi, "Schariagrundlagen ..." </w:t>
      </w:r>
      <w:r w:rsidRPr="005328F6">
        <w:rPr>
          <w:rFonts w:ascii="Arial" w:hAnsi="Arial" w:cs="Arial"/>
          <w:szCs w:val="22"/>
        </w:rPr>
        <w:br/>
        <w:t>Übersicht über dieses Kapitel </w:t>
      </w:r>
      <w:r w:rsidRPr="005328F6">
        <w:rPr>
          <w:rFonts w:ascii="Arial" w:hAnsi="Arial" w:cs="Arial"/>
          <w:szCs w:val="22"/>
        </w:rPr>
        <w:br/>
        <w:t>3 Die Koranischen Verse bzgl. des Kampfes und deren zeitliche Offenbarungsabfolge im </w:t>
      </w:r>
      <w:r w:rsidRPr="005328F6">
        <w:rPr>
          <w:rFonts w:ascii="Arial" w:hAnsi="Arial" w:cs="Arial"/>
          <w:szCs w:val="22"/>
        </w:rPr>
        <w:br/>
        <w:t>Spiegel der Umstände bzw. Phasen, in denen sich die muslimische Gemeinschaft befand. </w:t>
      </w:r>
      <w:r w:rsidRPr="005328F6">
        <w:rPr>
          <w:rFonts w:ascii="Arial" w:hAnsi="Arial" w:cs="Arial"/>
          <w:szCs w:val="22"/>
        </w:rPr>
        <w:br/>
        <w:t>3.1 Die erste Phase: Überbringung der Einladung des Islam ohne Option des Kampfes zur </w:t>
      </w:r>
      <w:r w:rsidRPr="005328F6">
        <w:rPr>
          <w:rFonts w:ascii="Arial" w:hAnsi="Arial" w:cs="Arial"/>
          <w:szCs w:val="22"/>
        </w:rPr>
        <w:br/>
        <w:t>Verteidigung </w:t>
      </w:r>
      <w:r w:rsidRPr="005328F6">
        <w:rPr>
          <w:rFonts w:ascii="Arial" w:hAnsi="Arial" w:cs="Arial"/>
          <w:szCs w:val="22"/>
        </w:rPr>
        <w:br/>
        <w:t>3.2 Die zweite Phase: Die Erlaubnis, gegen denjenigen zu kämpfen, der einen selbst </w:t>
      </w:r>
      <w:r w:rsidRPr="005328F6">
        <w:rPr>
          <w:rFonts w:ascii="Arial" w:hAnsi="Arial" w:cs="Arial"/>
          <w:szCs w:val="22"/>
        </w:rPr>
        <w:br/>
        <w:t>bekämpft </w:t>
      </w:r>
      <w:r w:rsidRPr="005328F6">
        <w:rPr>
          <w:rFonts w:ascii="Arial" w:hAnsi="Arial" w:cs="Arial"/>
          <w:szCs w:val="22"/>
        </w:rPr>
        <w:br/>
        <w:t>3.3 Die dritte Phase: Der Befehl zum Kampf gegen denjenigen, der die Muslime bekämpft </w:t>
      </w:r>
      <w:r w:rsidRPr="005328F6">
        <w:rPr>
          <w:rFonts w:ascii="Arial" w:hAnsi="Arial" w:cs="Arial"/>
          <w:szCs w:val="22"/>
        </w:rPr>
        <w:br/>
        <w:t>3.4 Die vierte Phase: Erlaubnis dafür, dass die Muslime ihrerseits den Kampf gegen ihre </w:t>
      </w:r>
      <w:r w:rsidRPr="005328F6">
        <w:rPr>
          <w:rFonts w:ascii="Arial" w:hAnsi="Arial" w:cs="Arial"/>
          <w:szCs w:val="22"/>
        </w:rPr>
        <w:br/>
        <w:t>Feinde beginnen </w:t>
      </w:r>
      <w:r w:rsidRPr="005328F6">
        <w:rPr>
          <w:rFonts w:ascii="Arial" w:hAnsi="Arial" w:cs="Arial"/>
          <w:szCs w:val="22"/>
        </w:rPr>
        <w:br/>
        <w:t>3.4.1 Die Götzendiener auf der arabischen Halbinsel </w:t>
      </w:r>
      <w:r w:rsidRPr="005328F6">
        <w:rPr>
          <w:rFonts w:ascii="Arial" w:hAnsi="Arial" w:cs="Arial"/>
          <w:szCs w:val="22"/>
        </w:rPr>
        <w:br/>
        <w:t>3 .4.2 Die Leute der Schrift (Juden und Christen) </w:t>
      </w:r>
      <w:r w:rsidRPr="005328F6">
        <w:rPr>
          <w:rFonts w:ascii="Arial" w:hAnsi="Arial" w:cs="Arial"/>
          <w:szCs w:val="22"/>
        </w:rPr>
        <w:br/>
        <w:t>3.4.3 Gibt es bei Versen, die vom Kampf handeln, ein nasikh und mansukh, d.h. solche Verse, die von anderen abrogiert (d.h. rechtlich außer Kraft gesetzt) wurden? </w:t>
      </w:r>
      <w:r w:rsidRPr="005328F6">
        <w:rPr>
          <w:rFonts w:ascii="Arial" w:hAnsi="Arial" w:cs="Arial"/>
          <w:szCs w:val="22"/>
        </w:rPr>
        <w:br/>
        <w:t>Die Ansichten diesbezüglich von Imam as-Sujuti und von Raghib a l-Asfahani </w:t>
      </w:r>
    </w:p>
    <w:p w14:paraId="03C5B4B3" w14:textId="77777777" w:rsidR="0013294E" w:rsidRDefault="0013294E" w:rsidP="0013294E">
      <w:pPr>
        <w:autoSpaceDE w:val="0"/>
        <w:autoSpaceDN w:val="0"/>
        <w:adjustRightInd w:val="0"/>
      </w:pPr>
    </w:p>
    <w:p w14:paraId="52B1FAD6" w14:textId="77777777" w:rsidR="0013294E" w:rsidRDefault="0013294E" w:rsidP="0013294E">
      <w:r w:rsidRPr="0089493D">
        <w:t xml:space="preserve">Literatur </w:t>
      </w:r>
      <w:r w:rsidRPr="0089493D">
        <w:br/>
        <w:t xml:space="preserve">Samir Mourad: </w:t>
      </w:r>
      <w:r w:rsidRPr="0089493D">
        <w:br/>
        <w:t>Korantafsīr: basierend auf authentischen Überlieferungen und den Tafsiren vo</w:t>
      </w:r>
      <w:r>
        <w:t xml:space="preserve">n Tabari und Ibn Kathir, </w:t>
      </w:r>
      <w:r>
        <w:br/>
        <w:t>Band 2, Band 3</w:t>
      </w:r>
      <w:r w:rsidRPr="0089493D">
        <w:t xml:space="preserve"> </w:t>
      </w:r>
      <w:r w:rsidRPr="0089493D">
        <w:br/>
        <w:t>Karlsruhe</w:t>
      </w:r>
    </w:p>
    <w:p w14:paraId="10F0CC58" w14:textId="77777777" w:rsidR="0013294E" w:rsidRDefault="0013294E" w:rsidP="0013294E">
      <w:r>
        <w:t xml:space="preserve"> </w:t>
      </w:r>
    </w:p>
    <w:p w14:paraId="00DC1554" w14:textId="77777777" w:rsidR="0013294E" w:rsidRPr="0050193B" w:rsidRDefault="0013294E" w:rsidP="0013294E">
      <w:pPr>
        <w:rPr>
          <w:rFonts w:ascii="Arial" w:hAnsi="Arial" w:cs="Arial"/>
        </w:rPr>
      </w:pPr>
      <w:r w:rsidRPr="009D7896">
        <w:t>Feisal Maulawi: </w:t>
      </w:r>
      <w:r w:rsidRPr="009D7896">
        <w:br/>
        <w:t>"Die Schariagrundlagen für das Verhältnis zwischen Muslimen und Nichtmuslimen" </w:t>
      </w:r>
      <w:r w:rsidRPr="009D7896">
        <w:br/>
        <w:t>Karlsruhe, 2009 </w:t>
      </w:r>
    </w:p>
    <w:p w14:paraId="162AE453" w14:textId="77777777" w:rsidR="0013294E" w:rsidRPr="0050193B" w:rsidRDefault="0013294E" w:rsidP="0013294E">
      <w:pPr>
        <w:pStyle w:val="Heading3"/>
      </w:pPr>
      <w:bookmarkStart w:id="449" w:name="_Toc204313415"/>
      <w:bookmarkStart w:id="450" w:name="_Toc204323359"/>
      <w:bookmarkStart w:id="451" w:name="_Toc393628635"/>
      <w:bookmarkStart w:id="452" w:name="_Toc154639746"/>
      <w:r w:rsidRPr="0050193B">
        <w:t>Wissenschaftliche Abschlussarbeit</w:t>
      </w:r>
      <w:bookmarkEnd w:id="449"/>
      <w:bookmarkEnd w:id="450"/>
      <w:bookmarkEnd w:id="451"/>
      <w:bookmarkEnd w:id="452"/>
    </w:p>
    <w:p w14:paraId="06860F76" w14:textId="77777777" w:rsidR="0013294E" w:rsidRPr="0050193B" w:rsidRDefault="0013294E" w:rsidP="0013294E">
      <w:pPr>
        <w:rPr>
          <w:rFonts w:ascii="Arial" w:hAnsi="Arial" w:cs="Arial"/>
        </w:rPr>
      </w:pPr>
      <w:r w:rsidRPr="0050193B">
        <w:rPr>
          <w:rFonts w:ascii="Arial" w:hAnsi="Arial" w:cs="Arial"/>
        </w:rPr>
        <w:t>Es soll eine wissenschaftliche Abhandlung geschrieben werden, wobei ein Großteil der benutzen Quellenwerke die arabischen Originalwerke sind.</w:t>
      </w:r>
    </w:p>
    <w:p w14:paraId="600BCF89" w14:textId="77777777" w:rsidR="0013294E" w:rsidRPr="0050193B" w:rsidRDefault="0013294E" w:rsidP="0013294E">
      <w:pPr>
        <w:rPr>
          <w:rFonts w:ascii="Arial" w:hAnsi="Arial" w:cs="Arial"/>
        </w:rPr>
      </w:pPr>
    </w:p>
    <w:p w14:paraId="40259CAA" w14:textId="77777777" w:rsidR="0013294E" w:rsidRPr="0050193B" w:rsidRDefault="0013294E" w:rsidP="0013294E">
      <w:pPr>
        <w:rPr>
          <w:rFonts w:ascii="Arial" w:hAnsi="Arial" w:cs="Arial"/>
        </w:rPr>
      </w:pPr>
      <w:r w:rsidRPr="0050193B">
        <w:rPr>
          <w:rFonts w:ascii="Arial" w:hAnsi="Arial" w:cs="Arial"/>
        </w:rPr>
        <w:t xml:space="preserve"> Die Abgabefrist für die Wissenschaftliche Abschlussarbeit beträgt 3 Monate nach Anmeldung.</w:t>
      </w:r>
    </w:p>
    <w:p w14:paraId="7DF7F87A" w14:textId="77777777" w:rsidR="0013294E" w:rsidRPr="0050193B" w:rsidRDefault="0013294E" w:rsidP="0013294E">
      <w:pPr>
        <w:rPr>
          <w:rFonts w:ascii="Arial" w:hAnsi="Arial" w:cs="Arial"/>
        </w:rPr>
      </w:pPr>
    </w:p>
    <w:p w14:paraId="2D044E8B" w14:textId="77777777" w:rsidR="0013294E" w:rsidRDefault="0013294E" w:rsidP="0013294E">
      <w:pPr>
        <w:rPr>
          <w:rFonts w:ascii="Arial" w:hAnsi="Arial" w:cs="Arial"/>
        </w:rPr>
      </w:pPr>
      <w:r w:rsidRPr="0050193B">
        <w:rPr>
          <w:rFonts w:ascii="Arial" w:hAnsi="Arial" w:cs="Arial"/>
        </w:rPr>
        <w:t>Auch die Wissenschaftliche Abschulssarbeit unterliegt dem Benotungssystem der Prüfungen (50%-100%=bestanden).</w:t>
      </w:r>
    </w:p>
    <w:p w14:paraId="1945E578" w14:textId="77777777" w:rsidR="0013294E" w:rsidRPr="0050193B" w:rsidRDefault="0013294E" w:rsidP="0013294E">
      <w:pPr>
        <w:pStyle w:val="Heading2"/>
      </w:pPr>
      <w:bookmarkStart w:id="453" w:name="_Toc204313416"/>
      <w:bookmarkStart w:id="454" w:name="_Toc204323360"/>
      <w:bookmarkStart w:id="455" w:name="_Toc154639747"/>
      <w:r w:rsidRPr="0050193B">
        <w:t>Literaturliste nach Semestern</w:t>
      </w:r>
      <w:bookmarkEnd w:id="453"/>
      <w:bookmarkEnd w:id="454"/>
      <w:bookmarkEnd w:id="455"/>
      <w:r w:rsidRPr="0050193B">
        <w:t xml:space="preserve"> </w:t>
      </w:r>
    </w:p>
    <w:p w14:paraId="2980DE33" w14:textId="77777777" w:rsidR="0013294E" w:rsidRPr="0050193B" w:rsidRDefault="0013294E" w:rsidP="0013294E">
      <w:pPr>
        <w:pStyle w:val="Heading3"/>
      </w:pPr>
      <w:bookmarkStart w:id="456" w:name="_Toc204313417"/>
      <w:bookmarkStart w:id="457" w:name="_Toc204323361"/>
      <w:bookmarkStart w:id="458" w:name="_Toc393628636"/>
      <w:bookmarkStart w:id="459" w:name="_Toc154639748"/>
      <w:r w:rsidRPr="0050193B">
        <w:t>Vordiplom</w:t>
      </w:r>
      <w:bookmarkEnd w:id="456"/>
      <w:bookmarkEnd w:id="457"/>
      <w:bookmarkEnd w:id="458"/>
      <w:bookmarkEnd w:id="459"/>
    </w:p>
    <w:p w14:paraId="4FD90772" w14:textId="77777777" w:rsidR="0013294E" w:rsidRPr="0050193B" w:rsidRDefault="0013294E" w:rsidP="0013294E">
      <w:pPr>
        <w:rPr>
          <w:rFonts w:ascii="Arial" w:hAnsi="Arial" w:cs="Arial"/>
          <w:b/>
          <w:bCs/>
        </w:rPr>
      </w:pPr>
      <w:bookmarkStart w:id="460" w:name="_Toc204323362"/>
      <w:r w:rsidRPr="0050193B">
        <w:rPr>
          <w:rFonts w:ascii="Arial" w:hAnsi="Arial" w:cs="Arial"/>
          <w:b/>
          <w:bCs/>
        </w:rPr>
        <w:t>1.Semester</w:t>
      </w:r>
      <w:bookmarkEnd w:id="460"/>
    </w:p>
    <w:p w14:paraId="53FF6DBD" w14:textId="77777777" w:rsidR="0013294E" w:rsidRPr="0050193B" w:rsidRDefault="0013294E" w:rsidP="0013294E">
      <w:pPr>
        <w:rPr>
          <w:rFonts w:ascii="Arial" w:hAnsi="Arial" w:cs="Arial"/>
        </w:rPr>
      </w:pPr>
    </w:p>
    <w:p w14:paraId="0921D6E3"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Arabisch I</w:t>
      </w:r>
    </w:p>
    <w:p w14:paraId="723D732A" w14:textId="77777777" w:rsidR="0013294E" w:rsidRPr="0050193B" w:rsidRDefault="0013294E" w:rsidP="0013294E">
      <w:pPr>
        <w:rPr>
          <w:rFonts w:ascii="Arial" w:hAnsi="Arial" w:cs="Arial"/>
        </w:rPr>
      </w:pPr>
      <w:r w:rsidRPr="0050193B">
        <w:rPr>
          <w:rFonts w:ascii="Arial" w:hAnsi="Arial" w:cs="Arial"/>
        </w:rPr>
        <w:t>Yusuf Üretmek:</w:t>
      </w:r>
    </w:p>
    <w:p w14:paraId="3A781502" w14:textId="77777777" w:rsidR="0013294E" w:rsidRPr="0050193B" w:rsidRDefault="0013294E" w:rsidP="0013294E">
      <w:pPr>
        <w:rPr>
          <w:rFonts w:ascii="Arial" w:hAnsi="Arial" w:cs="Arial"/>
        </w:rPr>
      </w:pPr>
      <w:r w:rsidRPr="0050193B">
        <w:rPr>
          <w:rFonts w:ascii="Arial" w:hAnsi="Arial" w:cs="Arial"/>
        </w:rPr>
        <w:t>Die Säulen des Arabischen</w:t>
      </w:r>
    </w:p>
    <w:p w14:paraId="2BCAC638"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r w:rsidR="00000000">
        <w:fldChar w:fldCharType="begin"/>
      </w:r>
      <w:r w:rsidR="00000000">
        <w:instrText>HYPERLINK "http://www.nun-akademie.de/"</w:instrText>
      </w:r>
      <w:r w:rsidR="00000000">
        <w:fldChar w:fldCharType="separate"/>
      </w:r>
      <w:r w:rsidRPr="0050193B">
        <w:rPr>
          <w:rStyle w:val="Hyperlink"/>
          <w:rFonts w:ascii="Arial" w:hAnsi="Arial" w:cs="Arial"/>
        </w:rPr>
        <w:t>www.nun-akademie.de</w:t>
      </w:r>
      <w:r w:rsidR="00000000">
        <w:rPr>
          <w:rStyle w:val="Hyperlink"/>
          <w:rFonts w:ascii="Arial" w:hAnsi="Arial" w:cs="Arial"/>
        </w:rPr>
        <w:fldChar w:fldCharType="end"/>
      </w:r>
      <w:r w:rsidRPr="0050193B">
        <w:rPr>
          <w:rFonts w:ascii="Arial" w:hAnsi="Arial" w:cs="Arial"/>
        </w:rPr>
        <w:t xml:space="preserve">   </w:t>
      </w:r>
    </w:p>
    <w:p w14:paraId="1D2319AE" w14:textId="77777777" w:rsidR="0013294E" w:rsidRPr="0050193B" w:rsidRDefault="0013294E" w:rsidP="0013294E">
      <w:pPr>
        <w:rPr>
          <w:rFonts w:ascii="Arial" w:hAnsi="Arial" w:cs="Arial"/>
        </w:rPr>
      </w:pPr>
      <w:r w:rsidRPr="0050193B">
        <w:rPr>
          <w:rFonts w:ascii="Arial" w:hAnsi="Arial" w:cs="Arial"/>
        </w:rPr>
        <w:t xml:space="preserve">ISBN: 978-3-9809252-3-5, </w:t>
      </w:r>
    </w:p>
    <w:p w14:paraId="669CD8B0" w14:textId="77777777" w:rsidR="0013294E" w:rsidRPr="0050193B" w:rsidRDefault="0013294E" w:rsidP="0013294E">
      <w:pPr>
        <w:rPr>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41" w:history="1">
        <w:r w:rsidRPr="0050193B">
          <w:rPr>
            <w:rStyle w:val="Hyperlink"/>
            <w:rFonts w:ascii="Arial" w:hAnsi="Arial" w:cs="Arial"/>
          </w:rPr>
          <w:t>www.arabisch-lehrbuch.de</w:t>
        </w:r>
      </w:hyperlink>
    </w:p>
    <w:p w14:paraId="2A31C5C9" w14:textId="77777777" w:rsidR="0013294E" w:rsidRPr="0050193B" w:rsidRDefault="0013294E" w:rsidP="0013294E">
      <w:pPr>
        <w:rPr>
          <w:rFonts w:ascii="Arial" w:hAnsi="Arial" w:cs="Arial"/>
        </w:rPr>
      </w:pPr>
    </w:p>
    <w:p w14:paraId="527D6E6F"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 xml:space="preserve">Texte aus dem </w:t>
      </w:r>
      <w:r>
        <w:rPr>
          <w:rStyle w:val="FormatvorlageFettRot"/>
          <w:rFonts w:ascii="Arial" w:hAnsi="Arial" w:cs="Arial"/>
        </w:rPr>
        <w:t>Qur’an</w:t>
      </w:r>
      <w:r w:rsidRPr="0050193B">
        <w:rPr>
          <w:rStyle w:val="FormatvorlageFettRot"/>
          <w:rFonts w:ascii="Arial" w:hAnsi="Arial" w:cs="Arial"/>
        </w:rPr>
        <w:t xml:space="preserve"> I</w:t>
      </w:r>
    </w:p>
    <w:p w14:paraId="31027DEE" w14:textId="77777777" w:rsidR="0013294E" w:rsidRPr="0050193B" w:rsidRDefault="0013294E" w:rsidP="0013294E">
      <w:pPr>
        <w:rPr>
          <w:rFonts w:ascii="Arial" w:hAnsi="Arial" w:cs="Arial"/>
        </w:rPr>
      </w:pPr>
      <w:r w:rsidRPr="0050193B">
        <w:rPr>
          <w:rFonts w:ascii="Arial" w:hAnsi="Arial" w:cs="Arial"/>
        </w:rPr>
        <w:t>Robert Breitinger:</w:t>
      </w:r>
    </w:p>
    <w:p w14:paraId="47A5D2A0"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 xml:space="preserve">Texte aus dem </w:t>
      </w:r>
      <w:r>
        <w:rPr>
          <w:rFonts w:ascii="Arial" w:hAnsi="Arial" w:cs="Arial"/>
        </w:rPr>
        <w:t>Qur’an</w:t>
      </w:r>
      <w:r w:rsidRPr="0050193B">
        <w:rPr>
          <w:rFonts w:ascii="Arial" w:hAnsi="Arial" w:cs="Arial"/>
        </w:rPr>
        <w:t xml:space="preserve"> I-VI </w:t>
      </w:r>
      <w:r w:rsidRPr="0050193B">
        <w:rPr>
          <w:rFonts w:ascii="Arial" w:hAnsi="Arial" w:cs="Arial"/>
        </w:rPr>
        <w:br/>
        <w:t>ISBN 978-3-940871-06-0</w:t>
      </w:r>
    </w:p>
    <w:p w14:paraId="3F8E22AF" w14:textId="77777777" w:rsidR="0013294E" w:rsidRPr="0050193B" w:rsidRDefault="0013294E" w:rsidP="0013294E">
      <w:pPr>
        <w:rPr>
          <w:rFonts w:ascii="Arial" w:hAnsi="Arial" w:cs="Arial"/>
        </w:rPr>
      </w:pPr>
    </w:p>
    <w:p w14:paraId="4AD57641" w14:textId="77777777" w:rsidR="0013294E" w:rsidRPr="0050193B" w:rsidRDefault="0013294E" w:rsidP="0013294E">
      <w:pPr>
        <w:rPr>
          <w:rStyle w:val="FormatvorlageFettRot"/>
          <w:rFonts w:ascii="Arial" w:hAnsi="Arial" w:cs="Arial"/>
          <w:lang w:val="en-GB"/>
        </w:rPr>
      </w:pPr>
      <w:r w:rsidRPr="0050193B">
        <w:rPr>
          <w:rStyle w:val="FormatvorlageFettRot"/>
          <w:rFonts w:ascii="Arial" w:hAnsi="Arial" w:cs="Arial"/>
          <w:lang w:val="en-GB"/>
        </w:rPr>
        <w:t>Tafsir I</w:t>
      </w:r>
    </w:p>
    <w:p w14:paraId="7A267DEA" w14:textId="77777777" w:rsidR="0013294E" w:rsidRPr="0050193B" w:rsidRDefault="0013294E" w:rsidP="0013294E">
      <w:pPr>
        <w:rPr>
          <w:rFonts w:ascii="Arial" w:hAnsi="Arial" w:cs="Arial"/>
          <w:lang w:val="en-GB"/>
        </w:rPr>
      </w:pPr>
      <w:r w:rsidRPr="0050193B">
        <w:rPr>
          <w:rFonts w:ascii="Arial" w:hAnsi="Arial" w:cs="Arial"/>
          <w:lang w:val="en-GB"/>
        </w:rPr>
        <w:t>As-</w:t>
      </w:r>
      <w:proofErr w:type="spellStart"/>
      <w:r w:rsidRPr="0050193B">
        <w:rPr>
          <w:rFonts w:ascii="Arial" w:hAnsi="Arial" w:cs="Arial"/>
          <w:lang w:val="en-GB"/>
        </w:rPr>
        <w:t>Sabuni</w:t>
      </w:r>
      <w:proofErr w:type="spellEnd"/>
      <w:r w:rsidRPr="0050193B">
        <w:rPr>
          <w:rFonts w:ascii="Arial" w:hAnsi="Arial" w:cs="Arial"/>
          <w:lang w:val="en-GB"/>
        </w:rPr>
        <w:t>, Mourad:</w:t>
      </w:r>
    </w:p>
    <w:p w14:paraId="31B98633" w14:textId="77777777" w:rsidR="0013294E" w:rsidRPr="0050193B" w:rsidRDefault="0013294E" w:rsidP="0013294E">
      <w:pPr>
        <w:rPr>
          <w:rFonts w:ascii="Arial" w:hAnsi="Arial" w:cs="Arial"/>
        </w:rPr>
      </w:pPr>
      <w:r w:rsidRPr="0050193B">
        <w:rPr>
          <w:rFonts w:ascii="Arial" w:hAnsi="Arial" w:cs="Arial"/>
        </w:rPr>
        <w:t>Erläuterungen zur Sure Yasin (aus Safwat at-Tafasir von Sabuni), mit einer Einleitung von Samir Mourad</w:t>
      </w:r>
    </w:p>
    <w:p w14:paraId="355E26AC" w14:textId="77777777" w:rsidR="0013294E" w:rsidRPr="00A62B60" w:rsidRDefault="0013294E" w:rsidP="0013294E">
      <w:pPr>
        <w:rPr>
          <w:rFonts w:ascii="Arial" w:hAnsi="Arial" w:cs="Arial"/>
        </w:rPr>
      </w:pPr>
      <w:r w:rsidRPr="00A62B60">
        <w:rPr>
          <w:rFonts w:ascii="Arial" w:hAnsi="Arial" w:cs="Arial"/>
        </w:rPr>
        <w:t>ISBN 3-930767-04-X</w:t>
      </w:r>
    </w:p>
    <w:p w14:paraId="77FE6DA5" w14:textId="77777777" w:rsidR="0013294E" w:rsidRPr="00A62B60" w:rsidRDefault="0013294E" w:rsidP="0013294E">
      <w:pPr>
        <w:rPr>
          <w:rFonts w:ascii="Arial" w:hAnsi="Arial" w:cs="Arial"/>
        </w:rPr>
      </w:pPr>
    </w:p>
    <w:p w14:paraId="76C158FC"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Ahadith über Charakter I</w:t>
      </w:r>
    </w:p>
    <w:p w14:paraId="727FBA19" w14:textId="77777777" w:rsidR="0013294E" w:rsidRPr="0050193B" w:rsidRDefault="0013294E" w:rsidP="0013294E">
      <w:pPr>
        <w:rPr>
          <w:rFonts w:ascii="Arial" w:hAnsi="Arial" w:cs="Arial"/>
        </w:rPr>
      </w:pPr>
      <w:r w:rsidRPr="0050193B">
        <w:rPr>
          <w:rFonts w:ascii="Arial" w:hAnsi="Arial" w:cs="Arial"/>
        </w:rPr>
        <w:t>Erläuterungen zu Riyad as-Salihin von Imam An-Nawawi: Auszüge aus „Nuzhatul-muttaqin – scharh riyad as-salihin“.</w:t>
      </w:r>
    </w:p>
    <w:p w14:paraId="29134958" w14:textId="77777777" w:rsidR="0013294E" w:rsidRPr="0050193B" w:rsidRDefault="0013294E" w:rsidP="0013294E">
      <w:pPr>
        <w:rPr>
          <w:rFonts w:ascii="Arial" w:hAnsi="Arial" w:cs="Arial"/>
        </w:rPr>
      </w:pPr>
      <w:r w:rsidRPr="0050193B">
        <w:rPr>
          <w:rFonts w:ascii="Arial" w:hAnsi="Arial" w:cs="Arial"/>
        </w:rPr>
        <w:t>Karlsruhe, 2007</w:t>
      </w:r>
    </w:p>
    <w:p w14:paraId="63F17CF9" w14:textId="77777777" w:rsidR="0013294E" w:rsidRPr="0050193B" w:rsidRDefault="0013294E" w:rsidP="0013294E">
      <w:pPr>
        <w:rPr>
          <w:rFonts w:ascii="Arial" w:hAnsi="Arial" w:cs="Arial"/>
        </w:rPr>
      </w:pPr>
      <w:r w:rsidRPr="0050193B">
        <w:rPr>
          <w:rFonts w:ascii="Arial" w:hAnsi="Arial" w:cs="Arial"/>
        </w:rPr>
        <w:t>ISBN 978-3-940871-00-8</w:t>
      </w:r>
    </w:p>
    <w:p w14:paraId="42544BA7" w14:textId="77777777" w:rsidR="0013294E" w:rsidRPr="0050193B" w:rsidRDefault="0013294E" w:rsidP="0013294E">
      <w:pPr>
        <w:rPr>
          <w:rFonts w:ascii="Arial" w:hAnsi="Arial" w:cs="Arial"/>
        </w:rPr>
      </w:pPr>
    </w:p>
    <w:p w14:paraId="36E70E6D"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Aqida I</w:t>
      </w:r>
    </w:p>
    <w:p w14:paraId="59212D62" w14:textId="77777777" w:rsidR="0013294E" w:rsidRPr="0050193B" w:rsidRDefault="0013294E" w:rsidP="0013294E">
      <w:pPr>
        <w:rPr>
          <w:rFonts w:ascii="Arial" w:hAnsi="Arial" w:cs="Arial"/>
          <w:b/>
          <w:bCs/>
          <w:color w:val="FF0000"/>
        </w:rPr>
      </w:pPr>
      <w:r w:rsidRPr="0050193B">
        <w:rPr>
          <w:rFonts w:ascii="Arial" w:hAnsi="Arial" w:cs="Arial"/>
        </w:rPr>
        <w:t>folgende Abhandlung:</w:t>
      </w:r>
    </w:p>
    <w:p w14:paraId="68D6F4DF" w14:textId="77777777" w:rsidR="0013294E" w:rsidRPr="0050193B" w:rsidRDefault="00000000" w:rsidP="0013294E">
      <w:pPr>
        <w:rPr>
          <w:rStyle w:val="Hyperlink"/>
          <w:rFonts w:ascii="Arial" w:hAnsi="Arial" w:cs="Arial"/>
        </w:rPr>
      </w:pPr>
      <w:hyperlink r:id="rId42" w:history="1">
        <w:r w:rsidR="0013294E" w:rsidRPr="0050193B">
          <w:rPr>
            <w:rStyle w:val="Hyperlink"/>
            <w:rFonts w:ascii="Arial" w:hAnsi="Arial" w:cs="Arial"/>
          </w:rPr>
          <w:t>http://islam-verstehen.de/downloads.html?task=view.download&amp;cid=409</w:t>
        </w:r>
      </w:hyperlink>
    </w:p>
    <w:p w14:paraId="197CFAE9" w14:textId="77777777" w:rsidR="0013294E" w:rsidRPr="0050193B" w:rsidRDefault="0013294E" w:rsidP="0013294E">
      <w:pPr>
        <w:widowControl w:val="0"/>
        <w:rPr>
          <w:rFonts w:ascii="Arial" w:hAnsi="Arial" w:cs="Arial"/>
        </w:rPr>
      </w:pPr>
    </w:p>
    <w:p w14:paraId="6AB285B3" w14:textId="77777777" w:rsidR="0013294E" w:rsidRPr="0050193B" w:rsidRDefault="0013294E" w:rsidP="0013294E">
      <w:pPr>
        <w:widowControl w:val="0"/>
        <w:rPr>
          <w:rStyle w:val="Hyperlink"/>
          <w:rFonts w:ascii="Arial" w:hAnsi="Arial" w:cs="Arial"/>
        </w:rPr>
      </w:pPr>
      <w:r w:rsidRPr="0050193B">
        <w:rPr>
          <w:rFonts w:ascii="Arial" w:hAnsi="Arial" w:cs="Arial"/>
        </w:rPr>
        <w:t>oder folgende Abhandlung von Bilal Phillips:</w:t>
      </w:r>
      <w:r w:rsidRPr="0050193B">
        <w:rPr>
          <w:rFonts w:ascii="Arial" w:hAnsi="Arial" w:cs="Arial"/>
        </w:rPr>
        <w:br/>
      </w:r>
      <w:r w:rsidR="00000000">
        <w:fldChar w:fldCharType="begin"/>
      </w:r>
      <w:r w:rsidR="00000000">
        <w:instrText>HYPERLINK "http://islam-verstehen.de/downloads.html?task=view.download&amp;cid=5"</w:instrText>
      </w:r>
      <w:r w:rsidR="00000000">
        <w:fldChar w:fldCharType="separate"/>
      </w:r>
      <w:r w:rsidRPr="0050193B">
        <w:rPr>
          <w:rStyle w:val="Hyperlink"/>
          <w:rFonts w:ascii="Arial" w:hAnsi="Arial" w:cs="Arial"/>
        </w:rPr>
        <w:t>http://islam-verstehen.de/downloads.html?task=view.download&amp;cid=5</w:t>
      </w:r>
      <w:r w:rsidR="00000000">
        <w:rPr>
          <w:rStyle w:val="Hyperlink"/>
          <w:rFonts w:ascii="Arial" w:hAnsi="Arial" w:cs="Arial"/>
        </w:rPr>
        <w:fldChar w:fldCharType="end"/>
      </w:r>
    </w:p>
    <w:p w14:paraId="5DC001B0" w14:textId="77777777" w:rsidR="0013294E" w:rsidRPr="0050193B" w:rsidRDefault="0013294E" w:rsidP="0013294E">
      <w:pPr>
        <w:widowControl w:val="0"/>
        <w:rPr>
          <w:rFonts w:ascii="Arial" w:hAnsi="Arial" w:cs="Arial"/>
        </w:rPr>
      </w:pPr>
    </w:p>
    <w:p w14:paraId="2A0D98BA" w14:textId="77777777" w:rsidR="0013294E" w:rsidRPr="0050193B" w:rsidRDefault="0013294E" w:rsidP="0013294E">
      <w:pPr>
        <w:widowControl w:val="0"/>
        <w:rPr>
          <w:rStyle w:val="Hyperlink"/>
          <w:rFonts w:ascii="Arial" w:hAnsi="Arial" w:cs="Arial"/>
        </w:rPr>
      </w:pPr>
      <w:r w:rsidRPr="0050193B">
        <w:rPr>
          <w:rFonts w:ascii="Arial" w:hAnsi="Arial" w:cs="Arial"/>
        </w:rPr>
        <w:t xml:space="preserve">“Was nicht mit dem Tauhid der Attribute und Namen Allahs vereinbar ist” von Ferid Heider, der auf der DIdI-Website zum Download zur Verfügung steht </w:t>
      </w:r>
      <w:r w:rsidRPr="0050193B">
        <w:rPr>
          <w:rFonts w:ascii="Arial" w:hAnsi="Arial" w:cs="Arial"/>
        </w:rPr>
        <w:br/>
      </w:r>
    </w:p>
    <w:p w14:paraId="66A8DE9A" w14:textId="77777777" w:rsidR="0013294E" w:rsidRPr="0050193B" w:rsidRDefault="0013294E" w:rsidP="0013294E">
      <w:pPr>
        <w:pStyle w:val="ListBullet"/>
        <w:numPr>
          <w:ilvl w:val="0"/>
          <w:numId w:val="0"/>
        </w:numPr>
        <w:rPr>
          <w:rFonts w:ascii="Arial" w:hAnsi="Arial" w:cs="Arial"/>
        </w:rPr>
      </w:pPr>
      <w:r w:rsidRPr="0050193B">
        <w:rPr>
          <w:rFonts w:ascii="Arial" w:hAnsi="Arial" w:cs="Arial"/>
        </w:rPr>
        <w:t>Amir M.A. Zaidan:</w:t>
      </w:r>
    </w:p>
    <w:p w14:paraId="77709B46" w14:textId="77777777" w:rsidR="0013294E" w:rsidRPr="0050193B" w:rsidRDefault="0013294E" w:rsidP="0013294E">
      <w:pPr>
        <w:pStyle w:val="ListBullet"/>
        <w:numPr>
          <w:ilvl w:val="0"/>
          <w:numId w:val="0"/>
        </w:numPr>
        <w:rPr>
          <w:rFonts w:ascii="Arial" w:hAnsi="Arial" w:cs="Arial"/>
        </w:rPr>
      </w:pPr>
      <w:r w:rsidRPr="0050193B">
        <w:rPr>
          <w:rFonts w:ascii="Arial" w:hAnsi="Arial" w:cs="Arial"/>
        </w:rPr>
        <w:t>Al-Aqida - Einführung in die zu verinnerlichenden Inhalte des Islam</w:t>
      </w:r>
    </w:p>
    <w:p w14:paraId="3601CAC2" w14:textId="77777777" w:rsidR="0013294E" w:rsidRPr="0050193B" w:rsidRDefault="0013294E" w:rsidP="0013294E">
      <w:pPr>
        <w:pStyle w:val="ListBullet"/>
        <w:numPr>
          <w:ilvl w:val="0"/>
          <w:numId w:val="0"/>
        </w:numPr>
        <w:rPr>
          <w:rFonts w:ascii="Arial" w:hAnsi="Arial" w:cs="Arial"/>
        </w:rPr>
      </w:pPr>
      <w:r w:rsidRPr="0050193B">
        <w:rPr>
          <w:rFonts w:ascii="Arial" w:hAnsi="Arial" w:cs="Arial"/>
        </w:rPr>
        <w:t xml:space="preserve">Muslim-Studenten-Vereinigung in Deutschland e.V., Marburg, </w:t>
      </w:r>
      <w:r w:rsidRPr="0050193B">
        <w:rPr>
          <w:rFonts w:ascii="Arial" w:hAnsi="Arial" w:cs="Arial"/>
        </w:rPr>
        <w:br/>
        <w:t xml:space="preserve">ISBN 3 932399-16-1 </w:t>
      </w:r>
    </w:p>
    <w:p w14:paraId="7DCC57E7" w14:textId="77777777" w:rsidR="0013294E" w:rsidRPr="0050193B" w:rsidRDefault="0013294E" w:rsidP="0013294E">
      <w:pPr>
        <w:pStyle w:val="ListBullet"/>
        <w:numPr>
          <w:ilvl w:val="0"/>
          <w:numId w:val="0"/>
        </w:numPr>
        <w:ind w:left="360" w:hanging="360"/>
        <w:rPr>
          <w:rFonts w:ascii="Arial" w:hAnsi="Arial" w:cs="Arial"/>
        </w:rPr>
      </w:pPr>
      <w:r w:rsidRPr="0050193B">
        <w:rPr>
          <w:rFonts w:ascii="Arial" w:hAnsi="Arial" w:cs="Arial"/>
        </w:rPr>
        <w:t>Neue Auflage:  ISBN: 3-934659-00-4</w:t>
      </w:r>
    </w:p>
    <w:p w14:paraId="23553A8C" w14:textId="77777777" w:rsidR="0013294E" w:rsidRPr="0050193B" w:rsidRDefault="0013294E" w:rsidP="0013294E">
      <w:pPr>
        <w:pStyle w:val="ListBullet"/>
        <w:numPr>
          <w:ilvl w:val="0"/>
          <w:numId w:val="0"/>
        </w:numPr>
        <w:rPr>
          <w:rFonts w:ascii="Arial" w:hAnsi="Arial" w:cs="Arial"/>
        </w:rPr>
      </w:pPr>
    </w:p>
    <w:p w14:paraId="17B3C9A1" w14:textId="77777777" w:rsidR="0013294E" w:rsidRPr="0050193B" w:rsidRDefault="0013294E" w:rsidP="0013294E">
      <w:pPr>
        <w:rPr>
          <w:rFonts w:ascii="Arial" w:hAnsi="Arial" w:cs="Arial"/>
        </w:rPr>
      </w:pPr>
      <w:r w:rsidRPr="0050193B">
        <w:rPr>
          <w:rFonts w:ascii="Arial" w:hAnsi="Arial" w:cs="Arial"/>
        </w:rPr>
        <w:t>(Nur bei "</w:t>
      </w:r>
      <w:r w:rsidRPr="0050193B">
        <w:rPr>
          <w:rFonts w:ascii="Arial" w:hAnsi="Arial" w:cs="Arial"/>
          <w:b/>
          <w:bCs/>
        </w:rPr>
        <w:t xml:space="preserve">Der </w:t>
      </w:r>
      <w:r w:rsidRPr="0050193B">
        <w:rPr>
          <w:rFonts w:ascii="Arial" w:hAnsi="Arial" w:cs="Arial"/>
          <w:b/>
          <w:bCs/>
          <w:i/>
          <w:iCs/>
        </w:rPr>
        <w:t xml:space="preserve">Iman </w:t>
      </w:r>
      <w:r w:rsidRPr="0050193B">
        <w:rPr>
          <w:rFonts w:ascii="Arial" w:hAnsi="Arial" w:cs="Arial"/>
          <w:b/>
          <w:bCs/>
        </w:rPr>
        <w:t xml:space="preserve">an den Jüngsten Tag": </w:t>
      </w:r>
      <w:r w:rsidRPr="0050193B">
        <w:rPr>
          <w:rFonts w:ascii="Arial" w:hAnsi="Arial" w:cs="Arial"/>
        </w:rPr>
        <w:t>Kap. 1.3 aus Einleitung von Samir Mourad zu) As-Sabuni, Mourad:</w:t>
      </w:r>
    </w:p>
    <w:p w14:paraId="674AE4E0" w14:textId="77777777" w:rsidR="0013294E" w:rsidRPr="0050193B" w:rsidRDefault="0013294E" w:rsidP="0013294E">
      <w:pPr>
        <w:rPr>
          <w:rFonts w:ascii="Arial" w:hAnsi="Arial" w:cs="Arial"/>
        </w:rPr>
      </w:pPr>
      <w:r w:rsidRPr="0050193B">
        <w:rPr>
          <w:rFonts w:ascii="Arial" w:hAnsi="Arial" w:cs="Arial"/>
        </w:rPr>
        <w:t>Erläuterungen zur Sure Yasin (aus Safwat at-Tafasir von Sabuni), mit einer Einleitung von Samir Mourad</w:t>
      </w:r>
    </w:p>
    <w:p w14:paraId="3F3B58D7" w14:textId="77777777" w:rsidR="0013294E" w:rsidRPr="00A62B60" w:rsidRDefault="0013294E" w:rsidP="0013294E">
      <w:pPr>
        <w:rPr>
          <w:rFonts w:ascii="Arial" w:hAnsi="Arial" w:cs="Arial"/>
        </w:rPr>
      </w:pPr>
      <w:r w:rsidRPr="00A62B60">
        <w:rPr>
          <w:rFonts w:ascii="Arial" w:hAnsi="Arial" w:cs="Arial"/>
        </w:rPr>
        <w:t>ISBN 3-930767-04-X</w:t>
      </w:r>
    </w:p>
    <w:p w14:paraId="62CC066C" w14:textId="77777777" w:rsidR="0013294E" w:rsidRPr="0050193B" w:rsidRDefault="0013294E" w:rsidP="0013294E">
      <w:pPr>
        <w:pStyle w:val="NormalWeb"/>
        <w:spacing w:after="0"/>
        <w:jc w:val="both"/>
        <w:rPr>
          <w:rFonts w:ascii="Arial" w:hAnsi="Arial" w:cs="Arial"/>
          <w:b/>
          <w:color w:val="FF0000"/>
        </w:rPr>
      </w:pPr>
      <w:r w:rsidRPr="0050193B">
        <w:rPr>
          <w:rFonts w:ascii="Arial" w:hAnsi="Arial" w:cs="Arial"/>
          <w:b/>
          <w:color w:val="FF0000"/>
        </w:rPr>
        <w:t>Tazkija</w:t>
      </w:r>
    </w:p>
    <w:p w14:paraId="481F40AA" w14:textId="77777777" w:rsidR="0013294E" w:rsidRPr="0050193B" w:rsidRDefault="0013294E" w:rsidP="0013294E">
      <w:pPr>
        <w:rPr>
          <w:rFonts w:ascii="Arial" w:hAnsi="Arial" w:cs="Arial"/>
        </w:rPr>
      </w:pPr>
      <w:r w:rsidRPr="0050193B">
        <w:rPr>
          <w:rFonts w:ascii="Arial" w:hAnsi="Arial" w:cs="Arial"/>
        </w:rPr>
        <w:t>Samir Mourad, Roula Mourad, Sylvia Mittendorfer:</w:t>
      </w:r>
      <w:r w:rsidRPr="0050193B">
        <w:rPr>
          <w:rFonts w:ascii="Arial" w:hAnsi="Arial" w:cs="Arial"/>
        </w:rPr>
        <w:br/>
        <w:t>Charakterreinigung : Tazkija, wie man ein guter Mensch wird</w:t>
      </w:r>
      <w:r w:rsidRPr="0050193B">
        <w:rPr>
          <w:rFonts w:ascii="Arial" w:hAnsi="Arial" w:cs="Arial"/>
        </w:rPr>
        <w:br/>
        <w:t>Karlsruhe, 2008</w:t>
      </w:r>
      <w:r w:rsidRPr="0050193B">
        <w:rPr>
          <w:rFonts w:ascii="Arial" w:hAnsi="Arial" w:cs="Arial"/>
        </w:rPr>
        <w:br/>
        <w:t>ISBN 978-3-940871-03-9</w:t>
      </w:r>
    </w:p>
    <w:p w14:paraId="72009505" w14:textId="77777777" w:rsidR="0013294E" w:rsidRPr="0050193B" w:rsidRDefault="0013294E" w:rsidP="0013294E">
      <w:pPr>
        <w:rPr>
          <w:rFonts w:ascii="Arial" w:hAnsi="Arial" w:cs="Arial"/>
        </w:rPr>
      </w:pPr>
    </w:p>
    <w:p w14:paraId="1B61C3CD"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Fiqh I</w:t>
      </w:r>
    </w:p>
    <w:p w14:paraId="10A14101" w14:textId="77777777" w:rsidR="0013294E" w:rsidRPr="0050193B" w:rsidRDefault="0013294E" w:rsidP="0013294E">
      <w:pPr>
        <w:rPr>
          <w:rFonts w:ascii="Arial" w:hAnsi="Arial" w:cs="Arial"/>
        </w:rPr>
      </w:pPr>
      <w:r w:rsidRPr="0050193B">
        <w:rPr>
          <w:rFonts w:ascii="Arial" w:hAnsi="Arial" w:cs="Arial"/>
        </w:rPr>
        <w:t>Amir Zaidan:</w:t>
      </w:r>
    </w:p>
    <w:p w14:paraId="15477951" w14:textId="77777777" w:rsidR="0013294E" w:rsidRPr="0050193B" w:rsidRDefault="0013294E" w:rsidP="0013294E">
      <w:pPr>
        <w:rPr>
          <w:rFonts w:ascii="Arial" w:hAnsi="Arial" w:cs="Arial"/>
        </w:rPr>
      </w:pPr>
      <w:r w:rsidRPr="0050193B">
        <w:rPr>
          <w:rFonts w:ascii="Arial" w:hAnsi="Arial" w:cs="Arial"/>
        </w:rPr>
        <w:t>Fiqh ul-´ibadat (Fiqh der gottesdienstlichen Handlungen), Verlag: MSV</w:t>
      </w:r>
    </w:p>
    <w:p w14:paraId="7205C382" w14:textId="77777777" w:rsidR="0013294E" w:rsidRPr="0050193B" w:rsidRDefault="0013294E" w:rsidP="0013294E">
      <w:pPr>
        <w:rPr>
          <w:rFonts w:ascii="Arial" w:hAnsi="Arial" w:cs="Arial"/>
        </w:rPr>
      </w:pPr>
    </w:p>
    <w:p w14:paraId="622A3D13"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Muslime im Westen</w:t>
      </w:r>
    </w:p>
    <w:p w14:paraId="0975DCA5" w14:textId="77777777" w:rsidR="0013294E" w:rsidRPr="0050193B" w:rsidRDefault="0013294E" w:rsidP="0013294E">
      <w:pPr>
        <w:ind w:left="705" w:hanging="705"/>
        <w:rPr>
          <w:rFonts w:ascii="Arial" w:hAnsi="Arial" w:cs="Arial"/>
        </w:rPr>
      </w:pPr>
      <w:r w:rsidRPr="0050193B">
        <w:rPr>
          <w:rFonts w:ascii="Arial" w:hAnsi="Arial" w:cs="Arial"/>
        </w:rPr>
        <w:fldChar w:fldCharType="begin"/>
      </w:r>
      <w:r w:rsidRPr="0050193B">
        <w:rPr>
          <w:rFonts w:ascii="Arial" w:hAnsi="Arial" w:cs="Arial"/>
        </w:rPr>
        <w:instrText xml:space="preserve"> LISTNUM  DezimalStandard \l 1 \s 1 </w:instrText>
      </w:r>
      <w:r w:rsidRPr="0050193B">
        <w:rPr>
          <w:rFonts w:ascii="Arial" w:hAnsi="Arial" w:cs="Arial"/>
        </w:rPr>
        <w:fldChar w:fldCharType="end"/>
      </w:r>
      <w:r w:rsidRPr="0050193B">
        <w:rPr>
          <w:rFonts w:ascii="Arial" w:hAnsi="Arial" w:cs="Arial"/>
        </w:rPr>
        <w:t xml:space="preserve">   Kap. VI.4 "Die heutigen Hauptaufgaben der muslimischen Umma" </w:t>
      </w:r>
    </w:p>
    <w:p w14:paraId="099E5826" w14:textId="77777777" w:rsidR="0013294E" w:rsidRPr="0050193B" w:rsidRDefault="0013294E" w:rsidP="0013294E">
      <w:pPr>
        <w:ind w:left="705" w:hanging="705"/>
        <w:rPr>
          <w:rFonts w:ascii="Arial" w:hAnsi="Arial" w:cs="Arial"/>
        </w:rPr>
      </w:pPr>
      <w:r w:rsidRPr="0050193B">
        <w:rPr>
          <w:rFonts w:ascii="Arial" w:hAnsi="Arial" w:cs="Arial"/>
        </w:rPr>
        <w:t xml:space="preserve">      aus: Samir Mourad: Islamische Geschichte : Eine analytische Einführung.</w:t>
      </w:r>
    </w:p>
    <w:p w14:paraId="1AA851BE" w14:textId="77777777" w:rsidR="0013294E" w:rsidRPr="0050193B" w:rsidRDefault="0013294E" w:rsidP="0013294E">
      <w:pPr>
        <w:ind w:firstLine="705"/>
        <w:rPr>
          <w:rFonts w:ascii="Arial" w:hAnsi="Arial" w:cs="Arial"/>
        </w:rPr>
      </w:pPr>
      <w:r w:rsidRPr="0050193B">
        <w:rPr>
          <w:rFonts w:ascii="Arial" w:hAnsi="Arial" w:cs="Arial"/>
        </w:rPr>
        <w:t>Karlsruhe, 2007</w:t>
      </w:r>
    </w:p>
    <w:p w14:paraId="4654B8BF" w14:textId="77777777" w:rsidR="0013294E" w:rsidRPr="0050193B" w:rsidRDefault="0013294E" w:rsidP="0013294E">
      <w:pPr>
        <w:ind w:firstLine="705"/>
        <w:rPr>
          <w:rFonts w:ascii="Arial" w:hAnsi="Arial" w:cs="Arial"/>
        </w:rPr>
      </w:pPr>
      <w:r w:rsidRPr="0050193B">
        <w:rPr>
          <w:rFonts w:ascii="Arial" w:hAnsi="Arial" w:cs="Arial"/>
        </w:rPr>
        <w:t>ISBN 978-3-9810908-8-8</w:t>
      </w:r>
    </w:p>
    <w:p w14:paraId="3B403F3E" w14:textId="77777777" w:rsidR="0013294E" w:rsidRPr="0050193B" w:rsidRDefault="0013294E" w:rsidP="0013294E">
      <w:pPr>
        <w:ind w:firstLine="705"/>
        <w:rPr>
          <w:rFonts w:ascii="Arial" w:hAnsi="Arial" w:cs="Arial"/>
        </w:rPr>
      </w:pPr>
    </w:p>
    <w:p w14:paraId="2AC70EC8" w14:textId="77777777" w:rsidR="0013294E" w:rsidRPr="0050193B" w:rsidRDefault="0013294E" w:rsidP="0013294E">
      <w:pPr>
        <w:pStyle w:val="AufzhlungNummeriert"/>
        <w:rPr>
          <w:rFonts w:ascii="Arial" w:hAnsi="Arial"/>
          <w:sz w:val="24"/>
        </w:rPr>
      </w:pPr>
      <w:r w:rsidRPr="0050193B">
        <w:rPr>
          <w:rFonts w:ascii="Arial" w:hAnsi="Arial"/>
          <w:sz w:val="24"/>
        </w:rPr>
        <w:fldChar w:fldCharType="begin"/>
      </w:r>
      <w:r w:rsidRPr="0050193B">
        <w:rPr>
          <w:rFonts w:ascii="Arial" w:hAnsi="Arial"/>
          <w:sz w:val="24"/>
        </w:rPr>
        <w:instrText xml:space="preserve"> LISTNUM  DezimalStandard \l 1 </w:instrText>
      </w:r>
      <w:r w:rsidRPr="0050193B">
        <w:rPr>
          <w:rFonts w:ascii="Arial" w:hAnsi="Arial"/>
          <w:sz w:val="24"/>
        </w:rPr>
        <w:fldChar w:fldCharType="end"/>
      </w:r>
      <w:r w:rsidRPr="0050193B">
        <w:rPr>
          <w:rFonts w:ascii="Arial" w:hAnsi="Arial"/>
          <w:sz w:val="24"/>
        </w:rPr>
        <w:tab/>
        <w:t>Samir Mourad:</w:t>
      </w:r>
    </w:p>
    <w:p w14:paraId="318EDFA8" w14:textId="77777777" w:rsidR="0013294E" w:rsidRPr="0050193B" w:rsidRDefault="0013294E" w:rsidP="0013294E">
      <w:pPr>
        <w:pStyle w:val="AufzhlungNummeriert"/>
        <w:rPr>
          <w:rFonts w:ascii="Arial" w:hAnsi="Arial"/>
          <w:sz w:val="24"/>
        </w:rPr>
      </w:pPr>
      <w:r w:rsidRPr="0050193B">
        <w:rPr>
          <w:rFonts w:ascii="Arial" w:hAnsi="Arial"/>
          <w:sz w:val="24"/>
        </w:rPr>
        <w:tab/>
        <w:t>Muslime im Westen – die rechtlichen Grundsätze</w:t>
      </w:r>
    </w:p>
    <w:p w14:paraId="5126F111" w14:textId="77777777" w:rsidR="0013294E" w:rsidRPr="00DC5337" w:rsidRDefault="0013294E" w:rsidP="0013294E">
      <w:pPr>
        <w:pStyle w:val="AufzhlungNummeriert"/>
        <w:rPr>
          <w:rFonts w:ascii="Arial" w:hAnsi="Arial"/>
          <w:strike/>
          <w:sz w:val="24"/>
        </w:rPr>
      </w:pPr>
      <w:r w:rsidRPr="0050193B">
        <w:rPr>
          <w:rFonts w:ascii="Arial" w:hAnsi="Arial"/>
          <w:sz w:val="24"/>
        </w:rPr>
        <w:fldChar w:fldCharType="begin"/>
      </w:r>
      <w:r w:rsidRPr="0050193B">
        <w:rPr>
          <w:rFonts w:ascii="Arial" w:hAnsi="Arial"/>
          <w:sz w:val="24"/>
        </w:rPr>
        <w:instrText xml:space="preserve"> LISTNUM  DezimalStandard \l 1 </w:instrText>
      </w:r>
      <w:r w:rsidRPr="0050193B">
        <w:rPr>
          <w:rFonts w:ascii="Arial" w:hAnsi="Arial"/>
          <w:sz w:val="24"/>
        </w:rPr>
        <w:fldChar w:fldCharType="end"/>
      </w:r>
      <w:r w:rsidRPr="0050193B">
        <w:rPr>
          <w:rFonts w:ascii="Arial" w:hAnsi="Arial"/>
          <w:sz w:val="24"/>
        </w:rPr>
        <w:tab/>
      </w:r>
      <w:r w:rsidRPr="00DC5337">
        <w:rPr>
          <w:rFonts w:ascii="Arial" w:hAnsi="Arial"/>
          <w:strike/>
          <w:sz w:val="24"/>
        </w:rPr>
        <w:t xml:space="preserve">Teil 3: Allgemeines Islamverständnis" aus der Musterlösung zur 1. DIdI-Prüfung vom 17.12.2004, </w:t>
      </w:r>
    </w:p>
    <w:p w14:paraId="5DFB0C7D" w14:textId="77777777" w:rsidR="0013294E" w:rsidRPr="00DC5337" w:rsidRDefault="0013294E" w:rsidP="0013294E">
      <w:pPr>
        <w:pStyle w:val="AufzhlungNummeriert"/>
        <w:jc w:val="left"/>
        <w:rPr>
          <w:rFonts w:ascii="Arial" w:hAnsi="Arial"/>
          <w:strike/>
          <w:sz w:val="24"/>
        </w:rPr>
      </w:pPr>
      <w:r w:rsidRPr="00DC5337">
        <w:rPr>
          <w:rFonts w:ascii="Arial" w:hAnsi="Arial"/>
          <w:strike/>
          <w:sz w:val="24"/>
        </w:rPr>
        <w:fldChar w:fldCharType="begin"/>
      </w:r>
      <w:r w:rsidRPr="00DC5337">
        <w:rPr>
          <w:rFonts w:ascii="Arial" w:hAnsi="Arial"/>
          <w:strike/>
          <w:sz w:val="24"/>
        </w:rPr>
        <w:instrText xml:space="preserve"> LISTNUM  DezimalStandard \l 1 </w:instrText>
      </w:r>
      <w:r w:rsidRPr="00DC5337">
        <w:rPr>
          <w:rFonts w:ascii="Arial" w:hAnsi="Arial"/>
          <w:strike/>
          <w:sz w:val="24"/>
        </w:rPr>
        <w:fldChar w:fldCharType="end"/>
      </w:r>
      <w:r w:rsidRPr="00DC5337">
        <w:rPr>
          <w:rFonts w:ascii="Arial" w:hAnsi="Arial"/>
          <w:strike/>
          <w:sz w:val="24"/>
        </w:rPr>
        <w:tab/>
        <w:t xml:space="preserve">Kap. 1 und 6 aus: </w:t>
      </w:r>
      <w:r w:rsidRPr="00DC5337">
        <w:rPr>
          <w:rFonts w:ascii="Arial" w:hAnsi="Arial"/>
          <w:strike/>
          <w:sz w:val="24"/>
        </w:rPr>
        <w:br/>
        <w:t>Samir Mourad:</w:t>
      </w:r>
      <w:r w:rsidRPr="00DC5337">
        <w:rPr>
          <w:rFonts w:ascii="Arial" w:hAnsi="Arial"/>
          <w:strike/>
          <w:sz w:val="24"/>
        </w:rPr>
        <w:br/>
        <w:t>Einführung in das Verhältnis zwischen Muslimen und Nichtmuslimen</w:t>
      </w:r>
    </w:p>
    <w:p w14:paraId="031B0629" w14:textId="77777777" w:rsidR="0013294E" w:rsidRPr="00DC5337" w:rsidRDefault="0013294E" w:rsidP="0013294E">
      <w:pPr>
        <w:pStyle w:val="AufzhlungNummeriert"/>
        <w:jc w:val="left"/>
        <w:rPr>
          <w:rFonts w:ascii="Arial" w:hAnsi="Arial"/>
          <w:strike/>
          <w:sz w:val="24"/>
        </w:rPr>
      </w:pPr>
      <w:r w:rsidRPr="00DC5337">
        <w:rPr>
          <w:rFonts w:ascii="Arial" w:hAnsi="Arial"/>
          <w:strike/>
          <w:sz w:val="24"/>
        </w:rPr>
        <w:tab/>
        <w:t xml:space="preserve">ISBN 3-00-004867-7, Verlag: MSVK e.V., 1999, </w:t>
      </w:r>
    </w:p>
    <w:p w14:paraId="3EC7F1D7" w14:textId="77777777" w:rsidR="0013294E" w:rsidRPr="0050193B" w:rsidRDefault="0013294E" w:rsidP="0013294E">
      <w:pPr>
        <w:pStyle w:val="AufzhlungNummeriert"/>
        <w:rPr>
          <w:rFonts w:ascii="Arial" w:hAnsi="Arial"/>
          <w:sz w:val="24"/>
        </w:rPr>
      </w:pPr>
      <w:r w:rsidRPr="0050193B">
        <w:rPr>
          <w:rFonts w:ascii="Arial" w:hAnsi="Arial"/>
          <w:sz w:val="24"/>
        </w:rPr>
        <w:fldChar w:fldCharType="begin"/>
      </w:r>
      <w:r w:rsidRPr="0050193B">
        <w:rPr>
          <w:rFonts w:ascii="Arial" w:hAnsi="Arial"/>
          <w:sz w:val="24"/>
        </w:rPr>
        <w:instrText xml:space="preserve"> LISTNUM  DezimalStandard \l 1 </w:instrText>
      </w:r>
      <w:r w:rsidRPr="0050193B">
        <w:rPr>
          <w:rFonts w:ascii="Arial" w:hAnsi="Arial"/>
          <w:sz w:val="24"/>
        </w:rPr>
        <w:fldChar w:fldCharType="end"/>
      </w:r>
      <w:r w:rsidRPr="0050193B">
        <w:rPr>
          <w:rFonts w:ascii="Arial" w:hAnsi="Arial"/>
          <w:sz w:val="24"/>
        </w:rPr>
        <w:tab/>
        <w:t xml:space="preserve">Eine Zusammenfassung der obigen Inhalte ist auf der DIdI-Audio-Doppel-CD "Muslime im Westen" (Vortrag von Samir Mourad) </w:t>
      </w:r>
    </w:p>
    <w:p w14:paraId="17959FA0" w14:textId="77777777" w:rsidR="0013294E" w:rsidRPr="0050193B" w:rsidRDefault="0013294E" w:rsidP="0013294E">
      <w:pPr>
        <w:rPr>
          <w:rFonts w:ascii="Arial" w:hAnsi="Arial" w:cs="Arial"/>
        </w:rPr>
      </w:pPr>
    </w:p>
    <w:p w14:paraId="6219716C" w14:textId="77777777" w:rsidR="0013294E" w:rsidRPr="0050193B" w:rsidRDefault="0013294E" w:rsidP="0013294E">
      <w:pPr>
        <w:rPr>
          <w:rFonts w:ascii="Arial" w:hAnsi="Arial" w:cs="Arial"/>
          <w:b/>
          <w:bCs/>
        </w:rPr>
      </w:pPr>
      <w:bookmarkStart w:id="461" w:name="_Toc204323363"/>
      <w:r w:rsidRPr="0050193B">
        <w:rPr>
          <w:rFonts w:ascii="Arial" w:hAnsi="Arial" w:cs="Arial"/>
          <w:b/>
          <w:bCs/>
        </w:rPr>
        <w:t>2.Semester</w:t>
      </w:r>
      <w:bookmarkEnd w:id="461"/>
    </w:p>
    <w:p w14:paraId="05213433" w14:textId="77777777" w:rsidR="0013294E" w:rsidRPr="0050193B" w:rsidRDefault="0013294E" w:rsidP="0013294E">
      <w:pPr>
        <w:rPr>
          <w:rFonts w:ascii="Arial" w:hAnsi="Arial" w:cs="Arial"/>
        </w:rPr>
      </w:pPr>
    </w:p>
    <w:p w14:paraId="65DC3495" w14:textId="77777777" w:rsidR="0013294E" w:rsidRPr="0050193B" w:rsidRDefault="0013294E" w:rsidP="0013294E">
      <w:pPr>
        <w:rPr>
          <w:rFonts w:ascii="Arial" w:hAnsi="Arial" w:cs="Arial"/>
        </w:rPr>
      </w:pPr>
    </w:p>
    <w:p w14:paraId="4BDA30D7"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Arabisch II</w:t>
      </w:r>
    </w:p>
    <w:p w14:paraId="0C90737D" w14:textId="77777777" w:rsidR="0013294E" w:rsidRPr="0050193B" w:rsidRDefault="0013294E" w:rsidP="0013294E">
      <w:pPr>
        <w:rPr>
          <w:rFonts w:ascii="Arial" w:hAnsi="Arial" w:cs="Arial"/>
        </w:rPr>
      </w:pPr>
      <w:r w:rsidRPr="0050193B">
        <w:rPr>
          <w:rFonts w:ascii="Arial" w:hAnsi="Arial" w:cs="Arial"/>
        </w:rPr>
        <w:t>Yusuf Üretmek:</w:t>
      </w:r>
    </w:p>
    <w:p w14:paraId="1CAB2B8C" w14:textId="77777777" w:rsidR="0013294E" w:rsidRPr="0050193B" w:rsidRDefault="0013294E" w:rsidP="0013294E">
      <w:pPr>
        <w:rPr>
          <w:rFonts w:ascii="Arial" w:hAnsi="Arial" w:cs="Arial"/>
        </w:rPr>
      </w:pPr>
      <w:r w:rsidRPr="0050193B">
        <w:rPr>
          <w:rFonts w:ascii="Arial" w:hAnsi="Arial" w:cs="Arial"/>
        </w:rPr>
        <w:t>Die Säulen des Arabischen</w:t>
      </w:r>
    </w:p>
    <w:p w14:paraId="6DB268FB"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r w:rsidR="00000000">
        <w:fldChar w:fldCharType="begin"/>
      </w:r>
      <w:r w:rsidR="00000000">
        <w:instrText>HYPERLINK "http://www.nun-akademie.de/"</w:instrText>
      </w:r>
      <w:r w:rsidR="00000000">
        <w:fldChar w:fldCharType="separate"/>
      </w:r>
      <w:r w:rsidRPr="0050193B">
        <w:rPr>
          <w:rStyle w:val="Hyperlink"/>
          <w:rFonts w:ascii="Arial" w:hAnsi="Arial" w:cs="Arial"/>
        </w:rPr>
        <w:t>www.nun-akademie.de</w:t>
      </w:r>
      <w:r w:rsidR="00000000">
        <w:rPr>
          <w:rStyle w:val="Hyperlink"/>
          <w:rFonts w:ascii="Arial" w:hAnsi="Arial" w:cs="Arial"/>
        </w:rPr>
        <w:fldChar w:fldCharType="end"/>
      </w:r>
      <w:r w:rsidRPr="0050193B">
        <w:rPr>
          <w:rFonts w:ascii="Arial" w:hAnsi="Arial" w:cs="Arial"/>
        </w:rPr>
        <w:t xml:space="preserve">   </w:t>
      </w:r>
    </w:p>
    <w:p w14:paraId="70725E31" w14:textId="77777777" w:rsidR="0013294E" w:rsidRPr="0050193B" w:rsidRDefault="0013294E" w:rsidP="0013294E">
      <w:pPr>
        <w:rPr>
          <w:rFonts w:ascii="Arial" w:hAnsi="Arial" w:cs="Arial"/>
        </w:rPr>
      </w:pPr>
      <w:r w:rsidRPr="0050193B">
        <w:rPr>
          <w:rFonts w:ascii="Arial" w:hAnsi="Arial" w:cs="Arial"/>
        </w:rPr>
        <w:t xml:space="preserve">ISBN: 978-3-9809252-3-5, </w:t>
      </w:r>
    </w:p>
    <w:p w14:paraId="6E946520" w14:textId="77777777" w:rsidR="0013294E" w:rsidRPr="0050193B" w:rsidRDefault="0013294E" w:rsidP="0013294E">
      <w:pPr>
        <w:rPr>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43" w:history="1">
        <w:r w:rsidRPr="0050193B">
          <w:rPr>
            <w:rStyle w:val="Hyperlink"/>
            <w:rFonts w:ascii="Arial" w:hAnsi="Arial" w:cs="Arial"/>
          </w:rPr>
          <w:t>www.arabisch-lehrbuch.de</w:t>
        </w:r>
      </w:hyperlink>
    </w:p>
    <w:p w14:paraId="4DF8690C" w14:textId="77777777" w:rsidR="0013294E" w:rsidRPr="0050193B" w:rsidRDefault="0013294E" w:rsidP="0013294E">
      <w:pPr>
        <w:rPr>
          <w:rFonts w:ascii="Arial" w:hAnsi="Arial" w:cs="Arial"/>
        </w:rPr>
      </w:pPr>
    </w:p>
    <w:p w14:paraId="4DE2C4E7"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 xml:space="preserve">Texte aus dem </w:t>
      </w:r>
      <w:r>
        <w:rPr>
          <w:rStyle w:val="FormatvorlageFettRot"/>
          <w:rFonts w:ascii="Arial" w:hAnsi="Arial" w:cs="Arial"/>
        </w:rPr>
        <w:t>Qur’an</w:t>
      </w:r>
      <w:r w:rsidRPr="0050193B">
        <w:rPr>
          <w:rStyle w:val="FormatvorlageFettRot"/>
          <w:rFonts w:ascii="Arial" w:hAnsi="Arial" w:cs="Arial"/>
        </w:rPr>
        <w:t xml:space="preserve"> II</w:t>
      </w:r>
    </w:p>
    <w:p w14:paraId="0FA8C011" w14:textId="77777777" w:rsidR="0013294E" w:rsidRPr="0050193B" w:rsidRDefault="0013294E" w:rsidP="0013294E">
      <w:pPr>
        <w:rPr>
          <w:rFonts w:ascii="Arial" w:hAnsi="Arial" w:cs="Arial"/>
        </w:rPr>
      </w:pPr>
      <w:r w:rsidRPr="0050193B">
        <w:rPr>
          <w:rFonts w:ascii="Arial" w:hAnsi="Arial" w:cs="Arial"/>
        </w:rPr>
        <w:t xml:space="preserve">Robert Breitinger, "Texte aus dem Koran I-VI". </w:t>
      </w:r>
    </w:p>
    <w:p w14:paraId="57DD001A" w14:textId="77777777" w:rsidR="0013294E" w:rsidRPr="0050193B" w:rsidRDefault="0013294E" w:rsidP="0013294E">
      <w:pPr>
        <w:rPr>
          <w:rFonts w:ascii="Arial" w:hAnsi="Arial" w:cs="Arial"/>
        </w:rPr>
      </w:pPr>
    </w:p>
    <w:p w14:paraId="5459BA90"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Tafsir II</w:t>
      </w:r>
    </w:p>
    <w:p w14:paraId="11570D58" w14:textId="77777777" w:rsidR="0013294E" w:rsidRPr="0050193B" w:rsidRDefault="0013294E" w:rsidP="0013294E">
      <w:pPr>
        <w:rPr>
          <w:rFonts w:ascii="Arial" w:hAnsi="Arial" w:cs="Arial"/>
        </w:rPr>
      </w:pPr>
      <w:r w:rsidRPr="0050193B">
        <w:rPr>
          <w:rFonts w:ascii="Arial" w:hAnsi="Arial" w:cs="Arial"/>
        </w:rPr>
        <w:t>Samir Mourad:</w:t>
      </w:r>
      <w:r w:rsidRPr="0050193B">
        <w:rPr>
          <w:rFonts w:ascii="Arial" w:hAnsi="Arial" w:cs="Arial"/>
        </w:rPr>
        <w:br/>
        <w:t>Korantafsīr: basierend auf authentischen Überlieferungen und den Tafsiren</w:t>
      </w:r>
      <w:r w:rsidRPr="0050193B">
        <w:rPr>
          <w:rFonts w:ascii="Arial" w:hAnsi="Arial" w:cs="Arial"/>
        </w:rPr>
        <w:br/>
        <w:t>von Tabari und Ibn Kathir, Band 3</w:t>
      </w:r>
      <w:r w:rsidRPr="0050193B">
        <w:rPr>
          <w:rFonts w:ascii="Arial" w:hAnsi="Arial" w:cs="Arial"/>
        </w:rPr>
        <w:br/>
        <w:t>Karlsruhe, 2008</w:t>
      </w:r>
      <w:r w:rsidRPr="0050193B">
        <w:rPr>
          <w:rFonts w:ascii="Arial" w:hAnsi="Arial" w:cs="Arial"/>
        </w:rPr>
        <w:br/>
        <w:t>ISBN 978-3-940871-02-2</w:t>
      </w:r>
    </w:p>
    <w:p w14:paraId="53A79314" w14:textId="77777777" w:rsidR="0013294E" w:rsidRPr="0050193B" w:rsidRDefault="0013294E" w:rsidP="0013294E">
      <w:pPr>
        <w:rPr>
          <w:rStyle w:val="FormatvorlageFettRot"/>
          <w:rFonts w:ascii="Arial" w:hAnsi="Arial" w:cs="Arial"/>
        </w:rPr>
      </w:pPr>
    </w:p>
    <w:p w14:paraId="5EC24340" w14:textId="77777777" w:rsidR="0013294E" w:rsidRPr="0050193B" w:rsidRDefault="0013294E" w:rsidP="0013294E">
      <w:pPr>
        <w:rPr>
          <w:rStyle w:val="FormatvorlageFettRot"/>
          <w:rFonts w:ascii="Arial" w:hAnsi="Arial" w:cs="Arial"/>
        </w:rPr>
      </w:pPr>
    </w:p>
    <w:p w14:paraId="5D9AD80C"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Tadschuied I</w:t>
      </w:r>
    </w:p>
    <w:p w14:paraId="185F307C" w14:textId="77777777" w:rsidR="0013294E" w:rsidRPr="0050193B" w:rsidRDefault="0013294E" w:rsidP="0013294E">
      <w:pPr>
        <w:rPr>
          <w:rFonts w:ascii="Arial" w:hAnsi="Arial" w:cs="Arial"/>
        </w:rPr>
      </w:pPr>
      <w:r w:rsidRPr="0050193B">
        <w:rPr>
          <w:rFonts w:ascii="Arial" w:hAnsi="Arial" w:cs="Arial"/>
        </w:rPr>
        <w:t>Neil bin Radhan:</w:t>
      </w:r>
    </w:p>
    <w:p w14:paraId="16D3BCA6" w14:textId="77777777" w:rsidR="0013294E" w:rsidRPr="0050193B" w:rsidRDefault="0013294E" w:rsidP="0013294E">
      <w:pPr>
        <w:rPr>
          <w:rFonts w:ascii="Arial" w:hAnsi="Arial" w:cs="Arial"/>
        </w:rPr>
      </w:pPr>
      <w:r w:rsidRPr="0050193B">
        <w:rPr>
          <w:rFonts w:ascii="Arial" w:hAnsi="Arial" w:cs="Arial"/>
        </w:rPr>
        <w:t>Tadschuiedwissenschaft</w:t>
      </w:r>
    </w:p>
    <w:p w14:paraId="53F8D73D" w14:textId="77777777" w:rsidR="0013294E" w:rsidRPr="00A62B60" w:rsidRDefault="0013294E" w:rsidP="0013294E">
      <w:pPr>
        <w:rPr>
          <w:rFonts w:ascii="Arial" w:hAnsi="Arial" w:cs="Arial"/>
        </w:rPr>
      </w:pPr>
      <w:r w:rsidRPr="00A62B60">
        <w:rPr>
          <w:rFonts w:ascii="Arial" w:hAnsi="Arial" w:cs="Arial"/>
        </w:rPr>
        <w:t>ISBN: 978-3-9810908-7-1</w:t>
      </w:r>
    </w:p>
    <w:p w14:paraId="0C661C13"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br/>
        <w:t>Ulum al-Quran I</w:t>
      </w:r>
    </w:p>
    <w:p w14:paraId="444FC15F" w14:textId="77777777" w:rsidR="0013294E" w:rsidRPr="0050193B" w:rsidRDefault="0013294E" w:rsidP="0013294E">
      <w:pPr>
        <w:rPr>
          <w:rFonts w:ascii="Arial" w:hAnsi="Arial" w:cs="Arial"/>
        </w:rPr>
      </w:pPr>
      <w:r w:rsidRPr="0050193B">
        <w:rPr>
          <w:rFonts w:ascii="Arial" w:hAnsi="Arial" w:cs="Arial"/>
        </w:rPr>
        <w:t>Ahmad von Denffer:</w:t>
      </w:r>
    </w:p>
    <w:p w14:paraId="42BA2364" w14:textId="77777777" w:rsidR="0013294E" w:rsidRPr="0050193B" w:rsidRDefault="0013294E" w:rsidP="0013294E">
      <w:pPr>
        <w:rPr>
          <w:rFonts w:ascii="Arial" w:hAnsi="Arial" w:cs="Arial"/>
        </w:rPr>
      </w:pPr>
      <w:r w:rsidRPr="0050193B">
        <w:rPr>
          <w:rFonts w:ascii="Arial" w:hAnsi="Arial" w:cs="Arial"/>
        </w:rPr>
        <w:t xml:space="preserve">Ulum al-Quran – Einführung in die </w:t>
      </w:r>
      <w:r>
        <w:rPr>
          <w:rFonts w:ascii="Arial" w:hAnsi="Arial" w:cs="Arial"/>
        </w:rPr>
        <w:t>Qur’an</w:t>
      </w:r>
      <w:r w:rsidRPr="0050193B">
        <w:rPr>
          <w:rFonts w:ascii="Arial" w:hAnsi="Arial" w:cs="Arial"/>
        </w:rPr>
        <w:t xml:space="preserve">wissenschaften </w:t>
      </w:r>
    </w:p>
    <w:p w14:paraId="79EC90E9" w14:textId="77777777" w:rsidR="0013294E" w:rsidRPr="0050193B" w:rsidRDefault="0013294E" w:rsidP="0013294E">
      <w:pPr>
        <w:rPr>
          <w:rFonts w:ascii="Arial" w:hAnsi="Arial" w:cs="Arial"/>
        </w:rPr>
      </w:pPr>
      <w:r w:rsidRPr="0050193B">
        <w:rPr>
          <w:rFonts w:ascii="Arial" w:hAnsi="Arial" w:cs="Arial"/>
        </w:rPr>
        <w:t xml:space="preserve">ISBN 973-3-9810908-0-2 </w:t>
      </w:r>
    </w:p>
    <w:p w14:paraId="038035D5"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br/>
        <w:t>Ahadith über Charakter II</w:t>
      </w:r>
    </w:p>
    <w:p w14:paraId="689DD12B" w14:textId="77777777" w:rsidR="0013294E" w:rsidRPr="0050193B" w:rsidRDefault="0013294E" w:rsidP="0013294E">
      <w:pPr>
        <w:rPr>
          <w:rFonts w:ascii="Arial" w:hAnsi="Arial" w:cs="Arial"/>
        </w:rPr>
      </w:pPr>
      <w:r w:rsidRPr="0050193B">
        <w:rPr>
          <w:rFonts w:ascii="Arial" w:hAnsi="Arial" w:cs="Arial"/>
        </w:rPr>
        <w:t>Erläuterungen zu Riyad as-Salihin von Imam An-Nawawi : Auszüge aus „Nuzhatul-muttaqin – scharh riyad as-salihin“.</w:t>
      </w:r>
    </w:p>
    <w:p w14:paraId="096E3F95" w14:textId="77777777" w:rsidR="0013294E" w:rsidRPr="0050193B" w:rsidRDefault="0013294E" w:rsidP="0013294E">
      <w:pPr>
        <w:rPr>
          <w:rFonts w:ascii="Arial" w:hAnsi="Arial" w:cs="Arial"/>
        </w:rPr>
      </w:pPr>
      <w:r w:rsidRPr="0050193B">
        <w:rPr>
          <w:rFonts w:ascii="Arial" w:hAnsi="Arial" w:cs="Arial"/>
        </w:rPr>
        <w:t>Karlsruhe, 2007</w:t>
      </w:r>
    </w:p>
    <w:p w14:paraId="6589EC40" w14:textId="77777777" w:rsidR="0013294E" w:rsidRPr="0050193B" w:rsidRDefault="0013294E" w:rsidP="0013294E">
      <w:pPr>
        <w:rPr>
          <w:rFonts w:ascii="Arial" w:hAnsi="Arial" w:cs="Arial"/>
        </w:rPr>
      </w:pPr>
      <w:r w:rsidRPr="0050193B">
        <w:rPr>
          <w:rFonts w:ascii="Arial" w:hAnsi="Arial" w:cs="Arial"/>
        </w:rPr>
        <w:t>ISBN 978-3-940871-00-8</w:t>
      </w:r>
    </w:p>
    <w:p w14:paraId="77394B22" w14:textId="77777777" w:rsidR="0013294E" w:rsidRPr="0050193B" w:rsidRDefault="0013294E" w:rsidP="0013294E">
      <w:pPr>
        <w:pStyle w:val="NormalWeb"/>
        <w:spacing w:after="0"/>
        <w:jc w:val="both"/>
        <w:rPr>
          <w:rFonts w:ascii="Arial" w:hAnsi="Arial" w:cs="Arial"/>
          <w:b/>
          <w:color w:val="FF0000"/>
        </w:rPr>
      </w:pPr>
      <w:r w:rsidRPr="0050193B">
        <w:rPr>
          <w:rFonts w:ascii="Arial" w:hAnsi="Arial" w:cs="Arial"/>
          <w:b/>
          <w:color w:val="FF0000"/>
        </w:rPr>
        <w:t>Tazkija</w:t>
      </w:r>
    </w:p>
    <w:p w14:paraId="6C04492A" w14:textId="77777777" w:rsidR="0013294E" w:rsidRPr="0050193B" w:rsidRDefault="0013294E" w:rsidP="0013294E">
      <w:pPr>
        <w:rPr>
          <w:rFonts w:ascii="Arial" w:hAnsi="Arial" w:cs="Arial"/>
        </w:rPr>
      </w:pPr>
      <w:r w:rsidRPr="0050193B">
        <w:rPr>
          <w:rFonts w:ascii="Arial" w:hAnsi="Arial" w:cs="Arial"/>
        </w:rPr>
        <w:t>Samir Mourad, Roula Mourad, Sylvia Mittendorfer:</w:t>
      </w:r>
      <w:r w:rsidRPr="0050193B">
        <w:rPr>
          <w:rFonts w:ascii="Arial" w:hAnsi="Arial" w:cs="Arial"/>
        </w:rPr>
        <w:br/>
        <w:t>Charakterreinigung : Tazkija, wie man ein guter Mensch wird</w:t>
      </w:r>
      <w:r w:rsidRPr="0050193B">
        <w:rPr>
          <w:rFonts w:ascii="Arial" w:hAnsi="Arial" w:cs="Arial"/>
        </w:rPr>
        <w:br/>
        <w:t>Karlsruhe, 2008</w:t>
      </w:r>
      <w:r w:rsidRPr="0050193B">
        <w:rPr>
          <w:rFonts w:ascii="Arial" w:hAnsi="Arial" w:cs="Arial"/>
        </w:rPr>
        <w:br/>
        <w:t>ISBN 978-3-940871-03-9</w:t>
      </w:r>
    </w:p>
    <w:p w14:paraId="7B77CD29" w14:textId="77777777" w:rsidR="0013294E" w:rsidRPr="0050193B" w:rsidRDefault="0013294E" w:rsidP="0013294E">
      <w:pPr>
        <w:rPr>
          <w:rFonts w:ascii="Arial" w:hAnsi="Arial" w:cs="Arial"/>
        </w:rPr>
      </w:pPr>
    </w:p>
    <w:p w14:paraId="3E06964E"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 xml:space="preserve">Sira </w:t>
      </w:r>
    </w:p>
    <w:p w14:paraId="1DC10448" w14:textId="77777777" w:rsidR="0013294E" w:rsidRPr="0050193B" w:rsidRDefault="0013294E" w:rsidP="0013294E">
      <w:pPr>
        <w:rPr>
          <w:rFonts w:ascii="Arial" w:hAnsi="Arial" w:cs="Arial"/>
        </w:rPr>
      </w:pPr>
      <w:r w:rsidRPr="0050193B">
        <w:rPr>
          <w:rFonts w:ascii="Arial" w:hAnsi="Arial" w:cs="Arial"/>
        </w:rPr>
        <w:t>Ibn Ishaq, Das Leben des Propheten</w:t>
      </w:r>
    </w:p>
    <w:p w14:paraId="10CDFEBF" w14:textId="77777777" w:rsidR="0013294E" w:rsidRPr="0050193B" w:rsidRDefault="0013294E" w:rsidP="0013294E">
      <w:pPr>
        <w:rPr>
          <w:rFonts w:ascii="Arial" w:hAnsi="Arial" w:cs="Arial"/>
        </w:rPr>
      </w:pPr>
      <w:r w:rsidRPr="0050193B">
        <w:rPr>
          <w:rFonts w:ascii="Arial" w:hAnsi="Arial" w:cs="Arial"/>
        </w:rPr>
        <w:t xml:space="preserve">Aus dem Arabischen übertragen und bearbeitet von Prof. Dr. Gernot Rotter, 2004, 300 Seiten, kartoniert, EU 16,- / SFR 29,20, </w:t>
      </w:r>
    </w:p>
    <w:p w14:paraId="49B2AEE4" w14:textId="77777777" w:rsidR="0013294E" w:rsidRPr="0050193B" w:rsidRDefault="0013294E" w:rsidP="0013294E">
      <w:pPr>
        <w:rPr>
          <w:rFonts w:ascii="Arial" w:hAnsi="Arial" w:cs="Arial"/>
        </w:rPr>
      </w:pPr>
      <w:r w:rsidRPr="0050193B">
        <w:rPr>
          <w:rFonts w:ascii="Arial" w:hAnsi="Arial" w:cs="Arial"/>
        </w:rPr>
        <w:t>ISBN 3-927606-40-5 [kartonierte Ausgabe]</w:t>
      </w:r>
    </w:p>
    <w:p w14:paraId="66EC41EF" w14:textId="77777777" w:rsidR="0013294E" w:rsidRPr="0050193B" w:rsidRDefault="0013294E" w:rsidP="0013294E">
      <w:pPr>
        <w:rPr>
          <w:rFonts w:ascii="Arial" w:hAnsi="Arial" w:cs="Arial"/>
        </w:rPr>
      </w:pPr>
    </w:p>
    <w:p w14:paraId="10AA5740"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Analyse einiger Aspekte der Sira</w:t>
      </w:r>
    </w:p>
    <w:p w14:paraId="71E1FB87" w14:textId="77777777" w:rsidR="0013294E" w:rsidRPr="0050193B" w:rsidRDefault="0013294E" w:rsidP="0013294E">
      <w:pPr>
        <w:rPr>
          <w:rFonts w:ascii="Arial" w:hAnsi="Arial" w:cs="Arial"/>
        </w:rPr>
      </w:pPr>
      <w:r w:rsidRPr="0050193B">
        <w:rPr>
          <w:rFonts w:ascii="Arial" w:hAnsi="Arial" w:cs="Arial"/>
        </w:rPr>
        <w:t>Samir Mourad:</w:t>
      </w:r>
    </w:p>
    <w:p w14:paraId="057B5C9D" w14:textId="77777777" w:rsidR="0013294E" w:rsidRPr="0050193B" w:rsidRDefault="0013294E" w:rsidP="0013294E">
      <w:pPr>
        <w:rPr>
          <w:rFonts w:ascii="Arial" w:hAnsi="Arial" w:cs="Arial"/>
        </w:rPr>
      </w:pPr>
      <w:r w:rsidRPr="0050193B">
        <w:rPr>
          <w:rFonts w:ascii="Arial" w:hAnsi="Arial" w:cs="Arial"/>
        </w:rPr>
        <w:t>Islamische Geschichte : Eine analytische Einführung.</w:t>
      </w:r>
    </w:p>
    <w:p w14:paraId="689C9C2B" w14:textId="77777777" w:rsidR="0013294E" w:rsidRPr="0050193B" w:rsidRDefault="0013294E" w:rsidP="0013294E">
      <w:pPr>
        <w:rPr>
          <w:rFonts w:ascii="Arial" w:hAnsi="Arial" w:cs="Arial"/>
        </w:rPr>
      </w:pPr>
      <w:r w:rsidRPr="0050193B">
        <w:rPr>
          <w:rFonts w:ascii="Arial" w:hAnsi="Arial" w:cs="Arial"/>
        </w:rPr>
        <w:t>Karlsruhe, 2007</w:t>
      </w:r>
    </w:p>
    <w:p w14:paraId="5B20131B" w14:textId="77777777" w:rsidR="0013294E" w:rsidRPr="0050193B" w:rsidRDefault="0013294E" w:rsidP="0013294E">
      <w:pPr>
        <w:rPr>
          <w:rFonts w:ascii="Arial" w:hAnsi="Arial" w:cs="Arial"/>
        </w:rPr>
      </w:pPr>
      <w:r w:rsidRPr="0050193B">
        <w:rPr>
          <w:rFonts w:ascii="Arial" w:hAnsi="Arial" w:cs="Arial"/>
        </w:rPr>
        <w:t>ISBN 978-3-9810908-8-8</w:t>
      </w:r>
    </w:p>
    <w:p w14:paraId="7889EBD1" w14:textId="77777777" w:rsidR="0013294E" w:rsidRPr="0050193B" w:rsidRDefault="0013294E" w:rsidP="0013294E">
      <w:pPr>
        <w:pStyle w:val="ListBullet"/>
        <w:numPr>
          <w:ilvl w:val="0"/>
          <w:numId w:val="0"/>
        </w:numPr>
        <w:rPr>
          <w:rFonts w:ascii="Arial" w:hAnsi="Arial" w:cs="Arial"/>
        </w:rPr>
      </w:pPr>
    </w:p>
    <w:p w14:paraId="5E28982D" w14:textId="77777777" w:rsidR="0013294E" w:rsidRPr="00DC5337" w:rsidRDefault="0013294E" w:rsidP="0013294E">
      <w:pPr>
        <w:pStyle w:val="ListBullet"/>
        <w:numPr>
          <w:ilvl w:val="0"/>
          <w:numId w:val="0"/>
        </w:numPr>
        <w:rPr>
          <w:rFonts w:ascii="Arial" w:hAnsi="Arial" w:cs="Arial"/>
          <w:strike/>
        </w:rPr>
      </w:pPr>
      <w:r w:rsidRPr="00DC5337">
        <w:rPr>
          <w:rFonts w:ascii="Arial" w:hAnsi="Arial" w:cs="Arial"/>
          <w:strike/>
        </w:rPr>
        <w:t>Samir Mourad:</w:t>
      </w:r>
    </w:p>
    <w:p w14:paraId="5662DBE0" w14:textId="77777777" w:rsidR="0013294E" w:rsidRPr="00DC5337" w:rsidRDefault="0013294E" w:rsidP="0013294E">
      <w:pPr>
        <w:pStyle w:val="ListBullet"/>
        <w:numPr>
          <w:ilvl w:val="0"/>
          <w:numId w:val="0"/>
        </w:numPr>
        <w:rPr>
          <w:rFonts w:ascii="Arial" w:hAnsi="Arial" w:cs="Arial"/>
          <w:strike/>
        </w:rPr>
      </w:pPr>
      <w:r w:rsidRPr="00DC5337">
        <w:rPr>
          <w:rFonts w:ascii="Arial" w:hAnsi="Arial" w:cs="Arial"/>
          <w:strike/>
        </w:rPr>
        <w:t xml:space="preserve">Einführung in das Verhältnis zwischen Muslimen und Nichtmuslimen </w:t>
      </w:r>
    </w:p>
    <w:p w14:paraId="2999FEF0" w14:textId="77777777" w:rsidR="0013294E" w:rsidRPr="00DC5337" w:rsidRDefault="0013294E" w:rsidP="0013294E">
      <w:pPr>
        <w:pStyle w:val="ListBullet"/>
        <w:numPr>
          <w:ilvl w:val="0"/>
          <w:numId w:val="0"/>
        </w:numPr>
        <w:rPr>
          <w:rFonts w:ascii="Arial" w:hAnsi="Arial" w:cs="Arial"/>
          <w:strike/>
        </w:rPr>
      </w:pPr>
      <w:r w:rsidRPr="00DC5337">
        <w:rPr>
          <w:rFonts w:ascii="Arial" w:hAnsi="Arial" w:cs="Arial"/>
          <w:strike/>
        </w:rPr>
        <w:t>Verlag: MSVK e.V., 1999</w:t>
      </w:r>
    </w:p>
    <w:p w14:paraId="13D5F982" w14:textId="77777777" w:rsidR="0013294E" w:rsidRPr="00DC5337" w:rsidRDefault="0013294E" w:rsidP="0013294E">
      <w:pPr>
        <w:pStyle w:val="ListBullet"/>
        <w:numPr>
          <w:ilvl w:val="0"/>
          <w:numId w:val="0"/>
        </w:numPr>
        <w:rPr>
          <w:rFonts w:ascii="Arial" w:hAnsi="Arial" w:cs="Arial"/>
          <w:strike/>
        </w:rPr>
      </w:pPr>
      <w:r w:rsidRPr="00DC5337">
        <w:rPr>
          <w:rFonts w:ascii="Arial" w:hAnsi="Arial" w:cs="Arial"/>
          <w:strike/>
        </w:rPr>
        <w:t>ISBN 3-00-004867-7</w:t>
      </w:r>
    </w:p>
    <w:p w14:paraId="12D1AC2C" w14:textId="77777777" w:rsidR="0013294E" w:rsidRPr="0050193B" w:rsidRDefault="0013294E" w:rsidP="0013294E">
      <w:pPr>
        <w:rPr>
          <w:rFonts w:ascii="Arial" w:hAnsi="Arial" w:cs="Arial"/>
          <w:b/>
          <w:bCs/>
        </w:rPr>
      </w:pPr>
      <w:bookmarkStart w:id="462" w:name="_Toc204323364"/>
    </w:p>
    <w:p w14:paraId="10C6D374" w14:textId="77777777" w:rsidR="0013294E" w:rsidRPr="0050193B" w:rsidRDefault="0013294E" w:rsidP="0013294E">
      <w:pPr>
        <w:rPr>
          <w:rFonts w:ascii="Arial" w:hAnsi="Arial" w:cs="Arial"/>
          <w:b/>
          <w:bCs/>
        </w:rPr>
      </w:pPr>
    </w:p>
    <w:p w14:paraId="36AAB6D9" w14:textId="77777777" w:rsidR="0013294E" w:rsidRPr="0050193B" w:rsidRDefault="0013294E" w:rsidP="0013294E">
      <w:pPr>
        <w:rPr>
          <w:rFonts w:ascii="Arial" w:hAnsi="Arial" w:cs="Arial"/>
          <w:b/>
          <w:bCs/>
        </w:rPr>
      </w:pPr>
      <w:r w:rsidRPr="0050193B">
        <w:rPr>
          <w:rFonts w:ascii="Arial" w:hAnsi="Arial" w:cs="Arial"/>
          <w:b/>
          <w:bCs/>
        </w:rPr>
        <w:t>3.Semester</w:t>
      </w:r>
      <w:bookmarkEnd w:id="462"/>
    </w:p>
    <w:p w14:paraId="4E357507" w14:textId="77777777" w:rsidR="0013294E" w:rsidRPr="0050193B" w:rsidRDefault="0013294E" w:rsidP="0013294E">
      <w:pPr>
        <w:rPr>
          <w:rStyle w:val="FormatvorlageFettRot"/>
          <w:rFonts w:ascii="Arial" w:hAnsi="Arial" w:cs="Arial"/>
          <w:bCs w:val="0"/>
        </w:rPr>
      </w:pPr>
      <w:r w:rsidRPr="0050193B">
        <w:rPr>
          <w:rStyle w:val="FormatvorlageFettRot"/>
          <w:rFonts w:ascii="Arial" w:hAnsi="Arial" w:cs="Arial"/>
        </w:rPr>
        <w:t>Arabisch III</w:t>
      </w:r>
    </w:p>
    <w:p w14:paraId="73D77158" w14:textId="77777777" w:rsidR="0013294E" w:rsidRPr="0050193B" w:rsidRDefault="0013294E" w:rsidP="0013294E">
      <w:pPr>
        <w:rPr>
          <w:rFonts w:ascii="Arial" w:hAnsi="Arial" w:cs="Arial"/>
        </w:rPr>
      </w:pPr>
      <w:r w:rsidRPr="0050193B">
        <w:rPr>
          <w:rFonts w:ascii="Arial" w:hAnsi="Arial" w:cs="Arial"/>
        </w:rPr>
        <w:t>Yusuf Üretmek:</w:t>
      </w:r>
    </w:p>
    <w:p w14:paraId="2B243B13" w14:textId="77777777" w:rsidR="0013294E" w:rsidRPr="0050193B" w:rsidRDefault="0013294E" w:rsidP="0013294E">
      <w:pPr>
        <w:rPr>
          <w:rFonts w:ascii="Arial" w:hAnsi="Arial" w:cs="Arial"/>
        </w:rPr>
      </w:pPr>
      <w:r w:rsidRPr="0050193B">
        <w:rPr>
          <w:rFonts w:ascii="Arial" w:hAnsi="Arial" w:cs="Arial"/>
        </w:rPr>
        <w:t>Die Säulen des Arabischen</w:t>
      </w:r>
    </w:p>
    <w:p w14:paraId="27FB165B"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r w:rsidR="00000000">
        <w:fldChar w:fldCharType="begin"/>
      </w:r>
      <w:r w:rsidR="00000000">
        <w:instrText>HYPERLINK "http://www.nun-akademie.de/"</w:instrText>
      </w:r>
      <w:r w:rsidR="00000000">
        <w:fldChar w:fldCharType="separate"/>
      </w:r>
      <w:r w:rsidRPr="0050193B">
        <w:rPr>
          <w:rStyle w:val="Hyperlink"/>
          <w:rFonts w:ascii="Arial" w:hAnsi="Arial" w:cs="Arial"/>
        </w:rPr>
        <w:t>www.nun-akademie.de</w:t>
      </w:r>
      <w:r w:rsidR="00000000">
        <w:rPr>
          <w:rStyle w:val="Hyperlink"/>
          <w:rFonts w:ascii="Arial" w:hAnsi="Arial" w:cs="Arial"/>
        </w:rPr>
        <w:fldChar w:fldCharType="end"/>
      </w:r>
      <w:r w:rsidRPr="0050193B">
        <w:rPr>
          <w:rFonts w:ascii="Arial" w:hAnsi="Arial" w:cs="Arial"/>
        </w:rPr>
        <w:t xml:space="preserve">   </w:t>
      </w:r>
    </w:p>
    <w:p w14:paraId="66955B5A" w14:textId="77777777" w:rsidR="0013294E" w:rsidRPr="0050193B" w:rsidRDefault="0013294E" w:rsidP="0013294E">
      <w:pPr>
        <w:rPr>
          <w:rFonts w:ascii="Arial" w:hAnsi="Arial" w:cs="Arial"/>
        </w:rPr>
      </w:pPr>
      <w:r w:rsidRPr="0050193B">
        <w:rPr>
          <w:rFonts w:ascii="Arial" w:hAnsi="Arial" w:cs="Arial"/>
        </w:rPr>
        <w:t xml:space="preserve">ISBN: 978-3-9809252-3-5, </w:t>
      </w:r>
    </w:p>
    <w:p w14:paraId="0ADE71AD" w14:textId="77777777" w:rsidR="0013294E" w:rsidRPr="0050193B" w:rsidRDefault="0013294E" w:rsidP="0013294E">
      <w:pPr>
        <w:rPr>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44" w:history="1">
        <w:r w:rsidRPr="0050193B">
          <w:rPr>
            <w:rStyle w:val="Hyperlink"/>
            <w:rFonts w:ascii="Arial" w:hAnsi="Arial" w:cs="Arial"/>
          </w:rPr>
          <w:t>www.arabisch-lehrbuch.de</w:t>
        </w:r>
      </w:hyperlink>
    </w:p>
    <w:p w14:paraId="12BBB57E" w14:textId="77777777" w:rsidR="0013294E" w:rsidRPr="0050193B" w:rsidRDefault="0013294E" w:rsidP="0013294E">
      <w:pPr>
        <w:pStyle w:val="NormalWeb"/>
        <w:rPr>
          <w:rFonts w:ascii="Arial" w:hAnsi="Arial" w:cs="Arial"/>
          <w:b/>
          <w:color w:val="FF0000"/>
        </w:rPr>
      </w:pPr>
      <w:r w:rsidRPr="0050193B">
        <w:rPr>
          <w:rFonts w:ascii="Arial" w:hAnsi="Arial" w:cs="Arial"/>
          <w:b/>
          <w:color w:val="FF0000"/>
        </w:rPr>
        <w:t xml:space="preserve">Texte aus dem </w:t>
      </w:r>
      <w:r>
        <w:rPr>
          <w:rFonts w:ascii="Arial" w:hAnsi="Arial" w:cs="Arial"/>
          <w:b/>
          <w:color w:val="FF0000"/>
        </w:rPr>
        <w:t>Qur’an</w:t>
      </w:r>
      <w:r w:rsidRPr="0050193B">
        <w:rPr>
          <w:rFonts w:ascii="Arial" w:hAnsi="Arial" w:cs="Arial"/>
          <w:b/>
          <w:color w:val="FF0000"/>
        </w:rPr>
        <w:t xml:space="preserve"> III</w:t>
      </w:r>
    </w:p>
    <w:p w14:paraId="462E6CBA" w14:textId="77777777" w:rsidR="0013294E" w:rsidRPr="0050193B" w:rsidRDefault="0013294E" w:rsidP="0013294E">
      <w:pPr>
        <w:autoSpaceDE w:val="0"/>
        <w:autoSpaceDN w:val="0"/>
        <w:adjustRightInd w:val="0"/>
        <w:rPr>
          <w:rFonts w:ascii="Arial" w:hAnsi="Arial" w:cs="Arial"/>
          <w:sz w:val="20"/>
          <w:szCs w:val="20"/>
        </w:rPr>
      </w:pPr>
      <w:r w:rsidRPr="0050193B">
        <w:rPr>
          <w:rFonts w:ascii="Arial" w:hAnsi="Arial" w:cs="Arial"/>
        </w:rPr>
        <w:t>Grammatik: Arabischlehrbuch von Yusuf Üretmek, Lektion 11 - 15</w:t>
      </w:r>
    </w:p>
    <w:p w14:paraId="7E0E001F" w14:textId="77777777" w:rsidR="0013294E" w:rsidRPr="0050193B" w:rsidRDefault="0013294E" w:rsidP="0013294E">
      <w:pPr>
        <w:rPr>
          <w:rFonts w:ascii="Arial" w:hAnsi="Arial" w:cs="Arial"/>
        </w:rPr>
      </w:pPr>
      <w:r w:rsidRPr="0050193B">
        <w:rPr>
          <w:rFonts w:ascii="Arial" w:hAnsi="Arial" w:cs="Arial"/>
        </w:rPr>
        <w:t xml:space="preserve">Robert Breitinger, "Texte aus dem Koran I-VI". </w:t>
      </w:r>
    </w:p>
    <w:p w14:paraId="7A279C52" w14:textId="77777777" w:rsidR="0013294E" w:rsidRPr="0050193B" w:rsidRDefault="0013294E" w:rsidP="0013294E">
      <w:pPr>
        <w:pStyle w:val="NormalWeb"/>
        <w:rPr>
          <w:rFonts w:ascii="Arial" w:hAnsi="Arial" w:cs="Arial"/>
        </w:rPr>
      </w:pPr>
    </w:p>
    <w:p w14:paraId="5CA4E7C1"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Ulum al-Quran II</w:t>
      </w:r>
    </w:p>
    <w:p w14:paraId="3D5BBB98" w14:textId="77777777" w:rsidR="0013294E" w:rsidRPr="0050193B" w:rsidRDefault="0013294E" w:rsidP="0013294E">
      <w:pPr>
        <w:rPr>
          <w:rFonts w:ascii="Arial" w:hAnsi="Arial" w:cs="Arial"/>
        </w:rPr>
      </w:pPr>
      <w:r w:rsidRPr="0050193B">
        <w:rPr>
          <w:rFonts w:ascii="Arial" w:hAnsi="Arial" w:cs="Arial"/>
        </w:rPr>
        <w:t>Ahmad von Denffer:</w:t>
      </w:r>
    </w:p>
    <w:p w14:paraId="03387FF4" w14:textId="77777777" w:rsidR="0013294E" w:rsidRPr="0050193B" w:rsidRDefault="0013294E" w:rsidP="0013294E">
      <w:pPr>
        <w:rPr>
          <w:rFonts w:ascii="Arial" w:hAnsi="Arial" w:cs="Arial"/>
        </w:rPr>
      </w:pPr>
      <w:r w:rsidRPr="0050193B">
        <w:rPr>
          <w:rFonts w:ascii="Arial" w:hAnsi="Arial" w:cs="Arial"/>
        </w:rPr>
        <w:t xml:space="preserve">Ulum al-Quran – Einführung in die </w:t>
      </w:r>
      <w:r>
        <w:rPr>
          <w:rFonts w:ascii="Arial" w:hAnsi="Arial" w:cs="Arial"/>
        </w:rPr>
        <w:t>Qur’an</w:t>
      </w:r>
      <w:r w:rsidRPr="0050193B">
        <w:rPr>
          <w:rFonts w:ascii="Arial" w:hAnsi="Arial" w:cs="Arial"/>
        </w:rPr>
        <w:t xml:space="preserve">wissenschaften </w:t>
      </w:r>
    </w:p>
    <w:p w14:paraId="29915CEE" w14:textId="77777777" w:rsidR="0013294E" w:rsidRPr="0050193B" w:rsidRDefault="0013294E" w:rsidP="0013294E">
      <w:pPr>
        <w:rPr>
          <w:rFonts w:ascii="Arial" w:hAnsi="Arial" w:cs="Arial"/>
        </w:rPr>
      </w:pPr>
      <w:r w:rsidRPr="0050193B">
        <w:rPr>
          <w:rFonts w:ascii="Arial" w:hAnsi="Arial" w:cs="Arial"/>
        </w:rPr>
        <w:t xml:space="preserve">ISBN 973-3-9810908-0-2 </w:t>
      </w:r>
    </w:p>
    <w:p w14:paraId="48A6CD29" w14:textId="77777777" w:rsidR="0013294E" w:rsidRPr="0050193B" w:rsidRDefault="0013294E" w:rsidP="0013294E">
      <w:pPr>
        <w:rPr>
          <w:rFonts w:ascii="Arial" w:hAnsi="Arial" w:cs="Arial"/>
        </w:rPr>
      </w:pPr>
    </w:p>
    <w:p w14:paraId="42197F4D"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Hadithwissenschaften I</w:t>
      </w:r>
    </w:p>
    <w:p w14:paraId="67358BE8" w14:textId="77777777" w:rsidR="0013294E" w:rsidRPr="0050193B" w:rsidRDefault="0013294E" w:rsidP="0013294E">
      <w:pPr>
        <w:rPr>
          <w:rFonts w:ascii="Arial" w:hAnsi="Arial" w:cs="Arial"/>
        </w:rPr>
      </w:pPr>
      <w:r w:rsidRPr="0050193B">
        <w:rPr>
          <w:rFonts w:ascii="Arial" w:hAnsi="Arial" w:cs="Arial"/>
        </w:rPr>
        <w:t>Ferid Heider:</w:t>
      </w:r>
    </w:p>
    <w:p w14:paraId="0C452272" w14:textId="77777777" w:rsidR="0013294E" w:rsidRPr="0050193B" w:rsidRDefault="0013294E" w:rsidP="0013294E">
      <w:pPr>
        <w:rPr>
          <w:rFonts w:ascii="Arial" w:hAnsi="Arial" w:cs="Arial"/>
        </w:rPr>
      </w:pPr>
      <w:r w:rsidRPr="0050193B">
        <w:rPr>
          <w:rFonts w:ascii="Arial" w:hAnsi="Arial" w:cs="Arial"/>
        </w:rPr>
        <w:t>Einführung in die Hadīthwissenschaften.</w:t>
      </w:r>
    </w:p>
    <w:p w14:paraId="534716C0" w14:textId="77777777" w:rsidR="0013294E" w:rsidRPr="0050193B" w:rsidRDefault="0013294E" w:rsidP="0013294E">
      <w:pPr>
        <w:rPr>
          <w:rFonts w:ascii="Arial" w:hAnsi="Arial" w:cs="Arial"/>
        </w:rPr>
      </w:pPr>
      <w:r w:rsidRPr="0050193B">
        <w:rPr>
          <w:rFonts w:ascii="Arial" w:hAnsi="Arial" w:cs="Arial"/>
        </w:rPr>
        <w:t>Berlin, 2007</w:t>
      </w:r>
    </w:p>
    <w:p w14:paraId="6940AB73" w14:textId="77777777" w:rsidR="0013294E" w:rsidRPr="0050193B" w:rsidRDefault="0013294E" w:rsidP="0013294E">
      <w:pPr>
        <w:rPr>
          <w:rFonts w:ascii="Arial" w:hAnsi="Arial" w:cs="Arial"/>
        </w:rPr>
      </w:pPr>
      <w:r w:rsidRPr="0050193B">
        <w:rPr>
          <w:rFonts w:ascii="Arial" w:hAnsi="Arial" w:cs="Arial"/>
        </w:rPr>
        <w:t>ISBN 978-3-9810908-6-4</w:t>
      </w:r>
    </w:p>
    <w:p w14:paraId="70FE4399" w14:textId="77777777" w:rsidR="0013294E" w:rsidRPr="0050193B" w:rsidRDefault="0013294E" w:rsidP="0013294E">
      <w:pPr>
        <w:pStyle w:val="NormalWeb"/>
        <w:rPr>
          <w:rFonts w:ascii="Arial" w:hAnsi="Arial" w:cs="Arial"/>
          <w:b/>
          <w:color w:val="FF0000"/>
          <w:lang w:val="de-DE"/>
        </w:rPr>
      </w:pPr>
      <w:r w:rsidRPr="0050193B">
        <w:rPr>
          <w:rFonts w:ascii="Arial" w:hAnsi="Arial" w:cs="Arial"/>
          <w:b/>
          <w:color w:val="FF0000"/>
          <w:lang w:val="de-DE"/>
        </w:rPr>
        <w:t>Aqida II</w:t>
      </w:r>
    </w:p>
    <w:p w14:paraId="65744934" w14:textId="77777777" w:rsidR="0013294E" w:rsidRPr="0050193B" w:rsidRDefault="0013294E" w:rsidP="0013294E">
      <w:pPr>
        <w:rPr>
          <w:rFonts w:ascii="Arial" w:hAnsi="Arial" w:cs="Arial"/>
        </w:rPr>
      </w:pPr>
      <w:r w:rsidRPr="0050193B">
        <w:rPr>
          <w:rFonts w:ascii="Arial" w:hAnsi="Arial" w:cs="Arial"/>
        </w:rPr>
        <w:t>Amir M.A. Zaidan:</w:t>
      </w:r>
    </w:p>
    <w:p w14:paraId="39293D36" w14:textId="77777777" w:rsidR="0013294E" w:rsidRPr="0050193B" w:rsidRDefault="0013294E" w:rsidP="0013294E">
      <w:pPr>
        <w:rPr>
          <w:rFonts w:ascii="Arial" w:hAnsi="Arial" w:cs="Arial"/>
        </w:rPr>
      </w:pPr>
      <w:r w:rsidRPr="0050193B">
        <w:rPr>
          <w:rFonts w:ascii="Arial" w:hAnsi="Arial" w:cs="Arial"/>
        </w:rPr>
        <w:t>Al-Aqida - Einführung in die zu verinnerlichenden Inhalte des Islam</w:t>
      </w:r>
    </w:p>
    <w:p w14:paraId="7E1E1AFA" w14:textId="77777777" w:rsidR="0013294E" w:rsidRPr="0050193B" w:rsidRDefault="0013294E" w:rsidP="0013294E">
      <w:pPr>
        <w:rPr>
          <w:rFonts w:ascii="Arial" w:hAnsi="Arial" w:cs="Arial"/>
          <w:color w:val="000000"/>
          <w:szCs w:val="22"/>
        </w:rPr>
      </w:pPr>
      <w:r w:rsidRPr="0050193B">
        <w:rPr>
          <w:rFonts w:ascii="Arial" w:hAnsi="Arial" w:cs="Arial"/>
        </w:rPr>
        <w:t>Muslim-</w:t>
      </w:r>
      <w:r w:rsidRPr="0050193B">
        <w:rPr>
          <w:rFonts w:ascii="Arial" w:hAnsi="Arial" w:cs="Arial"/>
          <w:color w:val="000000"/>
          <w:szCs w:val="22"/>
        </w:rPr>
        <w:t xml:space="preserve">Studenten-Vereinigung in Deutschland e.V., Marburg, </w:t>
      </w:r>
    </w:p>
    <w:p w14:paraId="63FDEB45" w14:textId="77777777" w:rsidR="0013294E" w:rsidRPr="0050193B" w:rsidRDefault="0013294E" w:rsidP="0013294E">
      <w:pPr>
        <w:rPr>
          <w:rFonts w:ascii="Arial" w:hAnsi="Arial" w:cs="Arial"/>
          <w:color w:val="000000"/>
          <w:szCs w:val="22"/>
          <w:lang w:val="en-GB"/>
        </w:rPr>
      </w:pPr>
      <w:r w:rsidRPr="0050193B">
        <w:rPr>
          <w:rFonts w:ascii="Arial" w:hAnsi="Arial" w:cs="Arial"/>
          <w:color w:val="000000"/>
          <w:szCs w:val="22"/>
          <w:lang w:val="en-GB"/>
        </w:rPr>
        <w:t>ISBN 3 932399-16-1</w:t>
      </w:r>
    </w:p>
    <w:p w14:paraId="1F37990D" w14:textId="77777777" w:rsidR="0013294E" w:rsidRPr="0050193B" w:rsidRDefault="0013294E" w:rsidP="0013294E">
      <w:pPr>
        <w:pStyle w:val="NormalWeb"/>
        <w:rPr>
          <w:rFonts w:ascii="Arial" w:hAnsi="Arial" w:cs="Arial"/>
          <w:b/>
          <w:color w:val="FF0000"/>
          <w:lang w:val="en-GB"/>
        </w:rPr>
      </w:pPr>
      <w:proofErr w:type="spellStart"/>
      <w:r w:rsidRPr="0050193B">
        <w:rPr>
          <w:rFonts w:ascii="Arial" w:hAnsi="Arial" w:cs="Arial"/>
          <w:b/>
          <w:color w:val="FF0000"/>
          <w:lang w:val="en-GB"/>
        </w:rPr>
        <w:t>Usul</w:t>
      </w:r>
      <w:proofErr w:type="spellEnd"/>
      <w:r w:rsidRPr="0050193B">
        <w:rPr>
          <w:rFonts w:ascii="Arial" w:hAnsi="Arial" w:cs="Arial"/>
          <w:b/>
          <w:color w:val="FF0000"/>
          <w:lang w:val="en-GB"/>
        </w:rPr>
        <w:t xml:space="preserve"> al Fiqh</w:t>
      </w:r>
    </w:p>
    <w:p w14:paraId="32F7392D" w14:textId="77777777" w:rsidR="0013294E" w:rsidRPr="0050193B" w:rsidRDefault="0013294E" w:rsidP="0013294E">
      <w:pPr>
        <w:rPr>
          <w:rFonts w:ascii="Arial" w:hAnsi="Arial" w:cs="Arial"/>
          <w:lang w:val="en-GB"/>
        </w:rPr>
      </w:pPr>
      <w:r w:rsidRPr="0050193B">
        <w:rPr>
          <w:rFonts w:ascii="Arial" w:hAnsi="Arial" w:cs="Arial"/>
          <w:lang w:val="en-GB"/>
        </w:rPr>
        <w:t>Samir Mourad, Said Toumi:</w:t>
      </w:r>
    </w:p>
    <w:p w14:paraId="515948B1" w14:textId="77777777" w:rsidR="0013294E" w:rsidRPr="0050193B" w:rsidRDefault="0013294E" w:rsidP="0013294E">
      <w:pPr>
        <w:rPr>
          <w:rFonts w:ascii="Arial" w:hAnsi="Arial" w:cs="Arial"/>
        </w:rPr>
      </w:pPr>
      <w:r w:rsidRPr="0050193B">
        <w:rPr>
          <w:rFonts w:ascii="Arial" w:hAnsi="Arial" w:cs="Arial"/>
        </w:rPr>
        <w:t xml:space="preserve">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694683DE"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513DC61F" w14:textId="77777777" w:rsidR="0013294E" w:rsidRPr="0050193B" w:rsidRDefault="0013294E" w:rsidP="0013294E">
      <w:pPr>
        <w:rPr>
          <w:rFonts w:ascii="Arial" w:hAnsi="Arial" w:cs="Arial"/>
        </w:rPr>
      </w:pPr>
      <w:r w:rsidRPr="0050193B">
        <w:rPr>
          <w:rFonts w:ascii="Arial" w:hAnsi="Arial" w:cs="Arial"/>
        </w:rPr>
        <w:t>Karlsruhe, 2006</w:t>
      </w:r>
    </w:p>
    <w:p w14:paraId="49E6715F" w14:textId="77777777" w:rsidR="0013294E" w:rsidRPr="0050193B" w:rsidRDefault="0013294E" w:rsidP="0013294E">
      <w:pPr>
        <w:rPr>
          <w:rFonts w:ascii="Arial" w:hAnsi="Arial" w:cs="Arial"/>
          <w:b/>
          <w:color w:val="FF0000"/>
        </w:rPr>
      </w:pPr>
      <w:r w:rsidRPr="0050193B">
        <w:rPr>
          <w:rFonts w:ascii="Arial" w:hAnsi="Arial" w:cs="Arial"/>
        </w:rPr>
        <w:t>ISBN 3-9810908-5-3</w:t>
      </w:r>
      <w:r w:rsidRPr="0050193B">
        <w:rPr>
          <w:rFonts w:ascii="Arial" w:hAnsi="Arial" w:cs="Arial"/>
        </w:rPr>
        <w:br/>
      </w:r>
      <w:r w:rsidRPr="0050193B">
        <w:rPr>
          <w:rFonts w:ascii="Arial" w:hAnsi="Arial" w:cs="Arial"/>
          <w:b/>
          <w:color w:val="FF0000"/>
        </w:rPr>
        <w:br/>
        <w:t>Islamische Geschichte</w:t>
      </w:r>
    </w:p>
    <w:p w14:paraId="289828BF" w14:textId="77777777" w:rsidR="0013294E" w:rsidRPr="0050193B" w:rsidRDefault="0013294E" w:rsidP="0013294E">
      <w:pPr>
        <w:rPr>
          <w:rFonts w:ascii="Arial" w:hAnsi="Arial" w:cs="Arial"/>
        </w:rPr>
      </w:pPr>
      <w:r w:rsidRPr="0050193B">
        <w:rPr>
          <w:rFonts w:ascii="Arial" w:hAnsi="Arial" w:cs="Arial"/>
        </w:rPr>
        <w:t>Samir Mourad:</w:t>
      </w:r>
    </w:p>
    <w:p w14:paraId="705FFC0E" w14:textId="77777777" w:rsidR="0013294E" w:rsidRPr="0050193B" w:rsidRDefault="0013294E" w:rsidP="0013294E">
      <w:pPr>
        <w:rPr>
          <w:rFonts w:ascii="Arial" w:hAnsi="Arial" w:cs="Arial"/>
        </w:rPr>
      </w:pPr>
      <w:r w:rsidRPr="0050193B">
        <w:rPr>
          <w:rFonts w:ascii="Arial" w:hAnsi="Arial" w:cs="Arial"/>
        </w:rPr>
        <w:t>Islamische Geschichte: Eine analytische Einführung</w:t>
      </w:r>
    </w:p>
    <w:p w14:paraId="2D5588AB" w14:textId="77777777" w:rsidR="0013294E" w:rsidRPr="0050193B" w:rsidRDefault="0013294E" w:rsidP="0013294E">
      <w:pPr>
        <w:rPr>
          <w:rFonts w:ascii="Arial" w:hAnsi="Arial" w:cs="Arial"/>
        </w:rPr>
      </w:pPr>
      <w:r w:rsidRPr="0050193B">
        <w:rPr>
          <w:rFonts w:ascii="Arial" w:hAnsi="Arial" w:cs="Arial"/>
        </w:rPr>
        <w:t>Karlsruhe, 2007</w:t>
      </w:r>
    </w:p>
    <w:p w14:paraId="4568CB08" w14:textId="77777777" w:rsidR="0013294E" w:rsidRPr="0050193B" w:rsidRDefault="0013294E" w:rsidP="0013294E">
      <w:pPr>
        <w:rPr>
          <w:rFonts w:ascii="Arial" w:hAnsi="Arial" w:cs="Arial"/>
        </w:rPr>
      </w:pPr>
      <w:r w:rsidRPr="0050193B">
        <w:rPr>
          <w:rFonts w:ascii="Arial" w:hAnsi="Arial" w:cs="Arial"/>
        </w:rPr>
        <w:t>ISBN 978-3-9810908-8-8</w:t>
      </w:r>
    </w:p>
    <w:p w14:paraId="6041D39C" w14:textId="77777777" w:rsidR="0013294E" w:rsidRPr="0050193B" w:rsidRDefault="0013294E" w:rsidP="0013294E">
      <w:pPr>
        <w:pStyle w:val="NormalWeb"/>
        <w:rPr>
          <w:rFonts w:ascii="Arial" w:hAnsi="Arial" w:cs="Arial"/>
          <w:b/>
          <w:color w:val="FF0000"/>
          <w:lang w:val="de-DE"/>
        </w:rPr>
      </w:pPr>
      <w:bookmarkStart w:id="463" w:name="_Toc203728104"/>
      <w:r w:rsidRPr="0050193B">
        <w:rPr>
          <w:rFonts w:ascii="Arial" w:hAnsi="Arial" w:cs="Arial"/>
          <w:b/>
          <w:color w:val="FF0000"/>
          <w:lang w:val="de-DE"/>
        </w:rPr>
        <w:t>Geschichte des Islam in Europa – Die multireligiöse Gesellschaft im Osmanischen Reich</w:t>
      </w:r>
      <w:bookmarkEnd w:id="463"/>
    </w:p>
    <w:p w14:paraId="5860027A" w14:textId="77777777" w:rsidR="0013294E" w:rsidRPr="0050193B" w:rsidRDefault="0013294E" w:rsidP="0013294E">
      <w:pPr>
        <w:rPr>
          <w:rFonts w:ascii="Arial" w:hAnsi="Arial" w:cs="Arial"/>
        </w:rPr>
      </w:pPr>
      <w:r w:rsidRPr="0050193B">
        <w:rPr>
          <w:rFonts w:ascii="Arial" w:hAnsi="Arial" w:cs="Arial"/>
        </w:rPr>
        <w:t>Rami Mourad:</w:t>
      </w:r>
    </w:p>
    <w:p w14:paraId="764BF75B" w14:textId="77777777" w:rsidR="0013294E" w:rsidRPr="0050193B" w:rsidRDefault="0013294E" w:rsidP="0013294E">
      <w:pPr>
        <w:rPr>
          <w:rFonts w:ascii="Arial" w:hAnsi="Arial" w:cs="Arial"/>
        </w:rPr>
      </w:pPr>
      <w:r w:rsidRPr="0050193B">
        <w:rPr>
          <w:rFonts w:ascii="Arial" w:hAnsi="Arial" w:cs="Arial"/>
        </w:rPr>
        <w:t xml:space="preserve">Multireligiöse Gesellschaft und Integration im Osmanischen Reich </w:t>
      </w:r>
    </w:p>
    <w:p w14:paraId="5B5D539F" w14:textId="77777777" w:rsidR="0013294E" w:rsidRPr="00A62B60" w:rsidRDefault="0013294E" w:rsidP="0013294E">
      <w:pPr>
        <w:rPr>
          <w:rFonts w:ascii="Arial" w:hAnsi="Arial" w:cs="Arial"/>
        </w:rPr>
      </w:pPr>
      <w:r w:rsidRPr="00A62B60">
        <w:rPr>
          <w:rFonts w:ascii="Arial" w:hAnsi="Arial" w:cs="Arial"/>
        </w:rPr>
        <w:t>ISBN 3-9809309-0-4</w:t>
      </w:r>
    </w:p>
    <w:p w14:paraId="265DD474" w14:textId="77777777" w:rsidR="0013294E" w:rsidRPr="00A62B60" w:rsidRDefault="0013294E" w:rsidP="0013294E">
      <w:pPr>
        <w:rPr>
          <w:rFonts w:ascii="Arial" w:hAnsi="Arial" w:cs="Arial"/>
        </w:rPr>
      </w:pPr>
    </w:p>
    <w:p w14:paraId="78AC29DF" w14:textId="77777777" w:rsidR="0013294E" w:rsidRPr="0050193B" w:rsidRDefault="0013294E" w:rsidP="0013294E">
      <w:pPr>
        <w:pStyle w:val="Heading3"/>
      </w:pPr>
      <w:bookmarkStart w:id="464" w:name="_Toc204313418"/>
      <w:bookmarkStart w:id="465" w:name="_Toc204323365"/>
      <w:bookmarkStart w:id="466" w:name="_Toc393628637"/>
      <w:bookmarkStart w:id="467" w:name="_Toc154639749"/>
      <w:r w:rsidRPr="0050193B">
        <w:t>Hauptdiplom</w:t>
      </w:r>
      <w:bookmarkEnd w:id="464"/>
      <w:bookmarkEnd w:id="465"/>
      <w:bookmarkEnd w:id="466"/>
      <w:bookmarkEnd w:id="467"/>
    </w:p>
    <w:p w14:paraId="7FCF5801" w14:textId="77777777" w:rsidR="0013294E" w:rsidRPr="0050193B" w:rsidRDefault="0013294E" w:rsidP="0013294E">
      <w:pPr>
        <w:rPr>
          <w:rFonts w:ascii="Arial" w:hAnsi="Arial" w:cs="Arial"/>
          <w:b/>
          <w:bCs/>
        </w:rPr>
      </w:pPr>
      <w:bookmarkStart w:id="468" w:name="_Toc204323366"/>
      <w:r w:rsidRPr="0050193B">
        <w:rPr>
          <w:rFonts w:ascii="Arial" w:hAnsi="Arial" w:cs="Arial"/>
          <w:b/>
          <w:bCs/>
        </w:rPr>
        <w:t>4.Semester</w:t>
      </w:r>
      <w:bookmarkEnd w:id="468"/>
    </w:p>
    <w:p w14:paraId="50701247" w14:textId="77777777" w:rsidR="0013294E" w:rsidRPr="0050193B" w:rsidRDefault="0013294E" w:rsidP="0013294E">
      <w:pPr>
        <w:rPr>
          <w:rFonts w:ascii="Arial" w:hAnsi="Arial" w:cs="Arial"/>
          <w:b/>
          <w:color w:val="FF0000"/>
          <w:sz w:val="28"/>
          <w:szCs w:val="28"/>
        </w:rPr>
      </w:pPr>
    </w:p>
    <w:p w14:paraId="767A07A1" w14:textId="77777777" w:rsidR="0013294E" w:rsidRPr="0050193B" w:rsidRDefault="0013294E" w:rsidP="0013294E">
      <w:pPr>
        <w:rPr>
          <w:rStyle w:val="FormatvorlageFettRot"/>
          <w:rFonts w:ascii="Arial" w:hAnsi="Arial" w:cs="Arial"/>
        </w:rPr>
      </w:pPr>
      <w:r w:rsidRPr="0050193B">
        <w:rPr>
          <w:rStyle w:val="FormatvorlageFettRot"/>
          <w:rFonts w:ascii="Arial" w:hAnsi="Arial" w:cs="Arial"/>
        </w:rPr>
        <w:t>Arabisch IV</w:t>
      </w:r>
    </w:p>
    <w:p w14:paraId="4283A386" w14:textId="77777777" w:rsidR="0013294E" w:rsidRPr="0050193B" w:rsidRDefault="0013294E" w:rsidP="0013294E">
      <w:pPr>
        <w:rPr>
          <w:rFonts w:ascii="Arial" w:hAnsi="Arial" w:cs="Arial"/>
        </w:rPr>
      </w:pPr>
      <w:r w:rsidRPr="0050193B">
        <w:rPr>
          <w:rFonts w:ascii="Arial" w:hAnsi="Arial" w:cs="Arial"/>
        </w:rPr>
        <w:t>Yusuf Üretmek:</w:t>
      </w:r>
    </w:p>
    <w:p w14:paraId="4F252538" w14:textId="77777777" w:rsidR="0013294E" w:rsidRPr="0050193B" w:rsidRDefault="0013294E" w:rsidP="0013294E">
      <w:pPr>
        <w:rPr>
          <w:rFonts w:ascii="Arial" w:hAnsi="Arial" w:cs="Arial"/>
        </w:rPr>
      </w:pPr>
      <w:r w:rsidRPr="0050193B">
        <w:rPr>
          <w:rFonts w:ascii="Arial" w:hAnsi="Arial" w:cs="Arial"/>
        </w:rPr>
        <w:t>Die Säulen des Arabischen</w:t>
      </w:r>
    </w:p>
    <w:p w14:paraId="5F11B181"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hyperlink r:id="rId45" w:history="1">
        <w:r w:rsidRPr="0050193B">
          <w:rPr>
            <w:rStyle w:val="Hyperlink"/>
            <w:rFonts w:ascii="Arial" w:hAnsi="Arial" w:cs="Arial"/>
          </w:rPr>
          <w:t>www.nun-akademie.de</w:t>
        </w:r>
      </w:hyperlink>
      <w:r w:rsidRPr="0050193B">
        <w:rPr>
          <w:rFonts w:ascii="Arial" w:hAnsi="Arial" w:cs="Arial"/>
        </w:rPr>
        <w:t xml:space="preserve">   </w:t>
      </w:r>
    </w:p>
    <w:p w14:paraId="44D38BBD" w14:textId="77777777" w:rsidR="0013294E" w:rsidRPr="0050193B" w:rsidRDefault="0013294E" w:rsidP="0013294E">
      <w:pPr>
        <w:rPr>
          <w:rFonts w:ascii="Arial" w:hAnsi="Arial" w:cs="Arial"/>
        </w:rPr>
      </w:pPr>
      <w:r w:rsidRPr="0050193B">
        <w:rPr>
          <w:rFonts w:ascii="Arial" w:hAnsi="Arial" w:cs="Arial"/>
        </w:rPr>
        <w:t xml:space="preserve">ISBN: 978-3-9809252-3-5, </w:t>
      </w:r>
    </w:p>
    <w:p w14:paraId="02A49E64" w14:textId="77777777" w:rsidR="0013294E" w:rsidRPr="0050193B" w:rsidRDefault="0013294E" w:rsidP="0013294E">
      <w:pPr>
        <w:rPr>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46" w:history="1">
        <w:r w:rsidRPr="0050193B">
          <w:rPr>
            <w:rStyle w:val="Hyperlink"/>
            <w:rFonts w:ascii="Arial" w:hAnsi="Arial" w:cs="Arial"/>
          </w:rPr>
          <w:t>www.arabisch-lehrbuch.de</w:t>
        </w:r>
      </w:hyperlink>
    </w:p>
    <w:p w14:paraId="005D15CF" w14:textId="77777777" w:rsidR="0013294E" w:rsidRPr="0050193B" w:rsidRDefault="0013294E" w:rsidP="0013294E">
      <w:pPr>
        <w:rPr>
          <w:rFonts w:ascii="Arial" w:hAnsi="Arial" w:cs="Arial"/>
        </w:rPr>
      </w:pPr>
    </w:p>
    <w:p w14:paraId="0E1A5183" w14:textId="77777777" w:rsidR="0013294E" w:rsidRPr="0050193B" w:rsidRDefault="0013294E" w:rsidP="0013294E">
      <w:pPr>
        <w:pStyle w:val="NormalWeb"/>
        <w:rPr>
          <w:rFonts w:ascii="Arial" w:hAnsi="Arial" w:cs="Arial"/>
          <w:b/>
          <w:color w:val="FF0000"/>
        </w:rPr>
      </w:pPr>
      <w:r w:rsidRPr="0050193B">
        <w:rPr>
          <w:rFonts w:ascii="Arial" w:hAnsi="Arial" w:cs="Arial"/>
          <w:b/>
          <w:color w:val="FF0000"/>
        </w:rPr>
        <w:t xml:space="preserve">Texte aus dem </w:t>
      </w:r>
      <w:r>
        <w:rPr>
          <w:rFonts w:ascii="Arial" w:hAnsi="Arial" w:cs="Arial"/>
          <w:b/>
          <w:color w:val="FF0000"/>
        </w:rPr>
        <w:t>Qur’an</w:t>
      </w:r>
      <w:r w:rsidRPr="0050193B">
        <w:rPr>
          <w:rFonts w:ascii="Arial" w:hAnsi="Arial" w:cs="Arial"/>
          <w:b/>
          <w:color w:val="FF0000"/>
        </w:rPr>
        <w:t xml:space="preserve"> IV</w:t>
      </w:r>
    </w:p>
    <w:p w14:paraId="22B5D89E" w14:textId="77777777" w:rsidR="0013294E" w:rsidRPr="0050193B" w:rsidRDefault="0013294E" w:rsidP="0013294E">
      <w:pPr>
        <w:rPr>
          <w:rFonts w:ascii="Arial" w:hAnsi="Arial" w:cs="Arial"/>
        </w:rPr>
      </w:pPr>
      <w:r w:rsidRPr="0050193B">
        <w:rPr>
          <w:rFonts w:ascii="Arial" w:hAnsi="Arial" w:cs="Arial"/>
        </w:rPr>
        <w:t>Grammatik: Arabischlehrbuch von Yusuf Üretmek, Lektion 16-20</w:t>
      </w:r>
    </w:p>
    <w:p w14:paraId="3543DA4C" w14:textId="77777777" w:rsidR="0013294E" w:rsidRPr="0050193B" w:rsidRDefault="0013294E" w:rsidP="0013294E">
      <w:pPr>
        <w:rPr>
          <w:rFonts w:ascii="Arial" w:hAnsi="Arial" w:cs="Arial"/>
        </w:rPr>
      </w:pPr>
      <w:r w:rsidRPr="0050193B">
        <w:rPr>
          <w:rFonts w:ascii="Arial" w:hAnsi="Arial" w:cs="Arial"/>
        </w:rPr>
        <w:t xml:space="preserve">Robert Breitinger, "Texte aus dem Koran I-VI". </w:t>
      </w:r>
    </w:p>
    <w:p w14:paraId="071A7898" w14:textId="77777777" w:rsidR="0013294E" w:rsidRPr="0050193B" w:rsidRDefault="0013294E" w:rsidP="0013294E">
      <w:pPr>
        <w:pStyle w:val="NormalWeb"/>
        <w:rPr>
          <w:rFonts w:ascii="Arial" w:hAnsi="Arial" w:cs="Arial"/>
          <w:b/>
          <w:color w:val="FF0000"/>
        </w:rPr>
      </w:pPr>
      <w:r w:rsidRPr="0050193B">
        <w:rPr>
          <w:rFonts w:ascii="Arial" w:hAnsi="Arial" w:cs="Arial"/>
          <w:b/>
          <w:color w:val="FF0000"/>
        </w:rPr>
        <w:t>Tadschuied II</w:t>
      </w:r>
    </w:p>
    <w:p w14:paraId="1D9110AD" w14:textId="77777777" w:rsidR="0013294E" w:rsidRPr="0050193B" w:rsidRDefault="0013294E" w:rsidP="0013294E">
      <w:pPr>
        <w:rPr>
          <w:rFonts w:ascii="Arial" w:hAnsi="Arial" w:cs="Arial"/>
        </w:rPr>
      </w:pPr>
      <w:r w:rsidRPr="0050193B">
        <w:rPr>
          <w:rFonts w:ascii="Arial" w:hAnsi="Arial" w:cs="Arial"/>
        </w:rPr>
        <w:t>Neil bin Radhan:</w:t>
      </w:r>
    </w:p>
    <w:p w14:paraId="61396BD3" w14:textId="77777777" w:rsidR="0013294E" w:rsidRPr="0050193B" w:rsidRDefault="0013294E" w:rsidP="0013294E">
      <w:pPr>
        <w:rPr>
          <w:rFonts w:ascii="Arial" w:hAnsi="Arial" w:cs="Arial"/>
        </w:rPr>
      </w:pPr>
      <w:r w:rsidRPr="0050193B">
        <w:rPr>
          <w:rFonts w:ascii="Arial" w:hAnsi="Arial" w:cs="Arial"/>
        </w:rPr>
        <w:t>Tadschuiedwissenschaft</w:t>
      </w:r>
    </w:p>
    <w:p w14:paraId="72EA7995" w14:textId="77777777" w:rsidR="0013294E" w:rsidRPr="0050193B" w:rsidRDefault="0013294E" w:rsidP="0013294E">
      <w:pPr>
        <w:rPr>
          <w:rFonts w:ascii="Arial" w:hAnsi="Arial" w:cs="Arial"/>
        </w:rPr>
      </w:pPr>
      <w:r w:rsidRPr="0050193B">
        <w:rPr>
          <w:rFonts w:ascii="Arial" w:hAnsi="Arial" w:cs="Arial"/>
        </w:rPr>
        <w:t>ISBN: 978-3-9810908-7-1</w:t>
      </w:r>
    </w:p>
    <w:p w14:paraId="2847339B" w14:textId="77777777" w:rsidR="0013294E" w:rsidRPr="0050193B" w:rsidRDefault="0013294E" w:rsidP="0013294E">
      <w:pPr>
        <w:pStyle w:val="NormalWeb"/>
        <w:rPr>
          <w:rFonts w:ascii="Arial" w:hAnsi="Arial" w:cs="Arial"/>
          <w:b/>
          <w:color w:val="FF0000"/>
        </w:rPr>
      </w:pPr>
      <w:r w:rsidRPr="0050193B">
        <w:rPr>
          <w:rFonts w:ascii="Arial" w:hAnsi="Arial" w:cs="Arial"/>
          <w:b/>
          <w:color w:val="FF0000"/>
        </w:rPr>
        <w:t>Hadithwissenschaft II</w:t>
      </w:r>
    </w:p>
    <w:p w14:paraId="4E937921" w14:textId="77777777" w:rsidR="0013294E" w:rsidRPr="0050193B" w:rsidRDefault="0013294E" w:rsidP="0013294E">
      <w:pPr>
        <w:rPr>
          <w:rFonts w:ascii="Arial" w:hAnsi="Arial" w:cs="Arial"/>
        </w:rPr>
      </w:pPr>
      <w:r w:rsidRPr="0050193B">
        <w:rPr>
          <w:rFonts w:ascii="Arial" w:hAnsi="Arial" w:cs="Arial"/>
        </w:rPr>
        <w:t>Ferid Heider:</w:t>
      </w:r>
    </w:p>
    <w:p w14:paraId="0A9ACD32" w14:textId="77777777" w:rsidR="0013294E" w:rsidRPr="0050193B" w:rsidRDefault="0013294E" w:rsidP="0013294E">
      <w:pPr>
        <w:rPr>
          <w:rFonts w:ascii="Arial" w:hAnsi="Arial" w:cs="Arial"/>
        </w:rPr>
      </w:pPr>
      <w:r w:rsidRPr="0050193B">
        <w:rPr>
          <w:rFonts w:ascii="Arial" w:hAnsi="Arial" w:cs="Arial"/>
        </w:rPr>
        <w:t>Einführung in die Hadīthwissenschaften.</w:t>
      </w:r>
    </w:p>
    <w:p w14:paraId="6FBEA159" w14:textId="77777777" w:rsidR="0013294E" w:rsidRPr="0050193B" w:rsidRDefault="0013294E" w:rsidP="0013294E">
      <w:pPr>
        <w:rPr>
          <w:rFonts w:ascii="Arial" w:hAnsi="Arial" w:cs="Arial"/>
        </w:rPr>
      </w:pPr>
      <w:r w:rsidRPr="0050193B">
        <w:rPr>
          <w:rFonts w:ascii="Arial" w:hAnsi="Arial" w:cs="Arial"/>
        </w:rPr>
        <w:t>Berlin, 2007</w:t>
      </w:r>
    </w:p>
    <w:p w14:paraId="7F40B748" w14:textId="77777777" w:rsidR="0013294E" w:rsidRPr="0050193B" w:rsidRDefault="0013294E" w:rsidP="0013294E">
      <w:pPr>
        <w:rPr>
          <w:rFonts w:ascii="Arial" w:hAnsi="Arial" w:cs="Arial"/>
        </w:rPr>
      </w:pPr>
      <w:r w:rsidRPr="0050193B">
        <w:rPr>
          <w:rFonts w:ascii="Arial" w:hAnsi="Arial" w:cs="Arial"/>
        </w:rPr>
        <w:t>ISBN 978-3-9810908-6-4</w:t>
      </w:r>
    </w:p>
    <w:p w14:paraId="70C45158" w14:textId="77777777" w:rsidR="0013294E" w:rsidRPr="0050193B" w:rsidRDefault="0013294E" w:rsidP="0013294E">
      <w:pPr>
        <w:pStyle w:val="NormalWeb"/>
        <w:rPr>
          <w:rFonts w:ascii="Arial" w:hAnsi="Arial" w:cs="Arial"/>
          <w:b/>
          <w:color w:val="FF0000"/>
        </w:rPr>
      </w:pPr>
      <w:r w:rsidRPr="0050193B">
        <w:rPr>
          <w:rFonts w:ascii="Arial" w:hAnsi="Arial" w:cs="Arial"/>
          <w:b/>
          <w:color w:val="FF0000"/>
        </w:rPr>
        <w:t>Fiqh II</w:t>
      </w:r>
    </w:p>
    <w:p w14:paraId="3671977A" w14:textId="77777777" w:rsidR="0013294E" w:rsidRPr="0050193B" w:rsidRDefault="0013294E" w:rsidP="0013294E">
      <w:pPr>
        <w:rPr>
          <w:rFonts w:ascii="Arial" w:hAnsi="Arial" w:cs="Arial"/>
        </w:rPr>
      </w:pPr>
      <w:bookmarkStart w:id="469" w:name="_Toc203728113"/>
      <w:r w:rsidRPr="0050193B">
        <w:rPr>
          <w:rFonts w:ascii="Arial" w:hAnsi="Arial" w:cs="Arial"/>
        </w:rPr>
        <w:t>Jasmin Pacic:</w:t>
      </w:r>
    </w:p>
    <w:p w14:paraId="3ECCFC8F" w14:textId="77777777" w:rsidR="0013294E" w:rsidRPr="0050193B" w:rsidRDefault="0013294E" w:rsidP="0013294E">
      <w:pPr>
        <w:rPr>
          <w:rFonts w:ascii="Arial" w:hAnsi="Arial" w:cs="Arial"/>
        </w:rPr>
      </w:pPr>
      <w:r w:rsidRPr="0050193B">
        <w:rPr>
          <w:rFonts w:ascii="Arial" w:hAnsi="Arial" w:cs="Arial"/>
        </w:rPr>
        <w:t>Islamisches Ehe- und Familienrecht</w:t>
      </w:r>
    </w:p>
    <w:p w14:paraId="5901E09A" w14:textId="77777777" w:rsidR="0013294E" w:rsidRPr="0050193B" w:rsidRDefault="0013294E" w:rsidP="0013294E">
      <w:pPr>
        <w:rPr>
          <w:rFonts w:ascii="Arial" w:hAnsi="Arial" w:cs="Arial"/>
        </w:rPr>
      </w:pPr>
      <w:r w:rsidRPr="0050193B">
        <w:rPr>
          <w:rFonts w:ascii="Arial" w:hAnsi="Arial" w:cs="Arial"/>
        </w:rPr>
        <w:t>Wien, November 2010</w:t>
      </w:r>
      <w:r w:rsidRPr="0050193B">
        <w:rPr>
          <w:rFonts w:ascii="Arial" w:hAnsi="Arial" w:cs="Arial"/>
        </w:rPr>
        <w:br/>
        <w:t>ISBN 978-3-940871-11-4</w:t>
      </w:r>
    </w:p>
    <w:p w14:paraId="381247F1" w14:textId="77777777" w:rsidR="0013294E" w:rsidRPr="0050193B" w:rsidRDefault="0013294E" w:rsidP="0013294E">
      <w:pPr>
        <w:pStyle w:val="NormalWeb"/>
        <w:rPr>
          <w:rFonts w:ascii="Arial" w:hAnsi="Arial" w:cs="Arial"/>
          <w:b/>
          <w:color w:val="FF0000"/>
        </w:rPr>
      </w:pPr>
      <w:r w:rsidRPr="0050193B">
        <w:rPr>
          <w:rFonts w:ascii="Arial" w:hAnsi="Arial" w:cs="Arial"/>
          <w:b/>
          <w:color w:val="FF0000"/>
        </w:rPr>
        <w:t>Hadithe der rechtlichen Bestimmungen (Ahadith al-Ahkam) I</w:t>
      </w:r>
      <w:bookmarkEnd w:id="469"/>
    </w:p>
    <w:p w14:paraId="305EB3C8" w14:textId="77777777" w:rsidR="0013294E" w:rsidRPr="0050193B" w:rsidRDefault="0013294E" w:rsidP="0013294E">
      <w:pPr>
        <w:rPr>
          <w:rFonts w:ascii="Arial" w:hAnsi="Arial" w:cs="Arial"/>
        </w:rPr>
      </w:pPr>
      <w:r w:rsidRPr="0050193B">
        <w:rPr>
          <w:rFonts w:ascii="Arial" w:hAnsi="Arial" w:cs="Arial"/>
        </w:rPr>
        <w:t>Samir Mourad:</w:t>
      </w:r>
    </w:p>
    <w:p w14:paraId="3C23C138" w14:textId="77777777" w:rsidR="0013294E" w:rsidRPr="0050193B" w:rsidRDefault="0013294E" w:rsidP="0013294E">
      <w:pPr>
        <w:rPr>
          <w:rFonts w:ascii="Arial" w:hAnsi="Arial" w:cs="Arial"/>
        </w:rPr>
      </w:pPr>
      <w:r w:rsidRPr="0050193B">
        <w:rPr>
          <w:rFonts w:ascii="Arial" w:hAnsi="Arial" w:cs="Arial"/>
        </w:rPr>
        <w:t>Ahadith al-Ahkam – Gottesdienstliche Handlungen ('ibadat) und Handelsrecht (buju')</w:t>
      </w:r>
    </w:p>
    <w:p w14:paraId="42B858B6"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35301004" w14:textId="77777777" w:rsidR="0013294E" w:rsidRPr="00A62B60" w:rsidRDefault="0013294E" w:rsidP="0013294E">
      <w:pPr>
        <w:rPr>
          <w:rFonts w:ascii="Arial" w:hAnsi="Arial" w:cs="Arial"/>
        </w:rPr>
      </w:pPr>
      <w:r w:rsidRPr="00A62B60">
        <w:rPr>
          <w:rFonts w:ascii="Arial" w:hAnsi="Arial" w:cs="Arial"/>
        </w:rPr>
        <w:t>ISBN 978-3-9810908-1-9</w:t>
      </w:r>
    </w:p>
    <w:p w14:paraId="0FE33163" w14:textId="77777777" w:rsidR="0013294E" w:rsidRPr="0050193B" w:rsidRDefault="0013294E" w:rsidP="0013294E">
      <w:pPr>
        <w:pStyle w:val="NormalWeb"/>
        <w:rPr>
          <w:rFonts w:ascii="Arial" w:hAnsi="Arial" w:cs="Arial"/>
          <w:b/>
          <w:color w:val="FF0000"/>
        </w:rPr>
      </w:pPr>
      <w:bookmarkStart w:id="470" w:name="_Toc203728114"/>
      <w:r w:rsidRPr="0050193B">
        <w:rPr>
          <w:rFonts w:ascii="Arial" w:hAnsi="Arial" w:cs="Arial"/>
          <w:b/>
          <w:color w:val="FF0000"/>
        </w:rPr>
        <w:t>Klassische islamische Literaturkunde</w:t>
      </w:r>
      <w:bookmarkEnd w:id="470"/>
    </w:p>
    <w:p w14:paraId="19EA64D4"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Samir und Roula Mourad:</w:t>
      </w:r>
    </w:p>
    <w:p w14:paraId="502AE5E4"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Islamische Literaturkunde und Gelehrtenbiographien.</w:t>
      </w:r>
    </w:p>
    <w:p w14:paraId="18C2439B"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Karlsruhe, 2007</w:t>
      </w:r>
    </w:p>
    <w:p w14:paraId="6FA85ABC" w14:textId="77777777" w:rsidR="0013294E" w:rsidRPr="00A62B60" w:rsidRDefault="0013294E" w:rsidP="0013294E">
      <w:pPr>
        <w:autoSpaceDE w:val="0"/>
        <w:autoSpaceDN w:val="0"/>
        <w:adjustRightInd w:val="0"/>
        <w:rPr>
          <w:rFonts w:ascii="Arial" w:hAnsi="Arial" w:cs="Arial"/>
          <w:color w:val="000000"/>
        </w:rPr>
      </w:pPr>
      <w:r w:rsidRPr="00A62B60">
        <w:rPr>
          <w:rFonts w:ascii="Arial" w:hAnsi="Arial" w:cs="Arial"/>
          <w:color w:val="000000"/>
        </w:rPr>
        <w:t>ISBN 978-3-9810908-4-0</w:t>
      </w:r>
    </w:p>
    <w:p w14:paraId="28ADDECD" w14:textId="77777777" w:rsidR="0013294E" w:rsidRPr="0050193B" w:rsidRDefault="0013294E" w:rsidP="0013294E">
      <w:pPr>
        <w:pStyle w:val="NormalWeb"/>
        <w:rPr>
          <w:rFonts w:ascii="Arial" w:hAnsi="Arial" w:cs="Arial"/>
          <w:b/>
          <w:color w:val="FF0000"/>
        </w:rPr>
      </w:pPr>
      <w:bookmarkStart w:id="471" w:name="_Toc203728115"/>
      <w:r w:rsidRPr="0050193B">
        <w:rPr>
          <w:rFonts w:ascii="Arial" w:hAnsi="Arial" w:cs="Arial"/>
          <w:b/>
          <w:color w:val="FF0000"/>
        </w:rPr>
        <w:t>Gelehrtenbiographien</w:t>
      </w:r>
      <w:bookmarkEnd w:id="471"/>
    </w:p>
    <w:p w14:paraId="314925BB"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Samir und Roula Mourad:</w:t>
      </w:r>
    </w:p>
    <w:p w14:paraId="5E3946CE"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Islamische Literaturkunde und Gelehrtenbiographien.</w:t>
      </w:r>
    </w:p>
    <w:p w14:paraId="565E3ECD"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Karlsruhe, 2007</w:t>
      </w:r>
    </w:p>
    <w:p w14:paraId="789C22E0" w14:textId="77777777" w:rsidR="0013294E" w:rsidRPr="0050193B" w:rsidRDefault="0013294E" w:rsidP="0013294E">
      <w:pPr>
        <w:autoSpaceDE w:val="0"/>
        <w:autoSpaceDN w:val="0"/>
        <w:adjustRightInd w:val="0"/>
        <w:rPr>
          <w:rFonts w:ascii="Arial" w:hAnsi="Arial" w:cs="Arial"/>
          <w:color w:val="000000"/>
        </w:rPr>
      </w:pPr>
      <w:r w:rsidRPr="0050193B">
        <w:rPr>
          <w:rFonts w:ascii="Arial" w:hAnsi="Arial" w:cs="Arial"/>
          <w:color w:val="000000"/>
        </w:rPr>
        <w:t>ISBN 978-3-9810908-4-0</w:t>
      </w:r>
    </w:p>
    <w:p w14:paraId="18F2D481" w14:textId="77777777" w:rsidR="0013294E" w:rsidRPr="0050193B" w:rsidRDefault="0013294E" w:rsidP="0013294E">
      <w:pPr>
        <w:rPr>
          <w:rFonts w:ascii="Arial" w:hAnsi="Arial" w:cs="Arial"/>
        </w:rPr>
      </w:pPr>
    </w:p>
    <w:p w14:paraId="36CF0658" w14:textId="77777777" w:rsidR="0013294E" w:rsidRPr="0050193B" w:rsidRDefault="0013294E" w:rsidP="0013294E">
      <w:pPr>
        <w:rPr>
          <w:rFonts w:ascii="Arial" w:hAnsi="Arial" w:cs="Arial"/>
        </w:rPr>
      </w:pPr>
    </w:p>
    <w:p w14:paraId="3F3341A0" w14:textId="77777777" w:rsidR="0013294E" w:rsidRPr="0050193B" w:rsidRDefault="0013294E" w:rsidP="0013294E">
      <w:pPr>
        <w:rPr>
          <w:rFonts w:ascii="Arial" w:hAnsi="Arial" w:cs="Arial"/>
          <w:b/>
          <w:bCs/>
        </w:rPr>
      </w:pPr>
      <w:bookmarkStart w:id="472" w:name="_Toc204323367"/>
      <w:r w:rsidRPr="0050193B">
        <w:rPr>
          <w:rFonts w:ascii="Arial" w:hAnsi="Arial" w:cs="Arial"/>
          <w:b/>
          <w:bCs/>
        </w:rPr>
        <w:t>5.Semester</w:t>
      </w:r>
      <w:bookmarkEnd w:id="472"/>
    </w:p>
    <w:p w14:paraId="2C6960EE" w14:textId="77777777" w:rsidR="0013294E" w:rsidRPr="0050193B" w:rsidRDefault="0013294E" w:rsidP="0013294E">
      <w:pPr>
        <w:pStyle w:val="NormalWeb"/>
        <w:rPr>
          <w:rFonts w:ascii="Arial" w:hAnsi="Arial" w:cs="Arial"/>
          <w:b/>
          <w:bCs/>
          <w:color w:val="FF0000"/>
        </w:rPr>
      </w:pPr>
      <w:r w:rsidRPr="0050193B">
        <w:rPr>
          <w:rFonts w:ascii="Arial" w:hAnsi="Arial" w:cs="Arial"/>
          <w:b/>
          <w:bCs/>
          <w:color w:val="FF0000"/>
        </w:rPr>
        <w:t>Arabisch V</w:t>
      </w:r>
    </w:p>
    <w:p w14:paraId="61B86114" w14:textId="77777777" w:rsidR="0013294E" w:rsidRPr="0050193B" w:rsidRDefault="0013294E" w:rsidP="0013294E">
      <w:pPr>
        <w:rPr>
          <w:rFonts w:ascii="Arial" w:hAnsi="Arial" w:cs="Arial"/>
        </w:rPr>
      </w:pPr>
      <w:r w:rsidRPr="0050193B">
        <w:rPr>
          <w:rFonts w:ascii="Arial" w:hAnsi="Arial" w:cs="Arial"/>
        </w:rPr>
        <w:t>Yusuf Üretmek:</w:t>
      </w:r>
    </w:p>
    <w:p w14:paraId="79711534" w14:textId="77777777" w:rsidR="0013294E" w:rsidRPr="0050193B" w:rsidRDefault="0013294E" w:rsidP="0013294E">
      <w:pPr>
        <w:rPr>
          <w:rFonts w:ascii="Arial" w:hAnsi="Arial" w:cs="Arial"/>
        </w:rPr>
      </w:pPr>
      <w:r w:rsidRPr="0050193B">
        <w:rPr>
          <w:rFonts w:ascii="Arial" w:hAnsi="Arial" w:cs="Arial"/>
        </w:rPr>
        <w:t>Die Säulen des Arabischen</w:t>
      </w:r>
    </w:p>
    <w:p w14:paraId="02475D09"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hyperlink r:id="rId47" w:history="1">
        <w:r w:rsidRPr="0050193B">
          <w:rPr>
            <w:rStyle w:val="Hyperlink"/>
            <w:rFonts w:ascii="Arial" w:hAnsi="Arial" w:cs="Arial"/>
          </w:rPr>
          <w:t>www.nun-akademie.de</w:t>
        </w:r>
      </w:hyperlink>
      <w:r w:rsidRPr="0050193B">
        <w:rPr>
          <w:rFonts w:ascii="Arial" w:hAnsi="Arial" w:cs="Arial"/>
        </w:rPr>
        <w:t xml:space="preserve">   </w:t>
      </w:r>
    </w:p>
    <w:p w14:paraId="06C8E08A" w14:textId="77777777" w:rsidR="0013294E" w:rsidRPr="0050193B" w:rsidRDefault="0013294E" w:rsidP="0013294E">
      <w:pPr>
        <w:rPr>
          <w:rFonts w:ascii="Arial" w:hAnsi="Arial" w:cs="Arial"/>
        </w:rPr>
      </w:pPr>
      <w:r w:rsidRPr="0050193B">
        <w:rPr>
          <w:rFonts w:ascii="Arial" w:hAnsi="Arial" w:cs="Arial"/>
        </w:rPr>
        <w:t xml:space="preserve">ISBN: 978-3-9809252-3-5, </w:t>
      </w:r>
    </w:p>
    <w:p w14:paraId="635ABF70" w14:textId="77777777" w:rsidR="0013294E" w:rsidRPr="0050193B" w:rsidRDefault="0013294E" w:rsidP="0013294E">
      <w:pPr>
        <w:rPr>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48" w:history="1">
        <w:r w:rsidRPr="0050193B">
          <w:rPr>
            <w:rStyle w:val="Hyperlink"/>
            <w:rFonts w:ascii="Arial" w:hAnsi="Arial" w:cs="Arial"/>
          </w:rPr>
          <w:t>www.arabisch-lehrbuch.de</w:t>
        </w:r>
      </w:hyperlink>
    </w:p>
    <w:p w14:paraId="2B6F0A17" w14:textId="77777777" w:rsidR="0013294E" w:rsidRPr="0050193B" w:rsidRDefault="0013294E" w:rsidP="0013294E">
      <w:pPr>
        <w:pStyle w:val="NormalWeb"/>
        <w:rPr>
          <w:rFonts w:ascii="Arial" w:hAnsi="Arial" w:cs="Arial"/>
          <w:b/>
          <w:bCs/>
          <w:color w:val="FF0000"/>
        </w:rPr>
      </w:pPr>
      <w:r w:rsidRPr="0050193B">
        <w:rPr>
          <w:rFonts w:ascii="Arial" w:hAnsi="Arial" w:cs="Arial"/>
          <w:b/>
          <w:bCs/>
          <w:color w:val="FF0000"/>
        </w:rPr>
        <w:t xml:space="preserve">Texte aus dem </w:t>
      </w:r>
      <w:r>
        <w:rPr>
          <w:rFonts w:ascii="Arial" w:hAnsi="Arial" w:cs="Arial"/>
          <w:b/>
          <w:bCs/>
          <w:color w:val="FF0000"/>
        </w:rPr>
        <w:t>Qur’an</w:t>
      </w:r>
      <w:r w:rsidRPr="0050193B">
        <w:rPr>
          <w:rFonts w:ascii="Arial" w:hAnsi="Arial" w:cs="Arial"/>
          <w:b/>
          <w:bCs/>
          <w:color w:val="FF0000"/>
        </w:rPr>
        <w:t xml:space="preserve"> V</w:t>
      </w:r>
    </w:p>
    <w:p w14:paraId="5DE2D9D0" w14:textId="77777777" w:rsidR="0013294E" w:rsidRPr="0050193B" w:rsidRDefault="0013294E" w:rsidP="0013294E">
      <w:pPr>
        <w:rPr>
          <w:rFonts w:ascii="Arial" w:hAnsi="Arial" w:cs="Arial"/>
        </w:rPr>
      </w:pPr>
      <w:r w:rsidRPr="0050193B">
        <w:rPr>
          <w:rFonts w:ascii="Arial" w:hAnsi="Arial" w:cs="Arial"/>
        </w:rPr>
        <w:t>Grammatik: Arabischlehrbuch von Yusuf Üretmek, Lektion 21-25</w:t>
      </w:r>
    </w:p>
    <w:p w14:paraId="62CAE903" w14:textId="77777777" w:rsidR="0013294E" w:rsidRPr="0050193B" w:rsidRDefault="0013294E" w:rsidP="0013294E">
      <w:pPr>
        <w:rPr>
          <w:rFonts w:ascii="Arial" w:hAnsi="Arial" w:cs="Arial"/>
        </w:rPr>
      </w:pPr>
      <w:r w:rsidRPr="0050193B">
        <w:rPr>
          <w:rFonts w:ascii="Arial" w:hAnsi="Arial" w:cs="Arial"/>
        </w:rPr>
        <w:t xml:space="preserve">Robert Breitinger, "Texte aus dem Koran I-VI". </w:t>
      </w:r>
    </w:p>
    <w:p w14:paraId="1D59F9E0" w14:textId="77777777" w:rsidR="0013294E" w:rsidRPr="0050193B" w:rsidRDefault="0013294E" w:rsidP="0013294E">
      <w:pPr>
        <w:pStyle w:val="NormalWeb"/>
        <w:rPr>
          <w:rFonts w:ascii="Arial" w:hAnsi="Arial" w:cs="Arial"/>
          <w:b/>
          <w:bCs/>
          <w:color w:val="FF0000"/>
        </w:rPr>
      </w:pPr>
      <w:bookmarkStart w:id="473" w:name="_Toc203728120"/>
      <w:r>
        <w:rPr>
          <w:rFonts w:ascii="Arial" w:hAnsi="Arial" w:cs="Arial"/>
          <w:b/>
          <w:bCs/>
          <w:color w:val="FF0000"/>
        </w:rPr>
        <w:t>Qur’anverse der rechtlichen Bestimmungen</w:t>
      </w:r>
      <w:bookmarkEnd w:id="473"/>
      <w:r>
        <w:rPr>
          <w:rFonts w:ascii="Arial" w:hAnsi="Arial" w:cs="Arial"/>
          <w:b/>
          <w:bCs/>
          <w:color w:val="FF0000"/>
        </w:rPr>
        <w:t xml:space="preserve"> I</w:t>
      </w:r>
    </w:p>
    <w:p w14:paraId="1FD3BB6D" w14:textId="77777777" w:rsidR="0013294E" w:rsidRPr="0050193B" w:rsidRDefault="0013294E" w:rsidP="0013294E">
      <w:pPr>
        <w:rPr>
          <w:rFonts w:ascii="Arial" w:hAnsi="Arial" w:cs="Arial"/>
        </w:rPr>
      </w:pPr>
      <w:r w:rsidRPr="0050193B">
        <w:rPr>
          <w:rFonts w:ascii="Arial" w:hAnsi="Arial" w:cs="Arial"/>
        </w:rPr>
        <w:t>Samir Mourad:</w:t>
      </w:r>
    </w:p>
    <w:p w14:paraId="18CA0F27" w14:textId="77777777" w:rsidR="0013294E" w:rsidRPr="0050193B" w:rsidRDefault="0013294E" w:rsidP="0013294E">
      <w:pPr>
        <w:rPr>
          <w:rFonts w:ascii="Arial" w:hAnsi="Arial" w:cs="Arial"/>
        </w:rPr>
      </w:pPr>
      <w:r w:rsidRPr="0050193B">
        <w:rPr>
          <w:rFonts w:ascii="Arial" w:hAnsi="Arial" w:cs="Arial"/>
        </w:rPr>
        <w:t>Korantafsīr: basierend auf authentischen Überlieferungen und den Tafsiren</w:t>
      </w:r>
    </w:p>
    <w:p w14:paraId="1AB41ABF" w14:textId="77777777" w:rsidR="0013294E" w:rsidRPr="0050193B" w:rsidRDefault="0013294E" w:rsidP="0013294E">
      <w:pPr>
        <w:rPr>
          <w:rFonts w:ascii="Arial" w:hAnsi="Arial" w:cs="Arial"/>
        </w:rPr>
      </w:pPr>
      <w:r w:rsidRPr="0050193B">
        <w:rPr>
          <w:rFonts w:ascii="Arial" w:hAnsi="Arial" w:cs="Arial"/>
        </w:rPr>
        <w:t>von Tabari und Ibn Kathir, Band 3</w:t>
      </w:r>
    </w:p>
    <w:p w14:paraId="0A72C11F" w14:textId="77777777" w:rsidR="0013294E" w:rsidRPr="0050193B" w:rsidRDefault="0013294E" w:rsidP="0013294E">
      <w:pPr>
        <w:rPr>
          <w:rFonts w:ascii="Arial" w:hAnsi="Arial" w:cs="Arial"/>
        </w:rPr>
      </w:pPr>
      <w:r w:rsidRPr="0050193B">
        <w:rPr>
          <w:rFonts w:ascii="Arial" w:hAnsi="Arial" w:cs="Arial"/>
        </w:rPr>
        <w:t>Karlsruhe, 2008</w:t>
      </w:r>
    </w:p>
    <w:p w14:paraId="6F676A6C" w14:textId="77777777" w:rsidR="0013294E" w:rsidRPr="0050193B" w:rsidRDefault="0013294E" w:rsidP="0013294E">
      <w:pPr>
        <w:rPr>
          <w:rFonts w:ascii="Arial" w:hAnsi="Arial" w:cs="Arial"/>
          <w:sz w:val="20"/>
          <w:szCs w:val="20"/>
        </w:rPr>
      </w:pPr>
      <w:r w:rsidRPr="0050193B">
        <w:rPr>
          <w:rFonts w:ascii="Arial" w:hAnsi="Arial" w:cs="Arial"/>
        </w:rPr>
        <w:t>ISBN 978-3-940871-02-2</w:t>
      </w:r>
    </w:p>
    <w:p w14:paraId="6D6A98DC" w14:textId="77777777" w:rsidR="0013294E" w:rsidRPr="0050193B" w:rsidRDefault="0013294E" w:rsidP="0013294E">
      <w:pPr>
        <w:rPr>
          <w:rFonts w:ascii="Arial" w:hAnsi="Arial" w:cs="Arial"/>
        </w:rPr>
      </w:pPr>
    </w:p>
    <w:p w14:paraId="2D7711DB" w14:textId="77777777" w:rsidR="0013294E" w:rsidRPr="0050193B" w:rsidRDefault="0013294E" w:rsidP="0013294E">
      <w:pPr>
        <w:rPr>
          <w:rFonts w:ascii="Arial" w:hAnsi="Arial" w:cs="Arial"/>
          <w:b/>
          <w:color w:val="FF0000"/>
        </w:rPr>
      </w:pPr>
      <w:bookmarkStart w:id="474" w:name="_Toc203728121"/>
      <w:r w:rsidRPr="0050193B">
        <w:rPr>
          <w:rFonts w:ascii="Arial" w:hAnsi="Arial" w:cs="Arial"/>
          <w:b/>
          <w:color w:val="FF0000"/>
        </w:rPr>
        <w:t>Fiqh III (Handels- und Arbeitsrecht)</w:t>
      </w:r>
      <w:bookmarkEnd w:id="474"/>
      <w:r w:rsidRPr="0050193B">
        <w:rPr>
          <w:rFonts w:ascii="Arial" w:hAnsi="Arial" w:cs="Arial"/>
          <w:b/>
          <w:color w:val="FF0000"/>
        </w:rPr>
        <w:t xml:space="preserve"> </w:t>
      </w:r>
    </w:p>
    <w:p w14:paraId="4BF4C19E" w14:textId="77777777" w:rsidR="0013294E" w:rsidRPr="0050193B" w:rsidRDefault="0013294E" w:rsidP="0013294E">
      <w:pPr>
        <w:rPr>
          <w:rFonts w:ascii="Arial" w:hAnsi="Arial" w:cs="Arial"/>
        </w:rPr>
      </w:pPr>
      <w:r w:rsidRPr="0050193B">
        <w:rPr>
          <w:rFonts w:ascii="Arial" w:hAnsi="Arial" w:cs="Arial"/>
        </w:rPr>
        <w:t>Samir Mourad, Jasmin Pacic:</w:t>
      </w:r>
    </w:p>
    <w:p w14:paraId="07B4BA0C" w14:textId="77777777" w:rsidR="0013294E" w:rsidRPr="0050193B" w:rsidRDefault="0013294E" w:rsidP="0013294E">
      <w:pPr>
        <w:rPr>
          <w:rFonts w:ascii="Arial" w:hAnsi="Arial" w:cs="Arial"/>
        </w:rPr>
      </w:pPr>
      <w:r w:rsidRPr="0050193B">
        <w:rPr>
          <w:rFonts w:ascii="Arial" w:hAnsi="Arial" w:cs="Arial"/>
        </w:rPr>
        <w:t>Fiqh II: Arbeits-, Handels- und Eigentumsrecht, Erbrecht, Strafrecht, Gerichtsverfahren</w:t>
      </w:r>
    </w:p>
    <w:p w14:paraId="3B520433" w14:textId="77777777" w:rsidR="0013294E" w:rsidRPr="0050193B" w:rsidRDefault="0013294E" w:rsidP="0013294E">
      <w:pPr>
        <w:rPr>
          <w:rFonts w:ascii="Arial" w:hAnsi="Arial" w:cs="Arial"/>
        </w:rPr>
      </w:pPr>
      <w:r w:rsidRPr="0050193B">
        <w:rPr>
          <w:rFonts w:ascii="Arial" w:hAnsi="Arial" w:cs="Arial"/>
        </w:rPr>
        <w:t>Karlsruhe, 2008</w:t>
      </w:r>
    </w:p>
    <w:p w14:paraId="5477E7F3" w14:textId="77777777" w:rsidR="0013294E" w:rsidRPr="0050193B" w:rsidRDefault="0013294E" w:rsidP="0013294E">
      <w:pPr>
        <w:rPr>
          <w:rFonts w:ascii="Arial" w:hAnsi="Arial" w:cs="Arial"/>
        </w:rPr>
      </w:pPr>
      <w:r w:rsidRPr="0050193B">
        <w:rPr>
          <w:rFonts w:ascii="Arial" w:hAnsi="Arial" w:cs="Arial"/>
        </w:rPr>
        <w:t>ISBN 978-3-9810908-9-5</w:t>
      </w:r>
    </w:p>
    <w:p w14:paraId="170A43CD" w14:textId="77777777" w:rsidR="0013294E" w:rsidRPr="0050193B" w:rsidRDefault="0013294E" w:rsidP="0013294E">
      <w:pPr>
        <w:rPr>
          <w:rFonts w:ascii="Arial" w:hAnsi="Arial" w:cs="Arial"/>
          <w:szCs w:val="22"/>
        </w:rPr>
      </w:pPr>
      <w:r w:rsidRPr="0050193B">
        <w:rPr>
          <w:rFonts w:ascii="Arial" w:hAnsi="Arial" w:cs="Arial"/>
          <w:szCs w:val="22"/>
        </w:rPr>
        <w:t>Erstausgabe: 2007</w:t>
      </w:r>
    </w:p>
    <w:p w14:paraId="7FD7BFDF" w14:textId="77777777" w:rsidR="0013294E" w:rsidRPr="0050193B" w:rsidRDefault="0013294E" w:rsidP="0013294E">
      <w:pPr>
        <w:rPr>
          <w:rFonts w:ascii="Arial" w:hAnsi="Arial" w:cs="Arial"/>
        </w:rPr>
      </w:pPr>
      <w:r w:rsidRPr="0050193B">
        <w:rPr>
          <w:rFonts w:ascii="Arial" w:hAnsi="Arial" w:cs="Arial"/>
          <w:szCs w:val="22"/>
        </w:rPr>
        <w:t>2. Auflage Juli 2008</w:t>
      </w:r>
    </w:p>
    <w:p w14:paraId="12E8DB41" w14:textId="77777777" w:rsidR="0013294E" w:rsidRPr="0050193B" w:rsidRDefault="0013294E" w:rsidP="0013294E">
      <w:pPr>
        <w:rPr>
          <w:rFonts w:ascii="Arial" w:hAnsi="Arial" w:cs="Arial"/>
          <w:b/>
          <w:color w:val="FF0000"/>
        </w:rPr>
      </w:pPr>
      <w:bookmarkStart w:id="475" w:name="_Toc203728122"/>
    </w:p>
    <w:p w14:paraId="0A300F3A" w14:textId="77777777" w:rsidR="0013294E" w:rsidRPr="0050193B" w:rsidRDefault="0013294E" w:rsidP="0013294E">
      <w:pPr>
        <w:rPr>
          <w:rFonts w:ascii="Arial" w:hAnsi="Arial" w:cs="Arial"/>
          <w:b/>
          <w:color w:val="FF0000"/>
        </w:rPr>
      </w:pPr>
      <w:r w:rsidRPr="0050193B">
        <w:rPr>
          <w:rFonts w:ascii="Arial" w:hAnsi="Arial" w:cs="Arial"/>
          <w:b/>
          <w:color w:val="FF0000"/>
        </w:rPr>
        <w:t>Qawa'id al-Fiqhijja (Grundsätze des Fiqh)</w:t>
      </w:r>
      <w:bookmarkEnd w:id="475"/>
    </w:p>
    <w:p w14:paraId="70C4E9E7" w14:textId="77777777" w:rsidR="0013294E" w:rsidRPr="0050193B" w:rsidRDefault="0013294E" w:rsidP="0013294E">
      <w:pPr>
        <w:rPr>
          <w:rFonts w:ascii="Arial" w:hAnsi="Arial" w:cs="Arial"/>
        </w:rPr>
      </w:pPr>
      <w:r w:rsidRPr="0050193B">
        <w:rPr>
          <w:rFonts w:ascii="Arial" w:hAnsi="Arial" w:cs="Arial"/>
        </w:rPr>
        <w:t>Samir Mourad, Said Toumi:</w:t>
      </w:r>
    </w:p>
    <w:p w14:paraId="4D4E27D9" w14:textId="77777777" w:rsidR="0013294E" w:rsidRPr="0050193B" w:rsidRDefault="0013294E" w:rsidP="0013294E">
      <w:pPr>
        <w:rPr>
          <w:rFonts w:ascii="Arial" w:hAnsi="Arial" w:cs="Arial"/>
        </w:rPr>
      </w:pPr>
      <w:r w:rsidRPr="0050193B">
        <w:rPr>
          <w:rFonts w:ascii="Arial" w:hAnsi="Arial" w:cs="Arial"/>
        </w:rPr>
        <w:t xml:space="preserve">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4A5B7D15"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32DA72E2" w14:textId="77777777" w:rsidR="0013294E" w:rsidRPr="0050193B" w:rsidRDefault="0013294E" w:rsidP="0013294E">
      <w:pPr>
        <w:rPr>
          <w:rFonts w:ascii="Arial" w:hAnsi="Arial" w:cs="Arial"/>
        </w:rPr>
      </w:pPr>
      <w:r w:rsidRPr="0050193B">
        <w:rPr>
          <w:rFonts w:ascii="Arial" w:hAnsi="Arial" w:cs="Arial"/>
        </w:rPr>
        <w:t>Karlsruhe, 2006</w:t>
      </w:r>
    </w:p>
    <w:p w14:paraId="0176234B" w14:textId="77777777" w:rsidR="0013294E" w:rsidRPr="0050193B" w:rsidRDefault="0013294E" w:rsidP="0013294E">
      <w:pPr>
        <w:rPr>
          <w:rFonts w:ascii="Arial" w:hAnsi="Arial" w:cs="Arial"/>
        </w:rPr>
      </w:pPr>
      <w:r w:rsidRPr="0050193B">
        <w:rPr>
          <w:rFonts w:ascii="Arial" w:hAnsi="Arial" w:cs="Arial"/>
        </w:rPr>
        <w:t>ISBN 3-9810908-5-3</w:t>
      </w:r>
    </w:p>
    <w:p w14:paraId="2C34A9E5" w14:textId="77777777" w:rsidR="0013294E" w:rsidRPr="0050193B" w:rsidRDefault="0013294E" w:rsidP="0013294E">
      <w:pPr>
        <w:rPr>
          <w:rFonts w:ascii="Arial" w:hAnsi="Arial" w:cs="Arial"/>
          <w:b/>
          <w:color w:val="FF0000"/>
        </w:rPr>
      </w:pPr>
    </w:p>
    <w:p w14:paraId="7B669220" w14:textId="77777777" w:rsidR="0013294E" w:rsidRPr="0050193B" w:rsidRDefault="0013294E" w:rsidP="0013294E">
      <w:pPr>
        <w:rPr>
          <w:rFonts w:ascii="Arial" w:hAnsi="Arial" w:cs="Arial"/>
          <w:b/>
          <w:color w:val="FF0000"/>
        </w:rPr>
      </w:pPr>
      <w:r w:rsidRPr="0050193B">
        <w:rPr>
          <w:rFonts w:ascii="Arial" w:hAnsi="Arial" w:cs="Arial"/>
          <w:b/>
          <w:color w:val="FF0000"/>
        </w:rPr>
        <w:t>Einführung in das wissenschaftliche Arbeiten</w:t>
      </w:r>
    </w:p>
    <w:p w14:paraId="2900DC76"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Download Zusammenfassung von Sylvia Mittendorfer:</w:t>
      </w:r>
    </w:p>
    <w:p w14:paraId="21165C48" w14:textId="77777777" w:rsidR="0013294E" w:rsidRPr="0050193B" w:rsidRDefault="0013294E" w:rsidP="0013294E">
      <w:pPr>
        <w:autoSpaceDE w:val="0"/>
        <w:autoSpaceDN w:val="0"/>
        <w:adjustRightInd w:val="0"/>
        <w:rPr>
          <w:rFonts w:ascii="Arial" w:hAnsi="Arial" w:cs="Arial"/>
        </w:rPr>
      </w:pPr>
      <w:r w:rsidRPr="0050193B">
        <w:rPr>
          <w:rFonts w:ascii="Arial" w:hAnsi="Arial" w:cs="Arial"/>
        </w:rPr>
        <w:t>Einführung in das wissenschaftliche Arbeiten.</w:t>
      </w:r>
    </w:p>
    <w:p w14:paraId="71DEFF95" w14:textId="77777777" w:rsidR="0013294E" w:rsidRPr="0050193B" w:rsidRDefault="0013294E" w:rsidP="0013294E">
      <w:pPr>
        <w:rPr>
          <w:rFonts w:ascii="Arial" w:hAnsi="Arial" w:cs="Arial"/>
        </w:rPr>
      </w:pPr>
    </w:p>
    <w:p w14:paraId="12FFF7A2" w14:textId="77777777" w:rsidR="0013294E" w:rsidRPr="0050193B" w:rsidRDefault="0013294E" w:rsidP="0013294E">
      <w:pPr>
        <w:rPr>
          <w:rFonts w:ascii="Arial" w:hAnsi="Arial" w:cs="Arial"/>
        </w:rPr>
      </w:pPr>
    </w:p>
    <w:p w14:paraId="00CBC91D" w14:textId="77777777" w:rsidR="0013294E" w:rsidRPr="0050193B" w:rsidRDefault="0013294E" w:rsidP="0013294E">
      <w:pPr>
        <w:rPr>
          <w:rFonts w:ascii="Arial" w:hAnsi="Arial" w:cs="Arial"/>
          <w:b/>
          <w:bCs/>
        </w:rPr>
      </w:pPr>
      <w:bookmarkStart w:id="476" w:name="_Toc204323368"/>
      <w:r w:rsidRPr="0050193B">
        <w:rPr>
          <w:rFonts w:ascii="Arial" w:hAnsi="Arial" w:cs="Arial"/>
          <w:b/>
          <w:bCs/>
        </w:rPr>
        <w:t>6.Semester</w:t>
      </w:r>
      <w:bookmarkEnd w:id="476"/>
    </w:p>
    <w:p w14:paraId="24EF070C" w14:textId="77777777" w:rsidR="0013294E" w:rsidRPr="0050193B" w:rsidRDefault="0013294E" w:rsidP="0013294E">
      <w:pPr>
        <w:rPr>
          <w:rFonts w:ascii="Arial" w:hAnsi="Arial" w:cs="Arial"/>
          <w:b/>
          <w:color w:val="FF0000"/>
        </w:rPr>
      </w:pPr>
      <w:r w:rsidRPr="0050193B">
        <w:rPr>
          <w:rFonts w:ascii="Arial" w:hAnsi="Arial" w:cs="Arial"/>
          <w:b/>
          <w:color w:val="FF0000"/>
        </w:rPr>
        <w:t>Arabisch  VI</w:t>
      </w:r>
    </w:p>
    <w:p w14:paraId="00EE22F8" w14:textId="77777777" w:rsidR="0013294E" w:rsidRPr="0050193B" w:rsidRDefault="0013294E" w:rsidP="0013294E">
      <w:pPr>
        <w:rPr>
          <w:rFonts w:ascii="Arial" w:hAnsi="Arial" w:cs="Arial"/>
        </w:rPr>
      </w:pPr>
      <w:r w:rsidRPr="0050193B">
        <w:rPr>
          <w:rFonts w:ascii="Arial" w:hAnsi="Arial" w:cs="Arial"/>
        </w:rPr>
        <w:t>Yusuf Üretmek:</w:t>
      </w:r>
    </w:p>
    <w:p w14:paraId="4AC02746" w14:textId="77777777" w:rsidR="0013294E" w:rsidRPr="0050193B" w:rsidRDefault="0013294E" w:rsidP="0013294E">
      <w:pPr>
        <w:rPr>
          <w:rFonts w:ascii="Arial" w:hAnsi="Arial" w:cs="Arial"/>
        </w:rPr>
      </w:pPr>
      <w:r w:rsidRPr="0050193B">
        <w:rPr>
          <w:rFonts w:ascii="Arial" w:hAnsi="Arial" w:cs="Arial"/>
        </w:rPr>
        <w:t>Die Säulen des Arabischen</w:t>
      </w:r>
    </w:p>
    <w:p w14:paraId="48AF79D7" w14:textId="77777777" w:rsidR="0013294E" w:rsidRPr="0050193B" w:rsidRDefault="0013294E" w:rsidP="0013294E">
      <w:pPr>
        <w:rPr>
          <w:rFonts w:ascii="Arial" w:hAnsi="Arial" w:cs="Arial"/>
        </w:rPr>
      </w:pPr>
      <w:r w:rsidRPr="0050193B">
        <w:rPr>
          <w:rFonts w:ascii="Arial" w:hAnsi="Arial" w:cs="Arial"/>
        </w:rPr>
        <w:t xml:space="preserve">nun-Verlag, </w:t>
      </w:r>
      <w:r w:rsidRPr="0050193B">
        <w:rPr>
          <w:rStyle w:val="Hyperlink"/>
          <w:rFonts w:ascii="Arial" w:hAnsi="Arial" w:cs="Arial"/>
        </w:rPr>
        <w:t>http://</w:t>
      </w:r>
      <w:hyperlink r:id="rId49" w:history="1">
        <w:r w:rsidRPr="0050193B">
          <w:rPr>
            <w:rStyle w:val="Hyperlink"/>
            <w:rFonts w:ascii="Arial" w:hAnsi="Arial" w:cs="Arial"/>
          </w:rPr>
          <w:t>www.nun-akademie.de</w:t>
        </w:r>
      </w:hyperlink>
      <w:r w:rsidRPr="0050193B">
        <w:rPr>
          <w:rFonts w:ascii="Arial" w:hAnsi="Arial" w:cs="Arial"/>
        </w:rPr>
        <w:t xml:space="preserve">   </w:t>
      </w:r>
    </w:p>
    <w:p w14:paraId="0EE20CCB" w14:textId="77777777" w:rsidR="0013294E" w:rsidRPr="0050193B" w:rsidRDefault="0013294E" w:rsidP="0013294E">
      <w:pPr>
        <w:rPr>
          <w:rFonts w:ascii="Arial" w:hAnsi="Arial" w:cs="Arial"/>
        </w:rPr>
      </w:pPr>
      <w:r w:rsidRPr="0050193B">
        <w:rPr>
          <w:rFonts w:ascii="Arial" w:hAnsi="Arial" w:cs="Arial"/>
        </w:rPr>
        <w:t xml:space="preserve">ISBN: 978-3-9809252-3-5, </w:t>
      </w:r>
    </w:p>
    <w:p w14:paraId="11117980" w14:textId="77777777" w:rsidR="0013294E" w:rsidRPr="0050193B" w:rsidRDefault="0013294E" w:rsidP="0013294E">
      <w:pPr>
        <w:rPr>
          <w:rFonts w:ascii="Arial" w:hAnsi="Arial" w:cs="Arial"/>
        </w:rPr>
      </w:pPr>
      <w:r w:rsidRPr="0050193B">
        <w:rPr>
          <w:rFonts w:ascii="Arial" w:hAnsi="Arial" w:cs="Arial"/>
        </w:rPr>
        <w:t xml:space="preserve">Zu bestellen bei: </w:t>
      </w:r>
      <w:r w:rsidRPr="0050193B">
        <w:rPr>
          <w:rStyle w:val="Hyperlink"/>
          <w:rFonts w:ascii="Arial" w:hAnsi="Arial" w:cs="Arial"/>
        </w:rPr>
        <w:t>http://</w:t>
      </w:r>
      <w:hyperlink r:id="rId50" w:history="1">
        <w:r w:rsidRPr="0050193B">
          <w:rPr>
            <w:rStyle w:val="Hyperlink"/>
            <w:rFonts w:ascii="Arial" w:hAnsi="Arial" w:cs="Arial"/>
          </w:rPr>
          <w:t>www.arabisch-lehrbuch.de</w:t>
        </w:r>
      </w:hyperlink>
    </w:p>
    <w:p w14:paraId="666EEE5A" w14:textId="77777777" w:rsidR="0013294E" w:rsidRPr="0050193B" w:rsidRDefault="0013294E" w:rsidP="0013294E">
      <w:pPr>
        <w:rPr>
          <w:rFonts w:ascii="Arial" w:hAnsi="Arial" w:cs="Arial"/>
          <w:b/>
          <w:color w:val="FF0000"/>
        </w:rPr>
      </w:pPr>
    </w:p>
    <w:p w14:paraId="48BADE24" w14:textId="77777777" w:rsidR="0013294E" w:rsidRPr="0050193B" w:rsidRDefault="0013294E" w:rsidP="0013294E">
      <w:pPr>
        <w:rPr>
          <w:rFonts w:ascii="Arial" w:hAnsi="Arial" w:cs="Arial"/>
          <w:b/>
          <w:color w:val="FF0000"/>
        </w:rPr>
      </w:pPr>
    </w:p>
    <w:p w14:paraId="43E8F70D" w14:textId="77777777" w:rsidR="0013294E" w:rsidRPr="0050193B" w:rsidRDefault="0013294E" w:rsidP="0013294E">
      <w:pPr>
        <w:rPr>
          <w:rFonts w:ascii="Arial" w:hAnsi="Arial" w:cs="Arial"/>
          <w:b/>
          <w:color w:val="FF0000"/>
        </w:rPr>
      </w:pPr>
      <w:r w:rsidRPr="0050193B">
        <w:rPr>
          <w:rFonts w:ascii="Arial" w:hAnsi="Arial" w:cs="Arial"/>
          <w:b/>
          <w:color w:val="FF0000"/>
        </w:rPr>
        <w:t xml:space="preserve">Texte aus dem </w:t>
      </w:r>
      <w:r>
        <w:rPr>
          <w:rFonts w:ascii="Arial" w:hAnsi="Arial" w:cs="Arial"/>
          <w:b/>
          <w:color w:val="FF0000"/>
        </w:rPr>
        <w:t>Qur’an</w:t>
      </w:r>
      <w:r w:rsidRPr="0050193B">
        <w:rPr>
          <w:rFonts w:ascii="Arial" w:hAnsi="Arial" w:cs="Arial"/>
          <w:b/>
          <w:color w:val="FF0000"/>
        </w:rPr>
        <w:t xml:space="preserve"> VI</w:t>
      </w:r>
    </w:p>
    <w:p w14:paraId="5B5A7DBF" w14:textId="77777777" w:rsidR="0013294E" w:rsidRPr="0050193B" w:rsidRDefault="0013294E" w:rsidP="0013294E">
      <w:pPr>
        <w:rPr>
          <w:rFonts w:ascii="Arial" w:hAnsi="Arial" w:cs="Arial"/>
        </w:rPr>
      </w:pPr>
      <w:r w:rsidRPr="0050193B">
        <w:rPr>
          <w:rFonts w:ascii="Arial" w:hAnsi="Arial" w:cs="Arial"/>
        </w:rPr>
        <w:t>Grammatik: Arabischlehrbuch von Yusuf Üretmek, Lektion 26-30</w:t>
      </w:r>
    </w:p>
    <w:p w14:paraId="3996E1ED" w14:textId="77777777" w:rsidR="0013294E" w:rsidRPr="0050193B" w:rsidRDefault="0013294E" w:rsidP="0013294E">
      <w:pPr>
        <w:rPr>
          <w:rFonts w:ascii="Arial" w:hAnsi="Arial" w:cs="Arial"/>
        </w:rPr>
      </w:pPr>
      <w:r w:rsidRPr="0050193B">
        <w:rPr>
          <w:rFonts w:ascii="Arial" w:hAnsi="Arial" w:cs="Arial"/>
        </w:rPr>
        <w:t xml:space="preserve">Robert Breitinger, "Texte aus dem Koran I-VI". </w:t>
      </w:r>
    </w:p>
    <w:p w14:paraId="6C661D42" w14:textId="77777777" w:rsidR="0013294E" w:rsidRPr="0050193B" w:rsidRDefault="0013294E" w:rsidP="0013294E">
      <w:pPr>
        <w:rPr>
          <w:rFonts w:ascii="Arial" w:hAnsi="Arial" w:cs="Arial"/>
          <w:b/>
          <w:color w:val="FF0000"/>
        </w:rPr>
      </w:pPr>
      <w:bookmarkStart w:id="477" w:name="_Toc203728127"/>
    </w:p>
    <w:p w14:paraId="247D56DA" w14:textId="77777777" w:rsidR="0013294E" w:rsidRPr="0050193B" w:rsidRDefault="0013294E" w:rsidP="0013294E">
      <w:pPr>
        <w:rPr>
          <w:rFonts w:ascii="Arial" w:hAnsi="Arial" w:cs="Arial"/>
          <w:b/>
          <w:color w:val="FF0000"/>
        </w:rPr>
      </w:pPr>
      <w:r w:rsidRPr="0050193B">
        <w:rPr>
          <w:rFonts w:ascii="Arial" w:hAnsi="Arial" w:cs="Arial"/>
          <w:b/>
          <w:color w:val="FF0000"/>
        </w:rPr>
        <w:t>Hadithe der rechtlichen Bestimmungen (Ahadith al-Ahkam) II</w:t>
      </w:r>
      <w:bookmarkEnd w:id="477"/>
    </w:p>
    <w:p w14:paraId="7779B5FE" w14:textId="77777777" w:rsidR="0013294E" w:rsidRPr="0050193B" w:rsidRDefault="0013294E" w:rsidP="0013294E">
      <w:pPr>
        <w:rPr>
          <w:rFonts w:ascii="Arial" w:hAnsi="Arial" w:cs="Arial"/>
        </w:rPr>
      </w:pPr>
      <w:bookmarkStart w:id="478" w:name="_Toc203728128"/>
      <w:r w:rsidRPr="0050193B">
        <w:rPr>
          <w:rFonts w:ascii="Arial" w:hAnsi="Arial" w:cs="Arial"/>
        </w:rPr>
        <w:t>Samir Mourad:</w:t>
      </w:r>
    </w:p>
    <w:p w14:paraId="1347D872" w14:textId="77777777" w:rsidR="0013294E" w:rsidRPr="0050193B" w:rsidRDefault="0013294E" w:rsidP="0013294E">
      <w:pPr>
        <w:rPr>
          <w:rFonts w:ascii="Arial" w:hAnsi="Arial" w:cs="Arial"/>
        </w:rPr>
      </w:pPr>
      <w:r w:rsidRPr="0050193B">
        <w:rPr>
          <w:rFonts w:ascii="Arial" w:hAnsi="Arial" w:cs="Arial"/>
        </w:rPr>
        <w:t>Ahadith al-Ahkam – Gottesdienstliche Handlungen ('ibadat) und Handelsrecht (buju')</w:t>
      </w:r>
    </w:p>
    <w:p w14:paraId="46475AF7"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3A798F7F" w14:textId="77777777" w:rsidR="0013294E" w:rsidRPr="00A62B60" w:rsidRDefault="0013294E" w:rsidP="0013294E">
      <w:pPr>
        <w:rPr>
          <w:rFonts w:ascii="Arial" w:hAnsi="Arial" w:cs="Arial"/>
        </w:rPr>
      </w:pPr>
      <w:r w:rsidRPr="00A62B60">
        <w:rPr>
          <w:rFonts w:ascii="Arial" w:hAnsi="Arial" w:cs="Arial"/>
        </w:rPr>
        <w:t>ISBN 978-3-9810908-1-9</w:t>
      </w:r>
    </w:p>
    <w:p w14:paraId="6482C5D7" w14:textId="77777777" w:rsidR="0013294E" w:rsidRPr="00A62B60" w:rsidRDefault="0013294E" w:rsidP="0013294E">
      <w:pPr>
        <w:autoSpaceDE w:val="0"/>
        <w:autoSpaceDN w:val="0"/>
        <w:adjustRightInd w:val="0"/>
        <w:rPr>
          <w:rFonts w:ascii="Arial" w:hAnsi="Arial" w:cs="Arial"/>
          <w:color w:val="000000"/>
        </w:rPr>
      </w:pPr>
    </w:p>
    <w:p w14:paraId="07ECA69F" w14:textId="77777777" w:rsidR="0013294E" w:rsidRPr="0050193B" w:rsidRDefault="0013294E" w:rsidP="0013294E">
      <w:pPr>
        <w:rPr>
          <w:rFonts w:ascii="Arial" w:hAnsi="Arial" w:cs="Arial"/>
          <w:b/>
          <w:color w:val="FF0000"/>
        </w:rPr>
      </w:pPr>
      <w:r w:rsidRPr="0050193B">
        <w:rPr>
          <w:rFonts w:ascii="Arial" w:hAnsi="Arial" w:cs="Arial"/>
          <w:b/>
          <w:color w:val="FF0000"/>
        </w:rPr>
        <w:t xml:space="preserve">Usul al-Fiqh II (Die sprachlichen Regeln der Ableitung von Bestimmungen aus </w:t>
      </w:r>
      <w:r>
        <w:rPr>
          <w:rFonts w:ascii="Arial" w:hAnsi="Arial" w:cs="Arial"/>
          <w:b/>
          <w:color w:val="FF0000"/>
        </w:rPr>
        <w:t>Qur’an</w:t>
      </w:r>
      <w:r w:rsidRPr="0050193B">
        <w:rPr>
          <w:rFonts w:ascii="Arial" w:hAnsi="Arial" w:cs="Arial"/>
          <w:b/>
          <w:color w:val="FF0000"/>
        </w:rPr>
        <w:t xml:space="preserve"> und Sunna)</w:t>
      </w:r>
      <w:bookmarkEnd w:id="478"/>
    </w:p>
    <w:p w14:paraId="1CC0C940" w14:textId="77777777" w:rsidR="0013294E" w:rsidRPr="0050193B" w:rsidRDefault="0013294E" w:rsidP="0013294E">
      <w:pPr>
        <w:rPr>
          <w:rFonts w:ascii="Arial" w:hAnsi="Arial" w:cs="Arial"/>
        </w:rPr>
      </w:pPr>
      <w:r w:rsidRPr="0050193B">
        <w:rPr>
          <w:rFonts w:ascii="Arial" w:hAnsi="Arial" w:cs="Arial"/>
        </w:rPr>
        <w:t>Samir Mourad, Said Toumi:</w:t>
      </w:r>
    </w:p>
    <w:p w14:paraId="2AF56B87" w14:textId="77777777" w:rsidR="0013294E" w:rsidRPr="0050193B" w:rsidRDefault="0013294E" w:rsidP="0013294E">
      <w:pPr>
        <w:rPr>
          <w:rFonts w:ascii="Arial" w:hAnsi="Arial" w:cs="Arial"/>
        </w:rPr>
      </w:pPr>
      <w:r w:rsidRPr="0050193B">
        <w:rPr>
          <w:rFonts w:ascii="Arial" w:hAnsi="Arial" w:cs="Arial"/>
        </w:rPr>
        <w:t xml:space="preserve">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242AD444"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1A1DED5A" w14:textId="77777777" w:rsidR="0013294E" w:rsidRPr="0050193B" w:rsidRDefault="0013294E" w:rsidP="0013294E">
      <w:pPr>
        <w:rPr>
          <w:rFonts w:ascii="Arial" w:hAnsi="Arial" w:cs="Arial"/>
        </w:rPr>
      </w:pPr>
      <w:r w:rsidRPr="0050193B">
        <w:rPr>
          <w:rFonts w:ascii="Arial" w:hAnsi="Arial" w:cs="Arial"/>
        </w:rPr>
        <w:t>Karlsruhe, 2006</w:t>
      </w:r>
    </w:p>
    <w:p w14:paraId="09275577" w14:textId="77777777" w:rsidR="0013294E" w:rsidRPr="0050193B" w:rsidRDefault="0013294E" w:rsidP="0013294E">
      <w:pPr>
        <w:rPr>
          <w:rFonts w:ascii="Arial" w:hAnsi="Arial" w:cs="Arial"/>
        </w:rPr>
      </w:pPr>
      <w:r w:rsidRPr="0050193B">
        <w:rPr>
          <w:rFonts w:ascii="Arial" w:hAnsi="Arial" w:cs="Arial"/>
        </w:rPr>
        <w:t>ISBN 3-9810908-5-3</w:t>
      </w:r>
    </w:p>
    <w:p w14:paraId="45065972" w14:textId="77777777" w:rsidR="0013294E" w:rsidRPr="0050193B" w:rsidRDefault="0013294E" w:rsidP="0013294E">
      <w:pPr>
        <w:rPr>
          <w:rFonts w:ascii="Arial" w:hAnsi="Arial" w:cs="Arial"/>
          <w:b/>
          <w:color w:val="FF0000"/>
        </w:rPr>
      </w:pPr>
      <w:bookmarkStart w:id="479" w:name="_Toc203728129"/>
    </w:p>
    <w:p w14:paraId="1FA2527E" w14:textId="77777777" w:rsidR="0013294E" w:rsidRPr="00A62B60" w:rsidRDefault="0013294E" w:rsidP="0013294E">
      <w:pPr>
        <w:rPr>
          <w:rFonts w:ascii="Arial" w:hAnsi="Arial" w:cs="Arial"/>
          <w:b/>
          <w:color w:val="FF0000"/>
        </w:rPr>
      </w:pPr>
      <w:r w:rsidRPr="00A62B60">
        <w:rPr>
          <w:rFonts w:ascii="Arial" w:hAnsi="Arial" w:cs="Arial"/>
          <w:b/>
          <w:color w:val="FF0000"/>
        </w:rPr>
        <w:t>Maqasid asch-Scharia</w:t>
      </w:r>
      <w:bookmarkEnd w:id="479"/>
    </w:p>
    <w:p w14:paraId="31436AB7" w14:textId="77777777" w:rsidR="0013294E" w:rsidRPr="00A62B60" w:rsidRDefault="0013294E" w:rsidP="0013294E">
      <w:pPr>
        <w:rPr>
          <w:rFonts w:ascii="Arial" w:hAnsi="Arial" w:cs="Arial"/>
        </w:rPr>
      </w:pPr>
      <w:r w:rsidRPr="00A62B60">
        <w:rPr>
          <w:rFonts w:ascii="Arial" w:hAnsi="Arial" w:cs="Arial"/>
        </w:rPr>
        <w:t>Samir Mourad, Said Toumi:</w:t>
      </w:r>
    </w:p>
    <w:p w14:paraId="0261B824" w14:textId="77777777" w:rsidR="0013294E" w:rsidRPr="0050193B" w:rsidRDefault="0013294E" w:rsidP="0013294E">
      <w:pPr>
        <w:rPr>
          <w:rFonts w:ascii="Arial" w:hAnsi="Arial" w:cs="Arial"/>
        </w:rPr>
      </w:pPr>
      <w:r w:rsidRPr="0050193B">
        <w:rPr>
          <w:rFonts w:ascii="Arial" w:hAnsi="Arial" w:cs="Arial"/>
        </w:rPr>
        <w:t xml:space="preserve">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79E1DF64"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694406E0" w14:textId="77777777" w:rsidR="0013294E" w:rsidRPr="0050193B" w:rsidRDefault="0013294E" w:rsidP="0013294E">
      <w:pPr>
        <w:rPr>
          <w:rFonts w:ascii="Arial" w:hAnsi="Arial" w:cs="Arial"/>
        </w:rPr>
      </w:pPr>
      <w:r w:rsidRPr="0050193B">
        <w:rPr>
          <w:rFonts w:ascii="Arial" w:hAnsi="Arial" w:cs="Arial"/>
        </w:rPr>
        <w:t>Karlsruhe, 2006</w:t>
      </w:r>
    </w:p>
    <w:p w14:paraId="71C8A068" w14:textId="77777777" w:rsidR="0013294E" w:rsidRPr="0050193B" w:rsidRDefault="0013294E" w:rsidP="0013294E">
      <w:pPr>
        <w:rPr>
          <w:rFonts w:ascii="Arial" w:hAnsi="Arial" w:cs="Arial"/>
        </w:rPr>
      </w:pPr>
      <w:r w:rsidRPr="0050193B">
        <w:rPr>
          <w:rFonts w:ascii="Arial" w:hAnsi="Arial" w:cs="Arial"/>
        </w:rPr>
        <w:t>ISBN 3-9810908-5-3</w:t>
      </w:r>
    </w:p>
    <w:p w14:paraId="38BE983D" w14:textId="77777777" w:rsidR="0013294E" w:rsidRPr="0050193B" w:rsidRDefault="0013294E" w:rsidP="0013294E">
      <w:pPr>
        <w:rPr>
          <w:rFonts w:ascii="Arial" w:hAnsi="Arial" w:cs="Arial"/>
          <w:b/>
          <w:color w:val="FF0000"/>
        </w:rPr>
      </w:pPr>
      <w:bookmarkStart w:id="480" w:name="_Toc203728130"/>
    </w:p>
    <w:p w14:paraId="02E329B7" w14:textId="77777777" w:rsidR="0013294E" w:rsidRPr="0050193B" w:rsidRDefault="0013294E" w:rsidP="0013294E">
      <w:pPr>
        <w:rPr>
          <w:rFonts w:ascii="Arial" w:hAnsi="Arial" w:cs="Arial"/>
          <w:b/>
          <w:color w:val="FF0000"/>
        </w:rPr>
      </w:pPr>
      <w:r w:rsidRPr="0050193B">
        <w:rPr>
          <w:rFonts w:ascii="Arial" w:hAnsi="Arial" w:cs="Arial"/>
          <w:b/>
          <w:color w:val="FF0000"/>
        </w:rPr>
        <w:t>Fiqh IV (Erbrecht)</w:t>
      </w:r>
      <w:bookmarkEnd w:id="480"/>
    </w:p>
    <w:p w14:paraId="5FC404E1" w14:textId="77777777" w:rsidR="0013294E" w:rsidRPr="0050193B" w:rsidRDefault="0013294E" w:rsidP="0013294E">
      <w:pPr>
        <w:rPr>
          <w:rFonts w:ascii="Arial" w:hAnsi="Arial" w:cs="Arial"/>
        </w:rPr>
      </w:pPr>
      <w:r w:rsidRPr="0050193B">
        <w:rPr>
          <w:rFonts w:ascii="Arial" w:hAnsi="Arial" w:cs="Arial"/>
        </w:rPr>
        <w:t>Samir Mourad, Jasmin Pacic:</w:t>
      </w:r>
    </w:p>
    <w:p w14:paraId="7DFC1CCE" w14:textId="77777777" w:rsidR="0013294E" w:rsidRPr="0050193B" w:rsidRDefault="0013294E" w:rsidP="0013294E">
      <w:pPr>
        <w:rPr>
          <w:rFonts w:ascii="Arial" w:hAnsi="Arial" w:cs="Arial"/>
        </w:rPr>
      </w:pPr>
      <w:r w:rsidRPr="0050193B">
        <w:rPr>
          <w:rFonts w:ascii="Arial" w:hAnsi="Arial" w:cs="Arial"/>
        </w:rPr>
        <w:t>Fiqh II: Arbeits-, Handels- und Eigentumsrecht, Erbrecht, Strafrecht, Gerichtsverfahren</w:t>
      </w:r>
    </w:p>
    <w:p w14:paraId="4BE9FF59" w14:textId="77777777" w:rsidR="0013294E" w:rsidRPr="0050193B" w:rsidRDefault="0013294E" w:rsidP="0013294E">
      <w:pPr>
        <w:rPr>
          <w:rFonts w:ascii="Arial" w:hAnsi="Arial" w:cs="Arial"/>
        </w:rPr>
      </w:pPr>
      <w:r w:rsidRPr="0050193B">
        <w:rPr>
          <w:rFonts w:ascii="Arial" w:hAnsi="Arial" w:cs="Arial"/>
        </w:rPr>
        <w:t>Karlsruhe, 2008</w:t>
      </w:r>
    </w:p>
    <w:p w14:paraId="6AF5E48D" w14:textId="77777777" w:rsidR="0013294E" w:rsidRPr="0050193B" w:rsidRDefault="0013294E" w:rsidP="0013294E">
      <w:pPr>
        <w:rPr>
          <w:rFonts w:ascii="Arial" w:hAnsi="Arial" w:cs="Arial"/>
        </w:rPr>
      </w:pPr>
      <w:r w:rsidRPr="0050193B">
        <w:rPr>
          <w:rFonts w:ascii="Arial" w:hAnsi="Arial" w:cs="Arial"/>
        </w:rPr>
        <w:t>ISBN 978-3-9810908-9-5</w:t>
      </w:r>
    </w:p>
    <w:p w14:paraId="764DF2A6" w14:textId="77777777" w:rsidR="0013294E" w:rsidRPr="0050193B" w:rsidRDefault="0013294E" w:rsidP="0013294E">
      <w:pPr>
        <w:rPr>
          <w:rFonts w:ascii="Arial" w:hAnsi="Arial" w:cs="Arial"/>
          <w:szCs w:val="22"/>
        </w:rPr>
      </w:pPr>
      <w:r w:rsidRPr="0050193B">
        <w:rPr>
          <w:rFonts w:ascii="Arial" w:hAnsi="Arial" w:cs="Arial"/>
          <w:szCs w:val="22"/>
        </w:rPr>
        <w:t>Erstausgabe: 2007</w:t>
      </w:r>
    </w:p>
    <w:p w14:paraId="2762CD35" w14:textId="77777777" w:rsidR="0013294E" w:rsidRPr="0050193B" w:rsidRDefault="0013294E" w:rsidP="0013294E">
      <w:pPr>
        <w:rPr>
          <w:rFonts w:ascii="Arial" w:hAnsi="Arial" w:cs="Arial"/>
        </w:rPr>
      </w:pPr>
      <w:r w:rsidRPr="0050193B">
        <w:rPr>
          <w:rFonts w:ascii="Arial" w:hAnsi="Arial" w:cs="Arial"/>
          <w:szCs w:val="22"/>
        </w:rPr>
        <w:t>2. Auflage Juli 2008</w:t>
      </w:r>
    </w:p>
    <w:p w14:paraId="14672A52" w14:textId="77777777" w:rsidR="0013294E" w:rsidRPr="0050193B" w:rsidRDefault="0013294E" w:rsidP="0013294E">
      <w:pPr>
        <w:rPr>
          <w:rFonts w:ascii="Arial" w:hAnsi="Arial" w:cs="Arial"/>
          <w:b/>
          <w:color w:val="FF0000"/>
        </w:rPr>
      </w:pPr>
      <w:bookmarkStart w:id="481" w:name="_Toc203728131"/>
    </w:p>
    <w:p w14:paraId="54CF4AE1" w14:textId="77777777" w:rsidR="0013294E" w:rsidRPr="0050193B" w:rsidRDefault="0013294E" w:rsidP="0013294E">
      <w:pPr>
        <w:rPr>
          <w:rFonts w:ascii="Arial" w:hAnsi="Arial" w:cs="Arial"/>
          <w:b/>
          <w:color w:val="FF0000"/>
        </w:rPr>
      </w:pPr>
      <w:r w:rsidRPr="0050193B">
        <w:rPr>
          <w:rFonts w:ascii="Arial" w:hAnsi="Arial" w:cs="Arial"/>
          <w:b/>
          <w:color w:val="FF0000"/>
        </w:rPr>
        <w:t>Fiqh der Dawa</w:t>
      </w:r>
      <w:bookmarkEnd w:id="481"/>
    </w:p>
    <w:p w14:paraId="2F787155" w14:textId="77777777" w:rsidR="0013294E" w:rsidRPr="0050193B" w:rsidRDefault="0013294E" w:rsidP="0013294E">
      <w:pPr>
        <w:rPr>
          <w:rFonts w:ascii="Arial" w:hAnsi="Arial" w:cs="Arial"/>
        </w:rPr>
      </w:pPr>
      <w:r w:rsidRPr="0050193B">
        <w:rPr>
          <w:rFonts w:ascii="Arial" w:hAnsi="Arial" w:cs="Arial"/>
        </w:rPr>
        <w:t>1. Samir Mourad:</w:t>
      </w:r>
    </w:p>
    <w:p w14:paraId="3AA08A51" w14:textId="77777777" w:rsidR="0013294E" w:rsidRPr="0050193B" w:rsidRDefault="0013294E" w:rsidP="0013294E">
      <w:pPr>
        <w:rPr>
          <w:rFonts w:ascii="Arial" w:hAnsi="Arial" w:cs="Arial"/>
        </w:rPr>
      </w:pPr>
      <w:r w:rsidRPr="0050193B">
        <w:rPr>
          <w:rFonts w:ascii="Arial" w:hAnsi="Arial" w:cs="Arial"/>
        </w:rPr>
        <w:t>Einladung von Nichtmuslimen zum Islam</w:t>
      </w:r>
    </w:p>
    <w:p w14:paraId="3BE7275C" w14:textId="77777777" w:rsidR="0013294E" w:rsidRPr="0050193B" w:rsidRDefault="0013294E" w:rsidP="0013294E">
      <w:pPr>
        <w:rPr>
          <w:rFonts w:ascii="Arial" w:hAnsi="Arial" w:cs="Arial"/>
        </w:rPr>
      </w:pPr>
      <w:r w:rsidRPr="0050193B">
        <w:rPr>
          <w:rFonts w:ascii="Arial" w:hAnsi="Arial" w:cs="Arial"/>
        </w:rPr>
        <w:t>Karlsruhe, 2000, Verlag. MSVK</w:t>
      </w:r>
    </w:p>
    <w:p w14:paraId="2DDDB769" w14:textId="77777777" w:rsidR="0013294E" w:rsidRPr="0050193B" w:rsidRDefault="0013294E" w:rsidP="0013294E">
      <w:pPr>
        <w:rPr>
          <w:rStyle w:val="Hyperlink"/>
          <w:rFonts w:ascii="Arial" w:hAnsi="Arial" w:cs="Arial"/>
        </w:rPr>
      </w:pPr>
    </w:p>
    <w:p w14:paraId="2DD1F975" w14:textId="77777777" w:rsidR="0013294E" w:rsidRPr="0050193B" w:rsidRDefault="0013294E" w:rsidP="0013294E">
      <w:pPr>
        <w:rPr>
          <w:rFonts w:ascii="Arial" w:hAnsi="Arial" w:cs="Arial"/>
        </w:rPr>
      </w:pPr>
      <w:r w:rsidRPr="0050193B">
        <w:rPr>
          <w:rFonts w:ascii="Arial" w:hAnsi="Arial" w:cs="Arial"/>
        </w:rPr>
        <w:t>2. Film-VCD (Kurzfilm) "Der nette Nachbar",</w:t>
      </w:r>
    </w:p>
    <w:p w14:paraId="6B5BCDD3" w14:textId="77777777" w:rsidR="0013294E" w:rsidRPr="0050193B" w:rsidRDefault="0013294E" w:rsidP="0013294E">
      <w:pPr>
        <w:rPr>
          <w:rFonts w:ascii="Arial" w:hAnsi="Arial" w:cs="Arial"/>
        </w:rPr>
      </w:pPr>
      <w:r w:rsidRPr="0050193B">
        <w:rPr>
          <w:rFonts w:ascii="Arial" w:hAnsi="Arial" w:cs="Arial"/>
        </w:rPr>
        <w:t>Download auf der Website</w:t>
      </w:r>
    </w:p>
    <w:p w14:paraId="3BF40D11" w14:textId="77777777" w:rsidR="0013294E" w:rsidRPr="0050193B" w:rsidRDefault="0013294E" w:rsidP="0013294E">
      <w:pPr>
        <w:rPr>
          <w:rFonts w:ascii="Arial" w:hAnsi="Arial" w:cs="Arial"/>
          <w:b/>
          <w:color w:val="FF0000"/>
        </w:rPr>
      </w:pPr>
      <w:bookmarkStart w:id="482" w:name="_Toc203728132"/>
    </w:p>
    <w:p w14:paraId="1CA610EE" w14:textId="77777777" w:rsidR="0013294E" w:rsidRPr="0050193B" w:rsidRDefault="0013294E" w:rsidP="0013294E">
      <w:pPr>
        <w:rPr>
          <w:rFonts w:ascii="Arial" w:hAnsi="Arial" w:cs="Arial"/>
          <w:b/>
          <w:color w:val="FF0000"/>
        </w:rPr>
      </w:pPr>
      <w:r w:rsidRPr="0050193B">
        <w:rPr>
          <w:rFonts w:ascii="Arial" w:hAnsi="Arial" w:cs="Arial"/>
          <w:b/>
          <w:color w:val="FF0000"/>
        </w:rPr>
        <w:t>Strategisches Vorgehen bei der gesellschaftlichen Arbeit in Europa (Problemanalyse und Ergreifen von Maßnahmen)</w:t>
      </w:r>
      <w:bookmarkEnd w:id="482"/>
    </w:p>
    <w:p w14:paraId="29E44671" w14:textId="77777777" w:rsidR="0013294E" w:rsidRPr="0050193B" w:rsidRDefault="0013294E" w:rsidP="0013294E">
      <w:pPr>
        <w:autoSpaceDE w:val="0"/>
        <w:autoSpaceDN w:val="0"/>
        <w:adjustRightInd w:val="0"/>
        <w:rPr>
          <w:rFonts w:ascii="Arial" w:hAnsi="Arial" w:cs="Arial"/>
          <w:color w:val="000000"/>
          <w:szCs w:val="22"/>
          <w:highlight w:val="red"/>
        </w:rPr>
      </w:pPr>
    </w:p>
    <w:p w14:paraId="356F1792" w14:textId="77777777" w:rsidR="0013294E" w:rsidRPr="0050193B" w:rsidRDefault="0013294E" w:rsidP="0013294E">
      <w:pPr>
        <w:autoSpaceDE w:val="0"/>
        <w:autoSpaceDN w:val="0"/>
        <w:adjustRightInd w:val="0"/>
        <w:rPr>
          <w:rFonts w:ascii="Arial" w:hAnsi="Arial" w:cs="Arial"/>
          <w:color w:val="000000"/>
          <w:szCs w:val="22"/>
        </w:rPr>
      </w:pPr>
      <w:r w:rsidRPr="0050193B">
        <w:rPr>
          <w:rFonts w:ascii="Arial" w:hAnsi="Arial" w:cs="Arial"/>
          <w:color w:val="000000"/>
          <w:szCs w:val="22"/>
        </w:rPr>
        <w:t>Samir Mourad, 1. und 2. DidI-Strategiepapier</w:t>
      </w:r>
    </w:p>
    <w:p w14:paraId="01E81090" w14:textId="77777777" w:rsidR="0013294E" w:rsidRPr="0050193B" w:rsidRDefault="0013294E" w:rsidP="0013294E">
      <w:pPr>
        <w:rPr>
          <w:rFonts w:ascii="Arial" w:hAnsi="Arial" w:cs="Arial"/>
        </w:rPr>
      </w:pPr>
      <w:bookmarkStart w:id="483" w:name="_Toc203728133"/>
    </w:p>
    <w:p w14:paraId="3ED01398" w14:textId="77777777" w:rsidR="0013294E" w:rsidRPr="0050193B" w:rsidRDefault="0013294E" w:rsidP="0013294E">
      <w:pPr>
        <w:rPr>
          <w:rFonts w:ascii="Arial" w:hAnsi="Arial" w:cs="Arial"/>
          <w:b/>
          <w:color w:val="FF0000"/>
        </w:rPr>
      </w:pPr>
    </w:p>
    <w:p w14:paraId="4F8C794C" w14:textId="77777777" w:rsidR="0013294E" w:rsidRPr="0050193B" w:rsidRDefault="0013294E" w:rsidP="0013294E">
      <w:pPr>
        <w:rPr>
          <w:rFonts w:ascii="Arial" w:hAnsi="Arial" w:cs="Arial"/>
          <w:b/>
          <w:bCs/>
        </w:rPr>
      </w:pPr>
      <w:r w:rsidRPr="0050193B">
        <w:rPr>
          <w:rFonts w:ascii="Arial" w:hAnsi="Arial" w:cs="Arial"/>
          <w:b/>
          <w:color w:val="FF0000"/>
        </w:rPr>
        <w:t xml:space="preserve">Moderne islamische politische Geschichte </w:t>
      </w:r>
      <w:r w:rsidRPr="0050193B">
        <w:rPr>
          <w:rFonts w:ascii="Arial" w:hAnsi="Arial" w:cs="Arial"/>
          <w:b/>
          <w:color w:val="FF0000"/>
        </w:rPr>
        <w:br/>
      </w:r>
      <w:bookmarkEnd w:id="483"/>
      <w:r>
        <w:rPr>
          <w:rFonts w:ascii="Tahoma" w:hAnsi="Tahoma" w:cs="Tahoma"/>
          <w:color w:val="383838"/>
          <w:sz w:val="25"/>
          <w:szCs w:val="25"/>
          <w:shd w:val="clear" w:color="auto" w:fill="FFFFFF"/>
        </w:rPr>
        <w:t>Farid Hafez:</w:t>
      </w:r>
      <w:r>
        <w:rPr>
          <w:rFonts w:ascii="Tahoma" w:hAnsi="Tahoma" w:cs="Tahoma"/>
          <w:color w:val="383838"/>
          <w:sz w:val="25"/>
          <w:szCs w:val="25"/>
        </w:rPr>
        <w:br/>
      </w:r>
      <w:r>
        <w:rPr>
          <w:rFonts w:ascii="Tahoma" w:hAnsi="Tahoma" w:cs="Tahoma"/>
          <w:color w:val="383838"/>
          <w:sz w:val="25"/>
          <w:szCs w:val="25"/>
          <w:shd w:val="clear" w:color="auto" w:fill="FFFFFF"/>
        </w:rPr>
        <w:t>Islamisch-politische Denker: Eine Einführung in die islamisch-politische Ideengeschichte</w:t>
      </w:r>
      <w:r>
        <w:rPr>
          <w:rFonts w:ascii="Tahoma" w:hAnsi="Tahoma" w:cs="Tahoma"/>
          <w:color w:val="383838"/>
          <w:sz w:val="25"/>
          <w:szCs w:val="25"/>
        </w:rPr>
        <w:br/>
      </w:r>
      <w:r>
        <w:rPr>
          <w:rFonts w:ascii="Tahoma" w:hAnsi="Tahoma" w:cs="Tahoma"/>
          <w:color w:val="383838"/>
          <w:sz w:val="25"/>
          <w:szCs w:val="25"/>
          <w:shd w:val="clear" w:color="auto" w:fill="FFFFFF"/>
        </w:rPr>
        <w:t>Verlag: Lang, Peter Frankfurt;</w:t>
      </w:r>
      <w:r>
        <w:rPr>
          <w:rFonts w:ascii="Tahoma" w:hAnsi="Tahoma" w:cs="Tahoma"/>
          <w:color w:val="383838"/>
          <w:sz w:val="25"/>
          <w:szCs w:val="25"/>
        </w:rPr>
        <w:br/>
      </w:r>
      <w:r>
        <w:rPr>
          <w:rFonts w:ascii="Tahoma" w:hAnsi="Tahoma" w:cs="Tahoma"/>
          <w:color w:val="383838"/>
          <w:sz w:val="25"/>
          <w:szCs w:val="25"/>
          <w:shd w:val="clear" w:color="auto" w:fill="FFFFFF"/>
        </w:rPr>
        <w:t>2014, Auflage: 1</w:t>
      </w:r>
      <w:r>
        <w:rPr>
          <w:rFonts w:ascii="Tahoma" w:hAnsi="Tahoma" w:cs="Tahoma"/>
          <w:color w:val="383838"/>
          <w:sz w:val="25"/>
          <w:szCs w:val="25"/>
        </w:rPr>
        <w:br/>
      </w:r>
      <w:r>
        <w:rPr>
          <w:rFonts w:ascii="Tahoma" w:hAnsi="Tahoma" w:cs="Tahoma"/>
          <w:color w:val="383838"/>
          <w:sz w:val="25"/>
          <w:szCs w:val="25"/>
          <w:shd w:val="clear" w:color="auto" w:fill="FFFFFF"/>
        </w:rPr>
        <w:t>Sprache: Deutsch</w:t>
      </w:r>
      <w:r>
        <w:rPr>
          <w:rFonts w:ascii="Tahoma" w:hAnsi="Tahoma" w:cs="Tahoma"/>
          <w:color w:val="383838"/>
          <w:sz w:val="25"/>
          <w:szCs w:val="25"/>
        </w:rPr>
        <w:br/>
      </w:r>
      <w:r>
        <w:rPr>
          <w:rFonts w:ascii="Tahoma" w:hAnsi="Tahoma" w:cs="Tahoma"/>
          <w:color w:val="383838"/>
          <w:sz w:val="25"/>
          <w:szCs w:val="25"/>
          <w:shd w:val="clear" w:color="auto" w:fill="FFFFFF"/>
        </w:rPr>
        <w:t>ISBN-10: 3631643357</w:t>
      </w:r>
      <w:r>
        <w:rPr>
          <w:rFonts w:ascii="Tahoma" w:hAnsi="Tahoma" w:cs="Tahoma"/>
          <w:color w:val="383838"/>
          <w:sz w:val="25"/>
          <w:szCs w:val="25"/>
        </w:rPr>
        <w:br/>
      </w:r>
      <w:r>
        <w:rPr>
          <w:rFonts w:ascii="Tahoma" w:hAnsi="Tahoma" w:cs="Tahoma"/>
          <w:color w:val="383838"/>
          <w:sz w:val="25"/>
          <w:szCs w:val="25"/>
          <w:shd w:val="clear" w:color="auto" w:fill="FFFFFF"/>
        </w:rPr>
        <w:t>ISBN-13: 978-3631643358</w:t>
      </w:r>
    </w:p>
    <w:p w14:paraId="5B16499A" w14:textId="77777777" w:rsidR="0013294E" w:rsidRPr="005328F6" w:rsidRDefault="0013294E" w:rsidP="0013294E">
      <w:pPr>
        <w:rPr>
          <w:rFonts w:ascii="Arial" w:hAnsi="Arial" w:cs="Arial"/>
        </w:rPr>
      </w:pPr>
    </w:p>
    <w:p w14:paraId="01126F7E" w14:textId="77777777" w:rsidR="0013294E" w:rsidRPr="005328F6" w:rsidRDefault="0013294E" w:rsidP="0013294E">
      <w:pPr>
        <w:rPr>
          <w:rFonts w:ascii="Arial" w:hAnsi="Arial" w:cs="Arial"/>
          <w:b/>
          <w:bCs/>
        </w:rPr>
      </w:pPr>
      <w:bookmarkStart w:id="484" w:name="_Toc204323369"/>
    </w:p>
    <w:p w14:paraId="3B4BE062" w14:textId="77777777" w:rsidR="0013294E" w:rsidRPr="006A76A6" w:rsidRDefault="0013294E" w:rsidP="0013294E">
      <w:pPr>
        <w:rPr>
          <w:rFonts w:ascii="Arial" w:hAnsi="Arial" w:cs="Arial"/>
          <w:b/>
          <w:bCs/>
        </w:rPr>
      </w:pPr>
      <w:r w:rsidRPr="006A76A6">
        <w:rPr>
          <w:rFonts w:ascii="Arial" w:hAnsi="Arial" w:cs="Arial"/>
          <w:b/>
          <w:bCs/>
        </w:rPr>
        <w:t>7.Semester</w:t>
      </w:r>
      <w:bookmarkEnd w:id="484"/>
    </w:p>
    <w:p w14:paraId="68EBDE80" w14:textId="77777777" w:rsidR="0013294E" w:rsidRPr="0050193B" w:rsidRDefault="0013294E" w:rsidP="0013294E">
      <w:pPr>
        <w:rPr>
          <w:rFonts w:ascii="Arial" w:hAnsi="Arial" w:cs="Arial"/>
          <w:b/>
          <w:color w:val="FF0000"/>
        </w:rPr>
      </w:pPr>
      <w:bookmarkStart w:id="485" w:name="_Toc203728136"/>
      <w:r w:rsidRPr="0050193B">
        <w:rPr>
          <w:rFonts w:ascii="Arial" w:hAnsi="Arial" w:cs="Arial"/>
          <w:b/>
          <w:color w:val="FF0000"/>
        </w:rPr>
        <w:t>Fiqh V (Strafrecht)</w:t>
      </w:r>
      <w:bookmarkEnd w:id="485"/>
    </w:p>
    <w:p w14:paraId="3BC3C412" w14:textId="77777777" w:rsidR="0013294E" w:rsidRPr="0050193B" w:rsidRDefault="0013294E" w:rsidP="0013294E">
      <w:pPr>
        <w:rPr>
          <w:rFonts w:ascii="Arial" w:hAnsi="Arial" w:cs="Arial"/>
        </w:rPr>
      </w:pPr>
      <w:r w:rsidRPr="0050193B">
        <w:rPr>
          <w:rFonts w:ascii="Arial" w:hAnsi="Arial" w:cs="Arial"/>
        </w:rPr>
        <w:t>Samir Mourad:</w:t>
      </w:r>
    </w:p>
    <w:p w14:paraId="6045ABC5" w14:textId="77777777" w:rsidR="0013294E" w:rsidRPr="0050193B" w:rsidRDefault="0013294E" w:rsidP="0013294E">
      <w:pPr>
        <w:rPr>
          <w:rFonts w:ascii="Arial" w:hAnsi="Arial" w:cs="Arial"/>
        </w:rPr>
      </w:pPr>
      <w:r w:rsidRPr="0050193B">
        <w:rPr>
          <w:rFonts w:ascii="Arial" w:hAnsi="Arial" w:cs="Arial"/>
        </w:rPr>
        <w:t>Fiqh II: Arbeits-, Handels- und Eigentumsrecht, Erbrecht, Strafrecht, Gerichtsverfahren</w:t>
      </w:r>
    </w:p>
    <w:p w14:paraId="6BDB9E79" w14:textId="77777777" w:rsidR="0013294E" w:rsidRPr="0050193B" w:rsidRDefault="0013294E" w:rsidP="0013294E">
      <w:pPr>
        <w:rPr>
          <w:rFonts w:ascii="Arial" w:hAnsi="Arial" w:cs="Arial"/>
        </w:rPr>
      </w:pPr>
      <w:r w:rsidRPr="0050193B">
        <w:rPr>
          <w:rFonts w:ascii="Arial" w:hAnsi="Arial" w:cs="Arial"/>
        </w:rPr>
        <w:t>Karlsruhe, 2007</w:t>
      </w:r>
    </w:p>
    <w:p w14:paraId="635B761A" w14:textId="77777777" w:rsidR="0013294E" w:rsidRPr="0050193B" w:rsidRDefault="0013294E" w:rsidP="0013294E">
      <w:pPr>
        <w:rPr>
          <w:rFonts w:ascii="Arial" w:hAnsi="Arial" w:cs="Arial"/>
        </w:rPr>
      </w:pPr>
      <w:r w:rsidRPr="0050193B">
        <w:rPr>
          <w:rFonts w:ascii="Arial" w:hAnsi="Arial" w:cs="Arial"/>
        </w:rPr>
        <w:t>ISBN 978-3-9810908-9-5</w:t>
      </w:r>
    </w:p>
    <w:p w14:paraId="46CE9DE2" w14:textId="77777777" w:rsidR="0013294E" w:rsidRPr="0050193B" w:rsidRDefault="0013294E" w:rsidP="0013294E">
      <w:pPr>
        <w:rPr>
          <w:rFonts w:ascii="Arial" w:hAnsi="Arial" w:cs="Arial"/>
          <w:b/>
          <w:color w:val="FF0000"/>
        </w:rPr>
      </w:pPr>
    </w:p>
    <w:p w14:paraId="7F8BCA27" w14:textId="77777777" w:rsidR="0013294E" w:rsidRPr="0050193B" w:rsidRDefault="0013294E" w:rsidP="0013294E">
      <w:pPr>
        <w:rPr>
          <w:rFonts w:ascii="Arial" w:hAnsi="Arial" w:cs="Arial"/>
          <w:b/>
          <w:color w:val="FF0000"/>
        </w:rPr>
      </w:pPr>
      <w:bookmarkStart w:id="486" w:name="_Toc203728137"/>
      <w:r w:rsidRPr="0050193B">
        <w:rPr>
          <w:rFonts w:ascii="Arial" w:hAnsi="Arial" w:cs="Arial"/>
          <w:b/>
          <w:color w:val="FF0000"/>
        </w:rPr>
        <w:t>Usul al Fiqh III (Qijas und Idschtihad)</w:t>
      </w:r>
      <w:bookmarkEnd w:id="486"/>
    </w:p>
    <w:p w14:paraId="30D73F51" w14:textId="77777777" w:rsidR="0013294E" w:rsidRPr="0050193B" w:rsidRDefault="0013294E" w:rsidP="0013294E">
      <w:pPr>
        <w:rPr>
          <w:rFonts w:ascii="Arial" w:hAnsi="Arial" w:cs="Arial"/>
        </w:rPr>
      </w:pPr>
      <w:r w:rsidRPr="0050193B">
        <w:rPr>
          <w:rFonts w:ascii="Arial" w:hAnsi="Arial" w:cs="Arial"/>
        </w:rPr>
        <w:t>Samir Mourad, Said Toumi:</w:t>
      </w:r>
    </w:p>
    <w:p w14:paraId="4CA4D7B9" w14:textId="77777777" w:rsidR="0013294E" w:rsidRPr="0050193B" w:rsidRDefault="0013294E" w:rsidP="0013294E">
      <w:pPr>
        <w:rPr>
          <w:rFonts w:ascii="Arial" w:hAnsi="Arial" w:cs="Arial"/>
        </w:rPr>
      </w:pPr>
      <w:r w:rsidRPr="0050193B">
        <w:rPr>
          <w:rFonts w:ascii="Arial" w:hAnsi="Arial" w:cs="Arial"/>
        </w:rPr>
        <w:t xml:space="preserve">Methodenlehre der Ermittlung islamischer Bestimmungen aus </w:t>
      </w:r>
      <w:r>
        <w:rPr>
          <w:rFonts w:ascii="Arial" w:hAnsi="Arial" w:cs="Arial"/>
        </w:rPr>
        <w:t>Qur’an</w:t>
      </w:r>
      <w:r w:rsidRPr="0050193B">
        <w:rPr>
          <w:rFonts w:ascii="Arial" w:hAnsi="Arial" w:cs="Arial"/>
        </w:rPr>
        <w:t xml:space="preserve"> und Sunna (Usul al-Fiqh - Maqasid asch-Scharia – al-Qawa'id al-Fiqhijja)"</w:t>
      </w:r>
    </w:p>
    <w:p w14:paraId="6AF4B11E" w14:textId="77777777" w:rsidR="0013294E" w:rsidRPr="0050193B" w:rsidRDefault="0013294E" w:rsidP="0013294E">
      <w:pPr>
        <w:rPr>
          <w:rFonts w:ascii="Arial" w:hAnsi="Arial" w:cs="Arial"/>
        </w:rPr>
      </w:pPr>
      <w:r w:rsidRPr="0050193B">
        <w:rPr>
          <w:rFonts w:ascii="Arial" w:hAnsi="Arial" w:cs="Arial"/>
        </w:rPr>
        <w:t>Deutscher Informationsdienst über den Islam (DIdI) e.V.,</w:t>
      </w:r>
    </w:p>
    <w:p w14:paraId="483BAEBB" w14:textId="77777777" w:rsidR="0013294E" w:rsidRPr="0050193B" w:rsidRDefault="0013294E" w:rsidP="0013294E">
      <w:pPr>
        <w:rPr>
          <w:rFonts w:ascii="Arial" w:hAnsi="Arial" w:cs="Arial"/>
        </w:rPr>
      </w:pPr>
      <w:r w:rsidRPr="0050193B">
        <w:rPr>
          <w:rFonts w:ascii="Arial" w:hAnsi="Arial" w:cs="Arial"/>
        </w:rPr>
        <w:t>Karlsruhe, 2006</w:t>
      </w:r>
    </w:p>
    <w:p w14:paraId="34AB05E4" w14:textId="77777777" w:rsidR="0013294E" w:rsidRPr="0050193B" w:rsidRDefault="0013294E" w:rsidP="0013294E">
      <w:pPr>
        <w:rPr>
          <w:rFonts w:ascii="Arial" w:hAnsi="Arial" w:cs="Arial"/>
        </w:rPr>
      </w:pPr>
      <w:r w:rsidRPr="0050193B">
        <w:rPr>
          <w:rFonts w:ascii="Arial" w:hAnsi="Arial" w:cs="Arial"/>
        </w:rPr>
        <w:t>ISBN 3-9810908-5-3</w:t>
      </w:r>
    </w:p>
    <w:p w14:paraId="200DBA05" w14:textId="77777777" w:rsidR="0013294E" w:rsidRPr="0050193B" w:rsidRDefault="0013294E" w:rsidP="0013294E">
      <w:pPr>
        <w:rPr>
          <w:rFonts w:ascii="Arial" w:hAnsi="Arial" w:cs="Arial"/>
          <w:b/>
          <w:color w:val="FF0000"/>
        </w:rPr>
      </w:pPr>
    </w:p>
    <w:p w14:paraId="49A62284" w14:textId="77777777" w:rsidR="0013294E" w:rsidRPr="0050193B" w:rsidRDefault="0013294E" w:rsidP="0013294E">
      <w:pPr>
        <w:rPr>
          <w:rFonts w:ascii="Arial" w:hAnsi="Arial" w:cs="Arial"/>
          <w:b/>
          <w:color w:val="FF0000"/>
        </w:rPr>
      </w:pPr>
      <w:r w:rsidRPr="0050193B">
        <w:rPr>
          <w:rFonts w:ascii="Arial" w:hAnsi="Arial" w:cs="Arial"/>
          <w:b/>
          <w:color w:val="FF0000"/>
        </w:rPr>
        <w:t xml:space="preserve">Moderne Fragestellungen im Islamischen Recht </w:t>
      </w:r>
    </w:p>
    <w:p w14:paraId="0586ED7C" w14:textId="77777777" w:rsidR="0013294E" w:rsidRPr="0050193B" w:rsidRDefault="0013294E" w:rsidP="0013294E">
      <w:pPr>
        <w:rPr>
          <w:rFonts w:ascii="Arial" w:hAnsi="Arial" w:cs="Arial"/>
        </w:rPr>
      </w:pPr>
      <w:r w:rsidRPr="0050193B">
        <w:rPr>
          <w:rFonts w:ascii="Arial" w:hAnsi="Arial" w:cs="Arial"/>
        </w:rPr>
        <w:t>(in den Bereichen Wirtschaft, Strafrecht und Staatsrecht)</w:t>
      </w:r>
    </w:p>
    <w:p w14:paraId="2451651F" w14:textId="77777777" w:rsidR="0013294E" w:rsidRPr="0050193B" w:rsidRDefault="0013294E" w:rsidP="0013294E">
      <w:pPr>
        <w:rPr>
          <w:rFonts w:ascii="Arial" w:hAnsi="Arial" w:cs="Arial"/>
        </w:rPr>
      </w:pPr>
      <w:r w:rsidRPr="0050193B">
        <w:rPr>
          <w:rFonts w:ascii="Arial" w:hAnsi="Arial" w:cs="Arial"/>
        </w:rPr>
        <w:t>Samir Mourad, Jasmin Pacic:</w:t>
      </w:r>
    </w:p>
    <w:p w14:paraId="61A11D24" w14:textId="77777777" w:rsidR="0013294E" w:rsidRPr="0050193B" w:rsidRDefault="0013294E" w:rsidP="0013294E">
      <w:pPr>
        <w:rPr>
          <w:rFonts w:ascii="Arial" w:hAnsi="Arial" w:cs="Arial"/>
        </w:rPr>
      </w:pPr>
      <w:r w:rsidRPr="0050193B">
        <w:rPr>
          <w:rFonts w:ascii="Arial" w:hAnsi="Arial" w:cs="Arial"/>
        </w:rPr>
        <w:t>Fiqh II: Arbeits-, Handels- und Eigentumsrecht, Erbrecht, Strafrecht, Gerichtsverfahren</w:t>
      </w:r>
    </w:p>
    <w:p w14:paraId="7CE7E7D5" w14:textId="77777777" w:rsidR="0013294E" w:rsidRPr="0050193B" w:rsidRDefault="0013294E" w:rsidP="0013294E">
      <w:pPr>
        <w:rPr>
          <w:rFonts w:ascii="Arial" w:hAnsi="Arial" w:cs="Arial"/>
        </w:rPr>
      </w:pPr>
      <w:r w:rsidRPr="0050193B">
        <w:rPr>
          <w:rFonts w:ascii="Arial" w:hAnsi="Arial" w:cs="Arial"/>
        </w:rPr>
        <w:t>Karlsruhe, 2008</w:t>
      </w:r>
    </w:p>
    <w:p w14:paraId="67B5DCF3" w14:textId="77777777" w:rsidR="0013294E" w:rsidRPr="0050193B" w:rsidRDefault="0013294E" w:rsidP="0013294E">
      <w:pPr>
        <w:rPr>
          <w:rFonts w:ascii="Arial" w:hAnsi="Arial" w:cs="Arial"/>
        </w:rPr>
      </w:pPr>
      <w:r w:rsidRPr="0050193B">
        <w:rPr>
          <w:rFonts w:ascii="Arial" w:hAnsi="Arial" w:cs="Arial"/>
        </w:rPr>
        <w:t>ISBN 978-3-9810908-9-5</w:t>
      </w:r>
    </w:p>
    <w:p w14:paraId="46EA38CF" w14:textId="77777777" w:rsidR="0013294E" w:rsidRPr="0050193B" w:rsidRDefault="0013294E" w:rsidP="0013294E">
      <w:pPr>
        <w:rPr>
          <w:rFonts w:ascii="Arial" w:hAnsi="Arial" w:cs="Arial"/>
          <w:szCs w:val="22"/>
        </w:rPr>
      </w:pPr>
      <w:r w:rsidRPr="0050193B">
        <w:rPr>
          <w:rFonts w:ascii="Arial" w:hAnsi="Arial" w:cs="Arial"/>
          <w:szCs w:val="22"/>
        </w:rPr>
        <w:t>Erstausgabe: 2007</w:t>
      </w:r>
    </w:p>
    <w:p w14:paraId="22923192" w14:textId="77777777" w:rsidR="0013294E" w:rsidRPr="0050193B" w:rsidRDefault="0013294E" w:rsidP="0013294E">
      <w:pPr>
        <w:rPr>
          <w:rFonts w:ascii="Arial" w:eastAsia="TTE174F500t00" w:hAnsi="Arial" w:cs="Arial"/>
          <w:szCs w:val="22"/>
        </w:rPr>
      </w:pPr>
      <w:r w:rsidRPr="0050193B">
        <w:rPr>
          <w:rFonts w:ascii="Arial" w:hAnsi="Arial" w:cs="Arial"/>
          <w:szCs w:val="22"/>
        </w:rPr>
        <w:t>2. Auflage Juli 2008</w:t>
      </w:r>
      <w:r w:rsidRPr="0050193B">
        <w:rPr>
          <w:rFonts w:ascii="Arial" w:hAnsi="Arial" w:cs="Arial"/>
          <w:szCs w:val="22"/>
        </w:rPr>
        <w:br/>
      </w:r>
    </w:p>
    <w:p w14:paraId="5D8475BE" w14:textId="77777777" w:rsidR="0013294E" w:rsidRPr="0050193B" w:rsidRDefault="0013294E" w:rsidP="0013294E">
      <w:pPr>
        <w:rPr>
          <w:rFonts w:ascii="Arial" w:hAnsi="Arial" w:cs="Arial"/>
        </w:rPr>
      </w:pPr>
      <w:r w:rsidRPr="0050193B">
        <w:rPr>
          <w:rFonts w:ascii="Arial" w:hAnsi="Arial" w:cs="Arial"/>
        </w:rPr>
        <w:t>Jasmin Pačić:</w:t>
      </w:r>
    </w:p>
    <w:p w14:paraId="3DA5F3B5" w14:textId="77777777" w:rsidR="0013294E" w:rsidRPr="0050193B" w:rsidRDefault="0013294E" w:rsidP="0013294E">
      <w:pPr>
        <w:rPr>
          <w:rFonts w:ascii="Arial" w:hAnsi="Arial" w:cs="Arial"/>
        </w:rPr>
      </w:pPr>
      <w:r w:rsidRPr="0050193B">
        <w:rPr>
          <w:rFonts w:ascii="Arial" w:hAnsi="Arial" w:cs="Arial"/>
        </w:rPr>
        <w:t>Islamisches Strafrecht : Untersuchungen zur Rechtslehre und zur</w:t>
      </w:r>
    </w:p>
    <w:p w14:paraId="22833FFF" w14:textId="77777777" w:rsidR="0013294E" w:rsidRPr="0050193B" w:rsidRDefault="0013294E" w:rsidP="0013294E">
      <w:pPr>
        <w:rPr>
          <w:rFonts w:ascii="Arial" w:hAnsi="Arial" w:cs="Arial"/>
        </w:rPr>
      </w:pPr>
      <w:r w:rsidRPr="0050193B">
        <w:rPr>
          <w:rFonts w:ascii="Arial" w:hAnsi="Arial" w:cs="Arial"/>
        </w:rPr>
        <w:t>Rolle der Politik im Strafsystem der Scharia</w:t>
      </w:r>
    </w:p>
    <w:p w14:paraId="203AD9ED" w14:textId="77777777" w:rsidR="0013294E" w:rsidRPr="0050193B" w:rsidRDefault="0013294E" w:rsidP="0013294E">
      <w:pPr>
        <w:rPr>
          <w:rFonts w:ascii="Arial" w:hAnsi="Arial" w:cs="Arial"/>
        </w:rPr>
      </w:pPr>
      <w:r w:rsidRPr="0050193B">
        <w:rPr>
          <w:rFonts w:ascii="Arial" w:hAnsi="Arial" w:cs="Arial"/>
        </w:rPr>
        <w:t>Wien, 2007</w:t>
      </w:r>
    </w:p>
    <w:p w14:paraId="0CC72D19" w14:textId="77777777" w:rsidR="0013294E" w:rsidRPr="0050193B" w:rsidRDefault="0013294E" w:rsidP="0013294E">
      <w:pPr>
        <w:rPr>
          <w:rFonts w:ascii="Arial" w:eastAsia="TTE174F500t00" w:hAnsi="Arial" w:cs="Arial"/>
          <w:szCs w:val="22"/>
        </w:rPr>
      </w:pPr>
      <w:r w:rsidRPr="0050193B">
        <w:rPr>
          <w:rFonts w:ascii="Arial" w:hAnsi="Arial" w:cs="Arial"/>
        </w:rPr>
        <w:t>ISBN 978-3-940871-04-6</w:t>
      </w:r>
      <w:r w:rsidRPr="0050193B">
        <w:rPr>
          <w:rFonts w:ascii="Arial" w:hAnsi="Arial" w:cs="Arial"/>
        </w:rPr>
        <w:br/>
      </w:r>
    </w:p>
    <w:p w14:paraId="5019BCF2" w14:textId="77777777" w:rsidR="0013294E" w:rsidRPr="0050193B" w:rsidRDefault="0013294E" w:rsidP="0013294E">
      <w:pPr>
        <w:rPr>
          <w:rFonts w:ascii="Arial" w:hAnsi="Arial" w:cs="Arial"/>
        </w:rPr>
      </w:pPr>
      <w:r w:rsidRPr="0050193B">
        <w:rPr>
          <w:rFonts w:ascii="Arial" w:hAnsi="Arial" w:cs="Arial"/>
        </w:rPr>
        <w:t>Jasmin Pačić:</w:t>
      </w:r>
    </w:p>
    <w:p w14:paraId="067277D8" w14:textId="77777777" w:rsidR="0013294E" w:rsidRPr="0050193B" w:rsidRDefault="0013294E" w:rsidP="0013294E">
      <w:pPr>
        <w:rPr>
          <w:rFonts w:ascii="Arial" w:hAnsi="Arial" w:cs="Arial"/>
        </w:rPr>
      </w:pPr>
      <w:r w:rsidRPr="0050193B">
        <w:rPr>
          <w:rFonts w:ascii="Arial" w:hAnsi="Arial" w:cs="Arial"/>
        </w:rPr>
        <w:t>Islamische Staatsführung, Feste Rahmenbedingungen und</w:t>
      </w:r>
    </w:p>
    <w:p w14:paraId="706C4A78" w14:textId="77777777" w:rsidR="0013294E" w:rsidRPr="0050193B" w:rsidRDefault="0013294E" w:rsidP="0013294E">
      <w:pPr>
        <w:rPr>
          <w:rFonts w:ascii="Arial" w:hAnsi="Arial" w:cs="Arial"/>
        </w:rPr>
      </w:pPr>
      <w:r w:rsidRPr="0050193B">
        <w:rPr>
          <w:rFonts w:ascii="Arial" w:hAnsi="Arial" w:cs="Arial"/>
        </w:rPr>
        <w:t>Möglichkeiten zur heutigen Umsetzung</w:t>
      </w:r>
    </w:p>
    <w:p w14:paraId="0571D5DC" w14:textId="77777777" w:rsidR="0013294E" w:rsidRDefault="0013294E" w:rsidP="0013294E">
      <w:pPr>
        <w:rPr>
          <w:rFonts w:ascii="Arial" w:hAnsi="Arial" w:cs="Arial"/>
        </w:rPr>
      </w:pPr>
      <w:r w:rsidRPr="0050193B">
        <w:rPr>
          <w:rFonts w:ascii="Arial" w:hAnsi="Arial" w:cs="Arial"/>
        </w:rPr>
        <w:t>Wien, 2008</w:t>
      </w:r>
      <w:r>
        <w:rPr>
          <w:rFonts w:ascii="Arial" w:hAnsi="Arial" w:cs="Arial"/>
        </w:rPr>
        <w:t xml:space="preserve">. </w:t>
      </w:r>
    </w:p>
    <w:p w14:paraId="7B25FA90" w14:textId="77777777" w:rsidR="0013294E" w:rsidRDefault="0013294E" w:rsidP="0013294E">
      <w:pPr>
        <w:rPr>
          <w:rStyle w:val="Hyperlink"/>
          <w:rFonts w:ascii="Arial" w:hAnsi="Arial" w:cs="Arial"/>
        </w:rPr>
      </w:pPr>
      <w:r w:rsidRPr="0050193B">
        <w:rPr>
          <w:rFonts w:ascii="Arial" w:hAnsi="Arial" w:cs="Arial"/>
        </w:rPr>
        <w:t>Veröffentlicht von: Deutscher Informationsdienst über den Islam (DIdI) e.V., Karlsruhe</w:t>
      </w:r>
    </w:p>
    <w:p w14:paraId="7B0A5581" w14:textId="77777777" w:rsidR="0013294E" w:rsidRPr="0050193B" w:rsidRDefault="0013294E" w:rsidP="0013294E">
      <w:pPr>
        <w:pStyle w:val="NormalWeb"/>
        <w:rPr>
          <w:rFonts w:ascii="Arial" w:hAnsi="Arial" w:cs="Arial"/>
          <w:b/>
          <w:bCs/>
          <w:color w:val="FF0000"/>
        </w:rPr>
      </w:pPr>
      <w:r>
        <w:rPr>
          <w:rFonts w:ascii="Arial" w:hAnsi="Arial" w:cs="Arial"/>
          <w:b/>
          <w:bCs/>
          <w:color w:val="FF0000"/>
        </w:rPr>
        <w:t>Qur’anverse der rechtlichen Bestimmungen I</w:t>
      </w:r>
    </w:p>
    <w:p w14:paraId="567F24FB" w14:textId="77777777" w:rsidR="0013294E" w:rsidRPr="0050193B" w:rsidRDefault="0013294E" w:rsidP="0013294E">
      <w:pPr>
        <w:rPr>
          <w:rFonts w:ascii="Arial" w:hAnsi="Arial" w:cs="Arial"/>
        </w:rPr>
      </w:pPr>
      <w:r w:rsidRPr="0050193B">
        <w:rPr>
          <w:rFonts w:ascii="Arial" w:hAnsi="Arial" w:cs="Arial"/>
        </w:rPr>
        <w:t>Samir Mourad:</w:t>
      </w:r>
    </w:p>
    <w:p w14:paraId="66BA9968" w14:textId="77777777" w:rsidR="0013294E" w:rsidRPr="0050193B" w:rsidRDefault="0013294E" w:rsidP="0013294E">
      <w:pPr>
        <w:rPr>
          <w:rFonts w:ascii="Arial" w:hAnsi="Arial" w:cs="Arial"/>
        </w:rPr>
      </w:pPr>
      <w:r w:rsidRPr="0050193B">
        <w:rPr>
          <w:rFonts w:ascii="Arial" w:hAnsi="Arial" w:cs="Arial"/>
        </w:rPr>
        <w:t>Korantafsīr: basierend auf authentischen Überlieferungen und den Tafsiren</w:t>
      </w:r>
    </w:p>
    <w:p w14:paraId="1F9C1E06" w14:textId="77777777" w:rsidR="0013294E" w:rsidRPr="0050193B" w:rsidRDefault="0013294E" w:rsidP="0013294E">
      <w:pPr>
        <w:rPr>
          <w:rFonts w:ascii="Arial" w:hAnsi="Arial" w:cs="Arial"/>
        </w:rPr>
      </w:pPr>
      <w:r w:rsidRPr="0050193B">
        <w:rPr>
          <w:rFonts w:ascii="Arial" w:hAnsi="Arial" w:cs="Arial"/>
        </w:rPr>
        <w:t>von Tabari und Ibn Kathir, Band 3</w:t>
      </w:r>
    </w:p>
    <w:p w14:paraId="43388D98" w14:textId="77777777" w:rsidR="0013294E" w:rsidRPr="0050193B" w:rsidRDefault="0013294E" w:rsidP="0013294E">
      <w:pPr>
        <w:rPr>
          <w:rFonts w:ascii="Arial" w:hAnsi="Arial" w:cs="Arial"/>
        </w:rPr>
      </w:pPr>
      <w:r w:rsidRPr="0050193B">
        <w:rPr>
          <w:rFonts w:ascii="Arial" w:hAnsi="Arial" w:cs="Arial"/>
        </w:rPr>
        <w:t>Karlsruhe, 2008</w:t>
      </w:r>
    </w:p>
    <w:p w14:paraId="6B9CC9A5" w14:textId="77777777" w:rsidR="0013294E" w:rsidRPr="0050193B" w:rsidRDefault="0013294E" w:rsidP="0013294E">
      <w:pPr>
        <w:rPr>
          <w:rFonts w:ascii="Arial" w:hAnsi="Arial" w:cs="Arial"/>
          <w:sz w:val="20"/>
          <w:szCs w:val="20"/>
        </w:rPr>
      </w:pPr>
      <w:r w:rsidRPr="0050193B">
        <w:rPr>
          <w:rFonts w:ascii="Arial" w:hAnsi="Arial" w:cs="Arial"/>
        </w:rPr>
        <w:t>ISBN 978-3-940871-02-2</w:t>
      </w:r>
    </w:p>
    <w:p w14:paraId="78F0BF71" w14:textId="77777777" w:rsidR="0013294E" w:rsidRPr="0050193B" w:rsidRDefault="0013294E" w:rsidP="0013294E">
      <w:pPr>
        <w:rPr>
          <w:rFonts w:ascii="Arial" w:hAnsi="Arial" w:cs="Arial"/>
        </w:rPr>
      </w:pPr>
    </w:p>
    <w:p w14:paraId="46ED3FAC" w14:textId="77777777" w:rsidR="0013294E" w:rsidRPr="0050193B" w:rsidRDefault="0013294E" w:rsidP="0013294E">
      <w:pPr>
        <w:rPr>
          <w:rFonts w:ascii="Arial" w:hAnsi="Arial" w:cs="Arial"/>
          <w:color w:val="000000"/>
        </w:rPr>
      </w:pPr>
      <w:r w:rsidRPr="0050193B">
        <w:rPr>
          <w:rFonts w:ascii="Arial" w:hAnsi="Arial" w:cs="Arial"/>
          <w:color w:val="000000"/>
        </w:rPr>
        <w:t>Feisal Maulawi: "Die Schariagrundlagen für das Verhältnis zwischen Muslimen und Nichtmuslimen"</w:t>
      </w:r>
    </w:p>
    <w:p w14:paraId="16B07970" w14:textId="77777777" w:rsidR="0013294E" w:rsidRPr="0050193B" w:rsidRDefault="0013294E" w:rsidP="0013294E">
      <w:pPr>
        <w:rPr>
          <w:rFonts w:ascii="Arial" w:hAnsi="Arial" w:cs="Arial"/>
          <w:color w:val="000000"/>
        </w:rPr>
      </w:pPr>
      <w:r w:rsidRPr="0050193B">
        <w:rPr>
          <w:rFonts w:ascii="Arial" w:hAnsi="Arial" w:cs="Arial"/>
          <w:color w:val="000000"/>
        </w:rPr>
        <w:t>Karlsruhe, 2006</w:t>
      </w:r>
    </w:p>
    <w:p w14:paraId="0B2F69E6" w14:textId="77777777" w:rsidR="0013294E" w:rsidRDefault="0013294E" w:rsidP="0013294E">
      <w:pPr>
        <w:rPr>
          <w:rStyle w:val="Hyperlink"/>
          <w:rFonts w:ascii="Arial" w:hAnsi="Arial" w:cs="Arial"/>
        </w:rPr>
      </w:pPr>
    </w:p>
    <w:p w14:paraId="34FE567A" w14:textId="77777777" w:rsidR="0013294E" w:rsidRDefault="0013294E" w:rsidP="0013294E">
      <w:pPr>
        <w:rPr>
          <w:rStyle w:val="Hyperlink"/>
          <w:rFonts w:ascii="Arial" w:hAnsi="Arial" w:cs="Arial"/>
        </w:rPr>
        <w:sectPr w:rsidR="0013294E" w:rsidSect="001F3FB7">
          <w:pgSz w:w="11906" w:h="16838"/>
          <w:pgMar w:top="1417" w:right="1417" w:bottom="1134" w:left="1417" w:header="708" w:footer="708" w:gutter="0"/>
          <w:cols w:space="708"/>
          <w:titlePg/>
          <w:docGrid w:linePitch="360"/>
        </w:sectPr>
      </w:pPr>
    </w:p>
    <w:p w14:paraId="1C484975" w14:textId="77777777" w:rsidR="0013294E" w:rsidRDefault="0013294E" w:rsidP="0013294E">
      <w:pPr>
        <w:pStyle w:val="Heading1"/>
      </w:pPr>
      <w:bookmarkStart w:id="487" w:name="_Toc393628638"/>
      <w:bookmarkStart w:id="488" w:name="_Toc154639750"/>
      <w:r w:rsidRPr="0050193B">
        <w:t>ANMELDUNG</w:t>
      </w:r>
      <w:bookmarkEnd w:id="487"/>
      <w:bookmarkEnd w:id="488"/>
    </w:p>
    <w:p w14:paraId="1C36DDC1" w14:textId="77777777" w:rsidR="0013294E" w:rsidRPr="0050193B" w:rsidRDefault="0013294E" w:rsidP="0013294E">
      <w:pPr>
        <w:autoSpaceDE w:val="0"/>
        <w:autoSpaceDN w:val="0"/>
        <w:adjustRightInd w:val="0"/>
        <w:rPr>
          <w:rFonts w:ascii="Arial" w:hAnsi="Arial" w:cs="Arial"/>
          <w:lang w:eastAsia="de-AT"/>
        </w:rPr>
      </w:pPr>
      <w:r w:rsidRPr="0050193B">
        <w:rPr>
          <w:rFonts w:ascii="Arial" w:hAnsi="Arial" w:cs="Arial"/>
          <w:lang w:eastAsia="de-AT"/>
        </w:rPr>
        <w:t>Ich melde mich zum Islam-Fernstudium beim Deutschen Informationsdienst über den Islam</w:t>
      </w:r>
    </w:p>
    <w:p w14:paraId="7FE5FD31" w14:textId="77777777" w:rsidR="0013294E" w:rsidRPr="0050193B" w:rsidRDefault="0013294E" w:rsidP="0013294E">
      <w:pPr>
        <w:autoSpaceDE w:val="0"/>
        <w:autoSpaceDN w:val="0"/>
        <w:adjustRightInd w:val="0"/>
        <w:rPr>
          <w:rFonts w:ascii="Arial" w:hAnsi="Arial" w:cs="Arial"/>
          <w:lang w:eastAsia="de-AT"/>
        </w:rPr>
      </w:pPr>
      <w:r w:rsidRPr="0050193B">
        <w:rPr>
          <w:rFonts w:ascii="Arial" w:hAnsi="Arial" w:cs="Arial"/>
          <w:lang w:eastAsia="de-AT"/>
        </w:rPr>
        <w:t>an.</w:t>
      </w:r>
    </w:p>
    <w:p w14:paraId="352F36F7" w14:textId="77777777" w:rsidR="0013294E" w:rsidRPr="0050193B" w:rsidRDefault="0013294E" w:rsidP="0013294E">
      <w:pPr>
        <w:autoSpaceDE w:val="0"/>
        <w:autoSpaceDN w:val="0"/>
        <w:adjustRightInd w:val="0"/>
        <w:rPr>
          <w:rFonts w:ascii="Arial" w:hAnsi="Arial" w:cs="Arial"/>
          <w:lang w:eastAsia="de-AT"/>
        </w:rPr>
      </w:pPr>
    </w:p>
    <w:p w14:paraId="6F5C6670" w14:textId="77777777" w:rsidR="0013294E" w:rsidRPr="0050193B" w:rsidRDefault="0013294E" w:rsidP="0013294E">
      <w:pPr>
        <w:autoSpaceDE w:val="0"/>
        <w:autoSpaceDN w:val="0"/>
        <w:adjustRightInd w:val="0"/>
        <w:rPr>
          <w:rFonts w:ascii="Arial" w:hAnsi="Arial" w:cs="Arial"/>
          <w:lang w:eastAsia="de-AT"/>
        </w:rPr>
      </w:pPr>
      <w:r w:rsidRPr="0050193B">
        <w:rPr>
          <w:rFonts w:ascii="Arial" w:hAnsi="Arial" w:cs="Arial"/>
          <w:lang w:eastAsia="de-AT"/>
        </w:rPr>
        <w:t>meine persönlichen Daten:</w:t>
      </w:r>
    </w:p>
    <w:p w14:paraId="46D2C62E" w14:textId="77777777" w:rsidR="0013294E" w:rsidRPr="0050193B" w:rsidRDefault="0013294E" w:rsidP="0013294E">
      <w:pPr>
        <w:autoSpaceDE w:val="0"/>
        <w:autoSpaceDN w:val="0"/>
        <w:adjustRightInd w:val="0"/>
        <w:rPr>
          <w:rFonts w:ascii="Arial" w:hAnsi="Arial" w:cs="Arial"/>
          <w:lang w:eastAsia="de-AT"/>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17"/>
        <w:gridCol w:w="5745"/>
      </w:tblGrid>
      <w:tr w:rsidR="0013294E" w:rsidRPr="0050193B" w14:paraId="2F4FDF8E" w14:textId="77777777" w:rsidTr="00B706F9">
        <w:tc>
          <w:tcPr>
            <w:tcW w:w="3317" w:type="dxa"/>
          </w:tcPr>
          <w:p w14:paraId="1F09B758"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Familienname</w:t>
            </w:r>
          </w:p>
          <w:p w14:paraId="52CB5C45" w14:textId="77777777" w:rsidR="0013294E" w:rsidRPr="0050193B" w:rsidRDefault="0013294E" w:rsidP="00B706F9">
            <w:pPr>
              <w:widowControl w:val="0"/>
              <w:suppressAutoHyphens/>
              <w:autoSpaceDE w:val="0"/>
              <w:autoSpaceDN w:val="0"/>
              <w:adjustRightInd w:val="0"/>
              <w:rPr>
                <w:rFonts w:ascii="Arial" w:hAnsi="Arial" w:cs="Arial"/>
                <w:lang w:eastAsia="de-AT"/>
              </w:rPr>
            </w:pPr>
          </w:p>
        </w:tc>
        <w:tc>
          <w:tcPr>
            <w:tcW w:w="5745" w:type="dxa"/>
          </w:tcPr>
          <w:p w14:paraId="5E9FB0D6" w14:textId="77777777" w:rsidR="0013294E" w:rsidRPr="0050193B" w:rsidRDefault="0013294E" w:rsidP="00B706F9">
            <w:pPr>
              <w:widowControl w:val="0"/>
              <w:suppressAutoHyphens/>
              <w:autoSpaceDE w:val="0"/>
              <w:autoSpaceDN w:val="0"/>
              <w:adjustRightInd w:val="0"/>
              <w:rPr>
                <w:rFonts w:ascii="Arial" w:hAnsi="Arial" w:cs="Arial"/>
                <w:lang w:eastAsia="de-AT"/>
              </w:rPr>
            </w:pPr>
          </w:p>
        </w:tc>
      </w:tr>
      <w:tr w:rsidR="0013294E" w:rsidRPr="0050193B" w14:paraId="764C1CE6" w14:textId="77777777" w:rsidTr="00B706F9">
        <w:tc>
          <w:tcPr>
            <w:tcW w:w="3317" w:type="dxa"/>
          </w:tcPr>
          <w:p w14:paraId="26400DF3"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Vorname</w:t>
            </w:r>
          </w:p>
          <w:p w14:paraId="0263E212" w14:textId="77777777" w:rsidR="0013294E" w:rsidRPr="0050193B" w:rsidRDefault="0013294E" w:rsidP="00B706F9">
            <w:pPr>
              <w:widowControl w:val="0"/>
              <w:suppressAutoHyphens/>
              <w:autoSpaceDE w:val="0"/>
              <w:autoSpaceDN w:val="0"/>
              <w:adjustRightInd w:val="0"/>
              <w:rPr>
                <w:rFonts w:ascii="Arial" w:hAnsi="Arial" w:cs="Arial"/>
                <w:lang w:eastAsia="de-AT"/>
              </w:rPr>
            </w:pPr>
          </w:p>
        </w:tc>
        <w:tc>
          <w:tcPr>
            <w:tcW w:w="5745" w:type="dxa"/>
          </w:tcPr>
          <w:p w14:paraId="4CE48842" w14:textId="77777777" w:rsidR="0013294E" w:rsidRPr="0050193B" w:rsidRDefault="0013294E" w:rsidP="00B706F9">
            <w:pPr>
              <w:widowControl w:val="0"/>
              <w:suppressAutoHyphens/>
              <w:autoSpaceDE w:val="0"/>
              <w:autoSpaceDN w:val="0"/>
              <w:adjustRightInd w:val="0"/>
              <w:rPr>
                <w:rFonts w:ascii="Arial" w:hAnsi="Arial" w:cs="Arial"/>
                <w:lang w:eastAsia="de-AT"/>
              </w:rPr>
            </w:pPr>
          </w:p>
        </w:tc>
      </w:tr>
      <w:tr w:rsidR="0013294E" w:rsidRPr="0050193B" w14:paraId="4EA32A99" w14:textId="77777777" w:rsidTr="00B706F9">
        <w:tc>
          <w:tcPr>
            <w:tcW w:w="3317" w:type="dxa"/>
          </w:tcPr>
          <w:p w14:paraId="60FD9AFD"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Straße</w:t>
            </w:r>
          </w:p>
          <w:p w14:paraId="7C2FCA6D" w14:textId="77777777" w:rsidR="0013294E" w:rsidRPr="0050193B" w:rsidRDefault="0013294E" w:rsidP="00B706F9">
            <w:pPr>
              <w:widowControl w:val="0"/>
              <w:suppressAutoHyphens/>
              <w:autoSpaceDE w:val="0"/>
              <w:autoSpaceDN w:val="0"/>
              <w:adjustRightInd w:val="0"/>
              <w:rPr>
                <w:rFonts w:ascii="Arial" w:hAnsi="Arial" w:cs="Arial"/>
                <w:lang w:eastAsia="de-AT"/>
              </w:rPr>
            </w:pPr>
          </w:p>
        </w:tc>
        <w:tc>
          <w:tcPr>
            <w:tcW w:w="5745" w:type="dxa"/>
          </w:tcPr>
          <w:p w14:paraId="5075B4BA" w14:textId="77777777" w:rsidR="0013294E" w:rsidRPr="0050193B" w:rsidRDefault="0013294E" w:rsidP="00B706F9">
            <w:pPr>
              <w:widowControl w:val="0"/>
              <w:suppressAutoHyphens/>
              <w:autoSpaceDE w:val="0"/>
              <w:autoSpaceDN w:val="0"/>
              <w:adjustRightInd w:val="0"/>
              <w:rPr>
                <w:rFonts w:ascii="Arial" w:hAnsi="Arial" w:cs="Arial"/>
                <w:lang w:eastAsia="de-AT"/>
              </w:rPr>
            </w:pPr>
          </w:p>
        </w:tc>
      </w:tr>
      <w:tr w:rsidR="0013294E" w:rsidRPr="0050193B" w14:paraId="3C88A15D" w14:textId="77777777" w:rsidTr="00B706F9">
        <w:tc>
          <w:tcPr>
            <w:tcW w:w="3317" w:type="dxa"/>
          </w:tcPr>
          <w:p w14:paraId="64A6000E"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Postleitzahl</w:t>
            </w:r>
          </w:p>
          <w:p w14:paraId="4F5CF612" w14:textId="77777777" w:rsidR="0013294E" w:rsidRPr="0050193B" w:rsidRDefault="0013294E" w:rsidP="00B706F9">
            <w:pPr>
              <w:widowControl w:val="0"/>
              <w:suppressAutoHyphens/>
              <w:autoSpaceDE w:val="0"/>
              <w:autoSpaceDN w:val="0"/>
              <w:adjustRightInd w:val="0"/>
              <w:rPr>
                <w:rFonts w:ascii="Arial" w:hAnsi="Arial" w:cs="Arial"/>
                <w:lang w:eastAsia="de-AT"/>
              </w:rPr>
            </w:pPr>
          </w:p>
        </w:tc>
        <w:tc>
          <w:tcPr>
            <w:tcW w:w="5745" w:type="dxa"/>
          </w:tcPr>
          <w:p w14:paraId="3C58FA57" w14:textId="77777777" w:rsidR="0013294E" w:rsidRPr="0050193B" w:rsidRDefault="0013294E" w:rsidP="00B706F9">
            <w:pPr>
              <w:widowControl w:val="0"/>
              <w:suppressAutoHyphens/>
              <w:autoSpaceDE w:val="0"/>
              <w:autoSpaceDN w:val="0"/>
              <w:adjustRightInd w:val="0"/>
              <w:rPr>
                <w:rFonts w:ascii="Arial" w:hAnsi="Arial" w:cs="Arial"/>
                <w:lang w:eastAsia="de-AT"/>
              </w:rPr>
            </w:pPr>
          </w:p>
        </w:tc>
      </w:tr>
      <w:tr w:rsidR="0013294E" w:rsidRPr="0050193B" w14:paraId="33CFD7E1" w14:textId="77777777" w:rsidTr="00B706F9">
        <w:tc>
          <w:tcPr>
            <w:tcW w:w="3317" w:type="dxa"/>
          </w:tcPr>
          <w:p w14:paraId="60A34ABE"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Ort</w:t>
            </w:r>
          </w:p>
          <w:p w14:paraId="737752AE" w14:textId="77777777" w:rsidR="0013294E" w:rsidRPr="0050193B" w:rsidRDefault="0013294E" w:rsidP="00B706F9">
            <w:pPr>
              <w:widowControl w:val="0"/>
              <w:suppressAutoHyphens/>
              <w:autoSpaceDE w:val="0"/>
              <w:autoSpaceDN w:val="0"/>
              <w:adjustRightInd w:val="0"/>
              <w:rPr>
                <w:rFonts w:ascii="Arial" w:hAnsi="Arial" w:cs="Arial"/>
                <w:lang w:eastAsia="de-AT"/>
              </w:rPr>
            </w:pPr>
          </w:p>
        </w:tc>
        <w:tc>
          <w:tcPr>
            <w:tcW w:w="5745" w:type="dxa"/>
          </w:tcPr>
          <w:p w14:paraId="43ABE07C" w14:textId="77777777" w:rsidR="0013294E" w:rsidRPr="0050193B" w:rsidRDefault="0013294E" w:rsidP="00B706F9">
            <w:pPr>
              <w:widowControl w:val="0"/>
              <w:suppressAutoHyphens/>
              <w:autoSpaceDE w:val="0"/>
              <w:autoSpaceDN w:val="0"/>
              <w:adjustRightInd w:val="0"/>
              <w:rPr>
                <w:rFonts w:ascii="Arial" w:hAnsi="Arial" w:cs="Arial"/>
                <w:lang w:eastAsia="de-AT"/>
              </w:rPr>
            </w:pPr>
          </w:p>
        </w:tc>
      </w:tr>
      <w:tr w:rsidR="0013294E" w:rsidRPr="0050193B" w14:paraId="3A7E7F4D" w14:textId="77777777" w:rsidTr="00B706F9">
        <w:tc>
          <w:tcPr>
            <w:tcW w:w="3317" w:type="dxa"/>
          </w:tcPr>
          <w:p w14:paraId="47999C9E"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Land</w:t>
            </w:r>
          </w:p>
          <w:p w14:paraId="6B1A36FB"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p>
        </w:tc>
        <w:tc>
          <w:tcPr>
            <w:tcW w:w="5745" w:type="dxa"/>
          </w:tcPr>
          <w:p w14:paraId="67BC365D" w14:textId="77777777" w:rsidR="0013294E" w:rsidRPr="0050193B" w:rsidRDefault="0013294E" w:rsidP="00B706F9">
            <w:pPr>
              <w:widowControl w:val="0"/>
              <w:suppressAutoHyphens/>
              <w:autoSpaceDE w:val="0"/>
              <w:autoSpaceDN w:val="0"/>
              <w:adjustRightInd w:val="0"/>
              <w:rPr>
                <w:rFonts w:ascii="Arial" w:hAnsi="Arial" w:cs="Arial"/>
                <w:lang w:eastAsia="de-AT"/>
              </w:rPr>
            </w:pPr>
          </w:p>
        </w:tc>
      </w:tr>
      <w:tr w:rsidR="0013294E" w:rsidRPr="0050193B" w14:paraId="2FC220ED" w14:textId="77777777" w:rsidTr="00B706F9">
        <w:tc>
          <w:tcPr>
            <w:tcW w:w="3317" w:type="dxa"/>
          </w:tcPr>
          <w:p w14:paraId="21E68DEF"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Telefonnummer</w:t>
            </w:r>
          </w:p>
          <w:p w14:paraId="24DFBEF3"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p>
        </w:tc>
        <w:tc>
          <w:tcPr>
            <w:tcW w:w="5745" w:type="dxa"/>
          </w:tcPr>
          <w:p w14:paraId="36AD41CD" w14:textId="77777777" w:rsidR="0013294E" w:rsidRPr="0050193B" w:rsidRDefault="0013294E" w:rsidP="00B706F9">
            <w:pPr>
              <w:widowControl w:val="0"/>
              <w:suppressAutoHyphens/>
              <w:autoSpaceDE w:val="0"/>
              <w:autoSpaceDN w:val="0"/>
              <w:adjustRightInd w:val="0"/>
              <w:rPr>
                <w:rFonts w:ascii="Arial" w:hAnsi="Arial" w:cs="Arial"/>
                <w:lang w:eastAsia="de-AT"/>
              </w:rPr>
            </w:pPr>
          </w:p>
        </w:tc>
      </w:tr>
      <w:tr w:rsidR="0013294E" w:rsidRPr="0050193B" w14:paraId="58449829" w14:textId="77777777" w:rsidTr="00B706F9">
        <w:tc>
          <w:tcPr>
            <w:tcW w:w="3317" w:type="dxa"/>
          </w:tcPr>
          <w:p w14:paraId="4575FA91"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Telefonnummer mobil</w:t>
            </w:r>
          </w:p>
          <w:p w14:paraId="5A1A57AE"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p>
        </w:tc>
        <w:tc>
          <w:tcPr>
            <w:tcW w:w="5745" w:type="dxa"/>
          </w:tcPr>
          <w:p w14:paraId="3FA2813B" w14:textId="77777777" w:rsidR="0013294E" w:rsidRPr="0050193B" w:rsidRDefault="0013294E" w:rsidP="00B706F9">
            <w:pPr>
              <w:widowControl w:val="0"/>
              <w:suppressAutoHyphens/>
              <w:autoSpaceDE w:val="0"/>
              <w:autoSpaceDN w:val="0"/>
              <w:adjustRightInd w:val="0"/>
              <w:rPr>
                <w:rFonts w:ascii="Arial" w:hAnsi="Arial" w:cs="Arial"/>
                <w:lang w:eastAsia="de-AT"/>
              </w:rPr>
            </w:pPr>
          </w:p>
        </w:tc>
      </w:tr>
      <w:tr w:rsidR="0013294E" w:rsidRPr="0050193B" w14:paraId="2C39AC8E" w14:textId="77777777" w:rsidTr="00B706F9">
        <w:tc>
          <w:tcPr>
            <w:tcW w:w="3317" w:type="dxa"/>
          </w:tcPr>
          <w:p w14:paraId="5A8E5407"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e-Mail</w:t>
            </w:r>
          </w:p>
          <w:p w14:paraId="213A8968"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p>
        </w:tc>
        <w:tc>
          <w:tcPr>
            <w:tcW w:w="5745" w:type="dxa"/>
          </w:tcPr>
          <w:p w14:paraId="5DB60DBB" w14:textId="77777777" w:rsidR="0013294E" w:rsidRPr="0050193B" w:rsidRDefault="0013294E" w:rsidP="00B706F9">
            <w:pPr>
              <w:widowControl w:val="0"/>
              <w:suppressAutoHyphens/>
              <w:autoSpaceDE w:val="0"/>
              <w:autoSpaceDN w:val="0"/>
              <w:adjustRightInd w:val="0"/>
              <w:rPr>
                <w:rFonts w:ascii="Arial" w:hAnsi="Arial" w:cs="Arial"/>
                <w:lang w:eastAsia="de-AT"/>
              </w:rPr>
            </w:pPr>
          </w:p>
        </w:tc>
      </w:tr>
      <w:tr w:rsidR="0013294E" w:rsidRPr="0050193B" w14:paraId="496FCBC3" w14:textId="77777777" w:rsidTr="00B706F9">
        <w:tc>
          <w:tcPr>
            <w:tcW w:w="3317" w:type="dxa"/>
          </w:tcPr>
          <w:p w14:paraId="3B9D9376"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Beginn</w:t>
            </w:r>
          </w:p>
        </w:tc>
        <w:tc>
          <w:tcPr>
            <w:tcW w:w="5745" w:type="dxa"/>
          </w:tcPr>
          <w:p w14:paraId="272EE179" w14:textId="77777777" w:rsidR="0013294E" w:rsidRPr="0050193B" w:rsidRDefault="0013294E" w:rsidP="00B706F9">
            <w:pPr>
              <w:widowControl w:val="0"/>
              <w:suppressAutoHyphens/>
              <w:autoSpaceDE w:val="0"/>
              <w:autoSpaceDN w:val="0"/>
              <w:adjustRightInd w:val="0"/>
              <w:rPr>
                <w:rFonts w:ascii="Arial" w:hAnsi="Arial" w:cs="Arial"/>
                <w:sz w:val="28"/>
                <w:szCs w:val="28"/>
                <w:lang w:eastAsia="de-AT"/>
              </w:rPr>
            </w:pPr>
            <w:r w:rsidRPr="0050193B">
              <w:rPr>
                <w:rFonts w:ascii="Arial" w:hAnsi="Arial" w:cs="Arial"/>
                <w:sz w:val="28"/>
                <w:szCs w:val="28"/>
                <w:lang w:eastAsia="de-AT"/>
              </w:rPr>
              <w:t> sofort</w:t>
            </w:r>
          </w:p>
          <w:p w14:paraId="4C8C9CFF" w14:textId="77777777" w:rsidR="0013294E" w:rsidRPr="0050193B" w:rsidRDefault="0013294E" w:rsidP="00B706F9">
            <w:pPr>
              <w:widowControl w:val="0"/>
              <w:suppressAutoHyphens/>
              <w:autoSpaceDE w:val="0"/>
              <w:autoSpaceDN w:val="0"/>
              <w:adjustRightInd w:val="0"/>
              <w:rPr>
                <w:rFonts w:ascii="Arial" w:hAnsi="Arial" w:cs="Arial"/>
                <w:lang w:eastAsia="de-AT"/>
              </w:rPr>
            </w:pPr>
            <w:r w:rsidRPr="0050193B">
              <w:rPr>
                <w:rFonts w:ascii="Arial" w:hAnsi="Arial" w:cs="Arial"/>
                <w:sz w:val="28"/>
                <w:szCs w:val="28"/>
                <w:lang w:eastAsia="de-AT"/>
              </w:rPr>
              <w:t> nächstes Semester Beginn .............</w:t>
            </w:r>
          </w:p>
        </w:tc>
      </w:tr>
    </w:tbl>
    <w:p w14:paraId="60E8CB9C" w14:textId="77777777" w:rsidR="0013294E" w:rsidRPr="0050193B" w:rsidRDefault="0013294E" w:rsidP="0013294E">
      <w:pPr>
        <w:autoSpaceDE w:val="0"/>
        <w:autoSpaceDN w:val="0"/>
        <w:adjustRightInd w:val="0"/>
        <w:rPr>
          <w:rFonts w:ascii="Arial" w:hAnsi="Arial" w:cs="Arial"/>
          <w:lang w:eastAsia="de-AT"/>
        </w:rPr>
      </w:pPr>
    </w:p>
    <w:p w14:paraId="5DD7FC5B" w14:textId="77777777" w:rsidR="0013294E" w:rsidRPr="0050193B" w:rsidRDefault="0013294E" w:rsidP="0013294E">
      <w:pPr>
        <w:autoSpaceDE w:val="0"/>
        <w:autoSpaceDN w:val="0"/>
        <w:adjustRightInd w:val="0"/>
        <w:rPr>
          <w:rFonts w:ascii="Arial" w:hAnsi="Arial" w:cs="Arial"/>
          <w:sz w:val="28"/>
          <w:szCs w:val="28"/>
          <w:lang w:eastAsia="de-AT"/>
        </w:rPr>
      </w:pPr>
    </w:p>
    <w:p w14:paraId="41F92359" w14:textId="77777777" w:rsidR="0013294E" w:rsidRPr="0050193B" w:rsidRDefault="0013294E" w:rsidP="0013294E">
      <w:pPr>
        <w:autoSpaceDE w:val="0"/>
        <w:autoSpaceDN w:val="0"/>
        <w:adjustRightInd w:val="0"/>
        <w:rPr>
          <w:rFonts w:ascii="Arial" w:hAnsi="Arial" w:cs="Arial"/>
          <w:lang w:eastAsia="de-AT"/>
        </w:rPr>
      </w:pPr>
      <w:r w:rsidRPr="0050193B">
        <w:rPr>
          <w:rFonts w:ascii="Arial" w:hAnsi="Arial" w:cs="Arial"/>
          <w:lang w:eastAsia="de-AT"/>
        </w:rPr>
        <w:t>Meine Daten werden nur für organisatorische Zwecke in Zusammenhang mit meinem</w:t>
      </w:r>
      <w:r>
        <w:rPr>
          <w:rFonts w:ascii="Arial" w:hAnsi="Arial" w:cs="Arial"/>
          <w:lang w:eastAsia="de-AT"/>
        </w:rPr>
        <w:t xml:space="preserve"> S</w:t>
      </w:r>
      <w:r w:rsidRPr="0050193B">
        <w:rPr>
          <w:rFonts w:ascii="Arial" w:hAnsi="Arial" w:cs="Arial"/>
          <w:lang w:eastAsia="de-AT"/>
        </w:rPr>
        <w:t>tudium verwendet und nicht an Dritte weitergegeben.</w:t>
      </w:r>
    </w:p>
    <w:p w14:paraId="0DCDE394" w14:textId="77777777" w:rsidR="0013294E" w:rsidRPr="0050193B" w:rsidRDefault="0013294E" w:rsidP="0013294E">
      <w:pPr>
        <w:autoSpaceDE w:val="0"/>
        <w:autoSpaceDN w:val="0"/>
        <w:adjustRightInd w:val="0"/>
        <w:rPr>
          <w:rFonts w:ascii="Arial" w:hAnsi="Arial" w:cs="Arial"/>
          <w:lang w:eastAsia="de-AT"/>
        </w:rPr>
      </w:pPr>
      <w:r w:rsidRPr="0050193B">
        <w:rPr>
          <w:rFonts w:ascii="Arial" w:hAnsi="Arial" w:cs="Arial"/>
          <w:lang w:eastAsia="de-AT"/>
        </w:rPr>
        <w:t>Um eine Ausstellung des Diploms nach Abschluss aller Prüfungen zu ermöglichen lege ich</w:t>
      </w:r>
      <w:r>
        <w:rPr>
          <w:rFonts w:ascii="Arial" w:hAnsi="Arial" w:cs="Arial"/>
          <w:lang w:eastAsia="de-AT"/>
        </w:rPr>
        <w:t xml:space="preserve"> </w:t>
      </w:r>
      <w:r w:rsidRPr="0050193B">
        <w:rPr>
          <w:rFonts w:ascii="Arial" w:hAnsi="Arial" w:cs="Arial"/>
          <w:lang w:eastAsia="de-AT"/>
        </w:rPr>
        <w:t>meiner Anmeldung eine Ausweiskopie bei.</w:t>
      </w:r>
    </w:p>
    <w:p w14:paraId="2EA05ADE" w14:textId="77777777" w:rsidR="0013294E" w:rsidRPr="0050193B" w:rsidRDefault="0013294E" w:rsidP="0013294E">
      <w:pPr>
        <w:autoSpaceDE w:val="0"/>
        <w:autoSpaceDN w:val="0"/>
        <w:adjustRightInd w:val="0"/>
        <w:rPr>
          <w:rFonts w:ascii="Arial" w:hAnsi="Arial" w:cs="Arial"/>
          <w:lang w:eastAsia="de-AT"/>
        </w:rPr>
      </w:pPr>
    </w:p>
    <w:p w14:paraId="58CAAFAB" w14:textId="77777777" w:rsidR="0013294E" w:rsidRPr="0050193B" w:rsidRDefault="0013294E" w:rsidP="0013294E">
      <w:pPr>
        <w:autoSpaceDE w:val="0"/>
        <w:autoSpaceDN w:val="0"/>
        <w:adjustRightInd w:val="0"/>
        <w:rPr>
          <w:rFonts w:ascii="Arial" w:hAnsi="Arial" w:cs="Arial"/>
          <w:lang w:eastAsia="de-AT"/>
        </w:rPr>
      </w:pPr>
    </w:p>
    <w:p w14:paraId="72C215B9" w14:textId="77777777" w:rsidR="0013294E" w:rsidRPr="0050193B" w:rsidRDefault="0013294E" w:rsidP="0013294E">
      <w:pPr>
        <w:autoSpaceDE w:val="0"/>
        <w:autoSpaceDN w:val="0"/>
        <w:adjustRightInd w:val="0"/>
        <w:rPr>
          <w:rFonts w:ascii="Arial" w:hAnsi="Arial" w:cs="Arial"/>
          <w:lang w:eastAsia="de-AT"/>
        </w:rPr>
      </w:pPr>
    </w:p>
    <w:p w14:paraId="1AC85BE9" w14:textId="77777777" w:rsidR="0013294E" w:rsidRPr="0050193B" w:rsidRDefault="0013294E" w:rsidP="0013294E">
      <w:pPr>
        <w:autoSpaceDE w:val="0"/>
        <w:autoSpaceDN w:val="0"/>
        <w:adjustRightInd w:val="0"/>
        <w:rPr>
          <w:rFonts w:ascii="Arial" w:hAnsi="Arial" w:cs="Arial"/>
          <w:lang w:eastAsia="de-AT"/>
        </w:rPr>
      </w:pPr>
    </w:p>
    <w:p w14:paraId="137ABD4F" w14:textId="77777777" w:rsidR="0013294E" w:rsidRPr="0050193B" w:rsidRDefault="0013294E" w:rsidP="0013294E">
      <w:pPr>
        <w:autoSpaceDE w:val="0"/>
        <w:autoSpaceDN w:val="0"/>
        <w:adjustRightInd w:val="0"/>
        <w:rPr>
          <w:rFonts w:ascii="Arial" w:hAnsi="Arial" w:cs="Arial"/>
          <w:lang w:eastAsia="de-AT"/>
        </w:rPr>
      </w:pPr>
      <w:r w:rsidRPr="0050193B">
        <w:rPr>
          <w:rFonts w:ascii="Arial" w:hAnsi="Arial" w:cs="Arial"/>
          <w:lang w:eastAsia="de-AT"/>
        </w:rPr>
        <w:t xml:space="preserve">.................. </w:t>
      </w:r>
      <w:r>
        <w:rPr>
          <w:rFonts w:ascii="Arial" w:hAnsi="Arial" w:cs="Arial"/>
          <w:lang w:eastAsia="de-AT"/>
        </w:rPr>
        <w:tab/>
      </w:r>
      <w:r>
        <w:rPr>
          <w:rFonts w:ascii="Arial" w:hAnsi="Arial" w:cs="Arial"/>
          <w:lang w:eastAsia="de-AT"/>
        </w:rPr>
        <w:tab/>
      </w:r>
      <w:r>
        <w:rPr>
          <w:rFonts w:ascii="Arial" w:hAnsi="Arial" w:cs="Arial"/>
          <w:lang w:eastAsia="de-AT"/>
        </w:rPr>
        <w:tab/>
      </w:r>
      <w:r>
        <w:rPr>
          <w:rFonts w:ascii="Arial" w:hAnsi="Arial" w:cs="Arial"/>
          <w:lang w:eastAsia="de-AT"/>
        </w:rPr>
        <w:tab/>
      </w:r>
      <w:r>
        <w:rPr>
          <w:rFonts w:ascii="Arial" w:hAnsi="Arial" w:cs="Arial"/>
          <w:lang w:eastAsia="de-AT"/>
        </w:rPr>
        <w:tab/>
      </w:r>
      <w:r w:rsidRPr="0050193B">
        <w:rPr>
          <w:rFonts w:ascii="Arial" w:hAnsi="Arial" w:cs="Arial"/>
          <w:lang w:eastAsia="de-AT"/>
        </w:rPr>
        <w:t>................ ..............................................</w:t>
      </w:r>
    </w:p>
    <w:p w14:paraId="66BD33FF" w14:textId="77777777" w:rsidR="0013294E" w:rsidRPr="0050193B" w:rsidRDefault="0013294E" w:rsidP="0013294E">
      <w:pPr>
        <w:autoSpaceDE w:val="0"/>
        <w:autoSpaceDN w:val="0"/>
        <w:adjustRightInd w:val="0"/>
        <w:rPr>
          <w:rFonts w:ascii="Arial" w:hAnsi="Arial" w:cs="Arial"/>
          <w:lang w:eastAsia="de-AT"/>
        </w:rPr>
      </w:pPr>
      <w:r w:rsidRPr="0050193B">
        <w:rPr>
          <w:rFonts w:ascii="Arial" w:hAnsi="Arial" w:cs="Arial"/>
          <w:lang w:eastAsia="de-AT"/>
        </w:rPr>
        <w:t xml:space="preserve">Datum </w:t>
      </w:r>
      <w:r w:rsidRPr="0050193B">
        <w:rPr>
          <w:rFonts w:ascii="Arial" w:hAnsi="Arial" w:cs="Arial"/>
          <w:lang w:eastAsia="de-AT"/>
        </w:rPr>
        <w:tab/>
      </w:r>
      <w:r w:rsidRPr="0050193B">
        <w:rPr>
          <w:rFonts w:ascii="Arial" w:hAnsi="Arial" w:cs="Arial"/>
          <w:lang w:eastAsia="de-AT"/>
        </w:rPr>
        <w:tab/>
      </w:r>
      <w:r w:rsidRPr="0050193B">
        <w:rPr>
          <w:rFonts w:ascii="Arial" w:hAnsi="Arial" w:cs="Arial"/>
          <w:lang w:eastAsia="de-AT"/>
        </w:rPr>
        <w:tab/>
      </w:r>
      <w:r w:rsidRPr="0050193B">
        <w:rPr>
          <w:rFonts w:ascii="Arial" w:hAnsi="Arial" w:cs="Arial"/>
          <w:lang w:eastAsia="de-AT"/>
        </w:rPr>
        <w:tab/>
      </w:r>
      <w:r w:rsidRPr="0050193B">
        <w:rPr>
          <w:rFonts w:ascii="Arial" w:hAnsi="Arial" w:cs="Arial"/>
          <w:lang w:eastAsia="de-AT"/>
        </w:rPr>
        <w:tab/>
      </w:r>
      <w:r w:rsidRPr="0050193B">
        <w:rPr>
          <w:rFonts w:ascii="Arial" w:hAnsi="Arial" w:cs="Arial"/>
          <w:lang w:eastAsia="de-AT"/>
        </w:rPr>
        <w:tab/>
      </w:r>
      <w:r w:rsidRPr="0050193B">
        <w:rPr>
          <w:rFonts w:ascii="Arial" w:hAnsi="Arial" w:cs="Arial"/>
          <w:lang w:eastAsia="de-AT"/>
        </w:rPr>
        <w:tab/>
      </w:r>
      <w:r w:rsidRPr="0050193B">
        <w:rPr>
          <w:rFonts w:ascii="Arial" w:hAnsi="Arial" w:cs="Arial"/>
          <w:lang w:eastAsia="de-AT"/>
        </w:rPr>
        <w:tab/>
        <w:t>Unterschrift</w:t>
      </w:r>
    </w:p>
    <w:p w14:paraId="0380B59A" w14:textId="77777777" w:rsidR="0013294E" w:rsidRPr="0050193B" w:rsidRDefault="0013294E" w:rsidP="0013294E">
      <w:pPr>
        <w:autoSpaceDE w:val="0"/>
        <w:autoSpaceDN w:val="0"/>
        <w:adjustRightInd w:val="0"/>
        <w:rPr>
          <w:rFonts w:ascii="Arial" w:hAnsi="Arial" w:cs="Arial"/>
          <w:lang w:eastAsia="de-AT"/>
        </w:rPr>
      </w:pPr>
    </w:p>
    <w:p w14:paraId="7BC38100" w14:textId="77777777" w:rsidR="0013294E" w:rsidRPr="0050193B" w:rsidRDefault="0013294E" w:rsidP="0013294E">
      <w:pPr>
        <w:autoSpaceDE w:val="0"/>
        <w:autoSpaceDN w:val="0"/>
        <w:adjustRightInd w:val="0"/>
        <w:rPr>
          <w:rFonts w:ascii="Arial" w:hAnsi="Arial" w:cs="Arial"/>
          <w:lang w:eastAsia="de-AT"/>
        </w:rPr>
      </w:pPr>
    </w:p>
    <w:p w14:paraId="1638D5B6" w14:textId="77777777" w:rsidR="0013294E" w:rsidRPr="0050193B" w:rsidRDefault="0013294E" w:rsidP="0013294E">
      <w:pPr>
        <w:autoSpaceDE w:val="0"/>
        <w:autoSpaceDN w:val="0"/>
        <w:adjustRightInd w:val="0"/>
        <w:rPr>
          <w:rFonts w:ascii="Arial" w:hAnsi="Arial" w:cs="Arial"/>
          <w:lang w:eastAsia="de-AT"/>
        </w:rPr>
      </w:pPr>
    </w:p>
    <w:p w14:paraId="1D6B7293" w14:textId="77777777" w:rsidR="0013294E" w:rsidRDefault="0013294E" w:rsidP="0013294E">
      <w:pPr>
        <w:autoSpaceDE w:val="0"/>
        <w:autoSpaceDN w:val="0"/>
        <w:adjustRightInd w:val="0"/>
        <w:rPr>
          <w:rFonts w:ascii="Arial" w:hAnsi="Arial" w:cs="Arial"/>
          <w:lang w:eastAsia="de-AT"/>
        </w:rPr>
      </w:pPr>
      <w:r w:rsidRPr="0050193B">
        <w:rPr>
          <w:rFonts w:ascii="Arial" w:hAnsi="Arial" w:cs="Arial"/>
          <w:lang w:eastAsia="de-AT"/>
        </w:rPr>
        <w:t>Beilage: Ausweiskopie</w:t>
      </w:r>
    </w:p>
    <w:p w14:paraId="3E172182" w14:textId="77777777" w:rsidR="0013294E" w:rsidRDefault="0013294E" w:rsidP="0013294E">
      <w:pPr>
        <w:autoSpaceDE w:val="0"/>
        <w:autoSpaceDN w:val="0"/>
        <w:adjustRightInd w:val="0"/>
        <w:rPr>
          <w:rFonts w:ascii="Arial" w:hAnsi="Arial" w:cs="Arial"/>
        </w:rPr>
        <w:sectPr w:rsidR="0013294E" w:rsidSect="001F3FB7">
          <w:pgSz w:w="11906" w:h="16838"/>
          <w:pgMar w:top="1417" w:right="1417" w:bottom="1134" w:left="1417" w:header="708" w:footer="708" w:gutter="0"/>
          <w:cols w:space="708"/>
          <w:titlePg/>
          <w:docGrid w:linePitch="360"/>
        </w:sectPr>
      </w:pPr>
    </w:p>
    <w:p w14:paraId="186D433C" w14:textId="77777777" w:rsidR="0013294E" w:rsidRDefault="0013294E" w:rsidP="0013294E">
      <w:pPr>
        <w:pStyle w:val="Heading1"/>
      </w:pPr>
      <w:bookmarkStart w:id="489" w:name="_Toc393628639"/>
      <w:bookmarkStart w:id="490" w:name="_Toc154639751"/>
      <w:r w:rsidRPr="0050193B">
        <w:t>Kontoverbindung</w:t>
      </w:r>
      <w:bookmarkEnd w:id="489"/>
      <w:bookmarkEnd w:id="490"/>
    </w:p>
    <w:tbl>
      <w:tblPr>
        <w:tblW w:w="5000" w:type="pct"/>
        <w:tblCellMar>
          <w:left w:w="0" w:type="dxa"/>
          <w:right w:w="0" w:type="dxa"/>
        </w:tblCellMar>
        <w:tblLook w:val="0000" w:firstRow="0" w:lastRow="0" w:firstColumn="0" w:lastColumn="0" w:noHBand="0" w:noVBand="0"/>
      </w:tblPr>
      <w:tblGrid>
        <w:gridCol w:w="4533"/>
        <w:gridCol w:w="5106"/>
      </w:tblGrid>
      <w:tr w:rsidR="0013294E" w:rsidRPr="0050193B" w14:paraId="5C516B02" w14:textId="77777777" w:rsidTr="00B706F9">
        <w:tc>
          <w:tcPr>
            <w:tcW w:w="0" w:type="auto"/>
            <w:shd w:val="clear" w:color="auto" w:fill="auto"/>
          </w:tcPr>
          <w:p w14:paraId="32B90175" w14:textId="77777777" w:rsidR="0013294E" w:rsidRPr="0050193B" w:rsidRDefault="0013294E" w:rsidP="0013294E">
            <w:pPr>
              <w:rPr>
                <w:color w:val="333333"/>
                <w:sz w:val="24"/>
                <w:szCs w:val="24"/>
              </w:rPr>
            </w:pPr>
            <w:r w:rsidRPr="0050193B">
              <w:t>Für Überweisungen aus Deutschland:</w:t>
            </w:r>
          </w:p>
          <w:p w14:paraId="7E79A2DE" w14:textId="77777777" w:rsidR="0013294E" w:rsidRPr="0050193B" w:rsidRDefault="0013294E" w:rsidP="00B706F9">
            <w:pPr>
              <w:pStyle w:val="NormalWeb"/>
              <w:spacing w:line="312" w:lineRule="atLeast"/>
              <w:rPr>
                <w:rFonts w:ascii="Arial" w:hAnsi="Arial" w:cs="Arial"/>
                <w:color w:val="333333"/>
                <w:sz w:val="21"/>
                <w:szCs w:val="21"/>
              </w:rPr>
            </w:pPr>
          </w:p>
        </w:tc>
        <w:tc>
          <w:tcPr>
            <w:tcW w:w="0" w:type="auto"/>
            <w:shd w:val="clear" w:color="auto" w:fill="auto"/>
          </w:tcPr>
          <w:p w14:paraId="1B6A15C9" w14:textId="77777777" w:rsidR="0013294E" w:rsidRPr="0050193B" w:rsidRDefault="0013294E" w:rsidP="0013294E">
            <w:pPr>
              <w:rPr>
                <w:color w:val="333333"/>
                <w:sz w:val="24"/>
                <w:szCs w:val="24"/>
              </w:rPr>
            </w:pPr>
            <w:r w:rsidRPr="0050193B">
              <w:t>Für Überweisungen aus dem EU-Ausland:</w:t>
            </w:r>
          </w:p>
          <w:p w14:paraId="4FD292AA" w14:textId="77777777" w:rsidR="0013294E" w:rsidRPr="0050193B" w:rsidRDefault="0013294E" w:rsidP="00B706F9">
            <w:pPr>
              <w:pStyle w:val="NormalWeb"/>
              <w:spacing w:line="312" w:lineRule="atLeast"/>
              <w:rPr>
                <w:rFonts w:ascii="Arial" w:hAnsi="Arial" w:cs="Arial"/>
                <w:color w:val="333333"/>
                <w:sz w:val="21"/>
                <w:szCs w:val="21"/>
              </w:rPr>
            </w:pPr>
          </w:p>
        </w:tc>
      </w:tr>
    </w:tbl>
    <w:p w14:paraId="3A83111B" w14:textId="77777777" w:rsidR="0013294E" w:rsidRPr="0050193B" w:rsidRDefault="0013294E" w:rsidP="0013294E">
      <w:pPr>
        <w:autoSpaceDE w:val="0"/>
        <w:autoSpaceDN w:val="0"/>
        <w:adjustRightInd w:val="0"/>
        <w:rPr>
          <w:rFonts w:ascii="Arial" w:hAnsi="Arial" w:cs="Arial"/>
        </w:rPr>
      </w:pPr>
    </w:p>
    <w:p w14:paraId="602077A7" w14:textId="77777777" w:rsidR="0013294E" w:rsidRDefault="0013294E" w:rsidP="00DB254C"/>
    <w:p w14:paraId="536985A7" w14:textId="77777777" w:rsidR="0013294E" w:rsidRDefault="0013294E" w:rsidP="00DB254C"/>
    <w:p w14:paraId="3A1E3804" w14:textId="77777777" w:rsidR="0013294E" w:rsidRDefault="0013294E" w:rsidP="00DB254C"/>
    <w:p w14:paraId="2638D844" w14:textId="77777777" w:rsidR="0013294E" w:rsidRDefault="0013294E" w:rsidP="00DB254C"/>
    <w:p w14:paraId="7DAEBBD7" w14:textId="77777777" w:rsidR="0013294E" w:rsidRDefault="0013294E" w:rsidP="00DB254C"/>
    <w:p w14:paraId="736094FA" w14:textId="6DCD7281" w:rsidR="00DB254C" w:rsidRPr="00DB254C" w:rsidRDefault="00DB254C" w:rsidP="00DB254C">
      <w:r>
        <w:t>Text</w:t>
      </w:r>
    </w:p>
    <w:p w14:paraId="5B4036C0" w14:textId="77777777" w:rsidR="009C2366" w:rsidRDefault="009C2366" w:rsidP="00AE3793">
      <w:pPr>
        <w:sectPr w:rsidR="009C2366" w:rsidSect="008352D7">
          <w:type w:val="oddPage"/>
          <w:pgSz w:w="11907" w:h="16839" w:code="9"/>
          <w:pgMar w:top="1134" w:right="1134" w:bottom="1134" w:left="1134" w:header="709" w:footer="709" w:gutter="0"/>
          <w:cols w:space="708"/>
          <w:titlePg/>
          <w:docGrid w:linePitch="360"/>
        </w:sectPr>
      </w:pPr>
    </w:p>
    <w:p w14:paraId="49814E5F" w14:textId="77777777" w:rsidR="009C2366" w:rsidRDefault="009C2366" w:rsidP="008618EF">
      <w:pPr>
        <w:pStyle w:val="berschriftohneNummer"/>
      </w:pPr>
      <w:bookmarkStart w:id="491" w:name="_Toc433284347"/>
      <w:bookmarkStart w:id="492" w:name="_Toc154639752"/>
      <w:r>
        <w:t>Literaturverzeichnis</w:t>
      </w:r>
      <w:bookmarkEnd w:id="491"/>
      <w:bookmarkEnd w:id="492"/>
    </w:p>
    <w:p w14:paraId="00A87E90" w14:textId="77777777" w:rsidR="00D6400B" w:rsidRPr="00D6400B" w:rsidRDefault="00193A21" w:rsidP="00D6400B">
      <w:pPr>
        <w:pStyle w:val="Bibliography"/>
      </w:pPr>
      <w:r w:rsidRPr="00937220">
        <w:rPr>
          <w:rStyle w:val="Kapitlchen"/>
        </w:rPr>
        <w:t>E</w:t>
      </w:r>
      <w:r w:rsidR="00655B5E" w:rsidRPr="00937220">
        <w:rPr>
          <w:rStyle w:val="Kapitlchen"/>
        </w:rPr>
        <w:t>intrag</w:t>
      </w:r>
      <w:r w:rsidR="00655B5E">
        <w:t xml:space="preserve"> im Literaturverzeichnis (Formatvorlage: Literaturverzeichnis).</w:t>
      </w:r>
    </w:p>
    <w:sectPr w:rsidR="00D6400B" w:rsidRPr="00D6400B" w:rsidSect="008352D7">
      <w:headerReference w:type="even" r:id="rId51"/>
      <w:headerReference w:type="default" r:id="rId52"/>
      <w:type w:val="oddPage"/>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B6C0" w14:textId="77777777" w:rsidR="00D534AF" w:rsidRDefault="00D534AF">
      <w:r>
        <w:separator/>
      </w:r>
    </w:p>
  </w:endnote>
  <w:endnote w:type="continuationSeparator" w:id="0">
    <w:p w14:paraId="50BE3DC8" w14:textId="77777777" w:rsidR="00D534AF" w:rsidRDefault="00D5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tium">
    <w:charset w:val="00"/>
    <w:family w:val="auto"/>
    <w:pitch w:val="variable"/>
    <w:sig w:usb0="E00000FF" w:usb1="00000003" w:usb2="00000000" w:usb3="00000000" w:csb0="0000001B" w:csb1="00000000"/>
  </w:font>
  <w:font w:name="Garamond">
    <w:panose1 w:val="02020404030301010803"/>
    <w:charset w:val="00"/>
    <w:family w:val="roman"/>
    <w:pitch w:val="variable"/>
    <w:sig w:usb0="00000287" w:usb1="00000000" w:usb2="00000000" w:usb3="00000000" w:csb0="0000009F" w:csb1="00000000"/>
  </w:font>
  <w:font w:name="EKLCKI+Arial">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TE2105458t00">
    <w:altName w:val="MS Mincho"/>
    <w:panose1 w:val="00000000000000000000"/>
    <w:charset w:val="80"/>
    <w:family w:val="auto"/>
    <w:notTrueType/>
    <w:pitch w:val="default"/>
    <w:sig w:usb0="00000001" w:usb1="08070000" w:usb2="00000010" w:usb3="00000000" w:csb0="00020000" w:csb1="00000000"/>
  </w:font>
  <w:font w:name="TTFF3AC8D8t00">
    <w:altName w:val="MS Mincho"/>
    <w:panose1 w:val="00000000000000000000"/>
    <w:charset w:val="80"/>
    <w:family w:val="auto"/>
    <w:notTrueType/>
    <w:pitch w:val="default"/>
    <w:sig w:usb0="00000001" w:usb1="08070000" w:usb2="00000010" w:usb3="00000000" w:csb0="00020000" w:csb1="00000000"/>
  </w:font>
  <w:font w:name="TTFFAC0288t00">
    <w:altName w:val="Times New Roman"/>
    <w:panose1 w:val="00000000000000000000"/>
    <w:charset w:val="B2"/>
    <w:family w:val="auto"/>
    <w:notTrueType/>
    <w:pitch w:val="default"/>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Antique Oakland">
    <w:altName w:val="Trebuchet MS"/>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TE19C8F18t00">
    <w:altName w:val="MS Mincho"/>
    <w:panose1 w:val="00000000000000000000"/>
    <w:charset w:val="80"/>
    <w:family w:val="auto"/>
    <w:notTrueType/>
    <w:pitch w:val="default"/>
    <w:sig w:usb0="00000001" w:usb1="08070000" w:usb2="00000010" w:usb3="00000000" w:csb0="00020000" w:csb1="00000000"/>
  </w:font>
  <w:font w:name="TTE19C8A10t00">
    <w:altName w:val="MS Mincho"/>
    <w:panose1 w:val="00000000000000000000"/>
    <w:charset w:val="80"/>
    <w:family w:val="auto"/>
    <w:notTrueType/>
    <w:pitch w:val="default"/>
    <w:sig w:usb0="00000001" w:usb1="08070000" w:usb2="00000010" w:usb3="00000000" w:csb0="00020000" w:csb1="00000000"/>
  </w:font>
  <w:font w:name="TTE19AC770t00">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E174F50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56C0" w14:textId="77777777" w:rsidR="009D075C" w:rsidRDefault="009D075C" w:rsidP="00B3086E">
    <w:pPr>
      <w:pStyle w:val="AbstandFuzeile"/>
      <w:rPr>
        <w:rStyle w:val="PageNumber"/>
      </w:rPr>
    </w:pPr>
  </w:p>
  <w:p w14:paraId="687DD57F" w14:textId="77777777" w:rsidR="009D075C" w:rsidRDefault="00C17022" w:rsidP="00207A12">
    <w:pPr>
      <w:pStyle w:val="FuzeileInhaltGerade"/>
    </w:pPr>
    <w:r>
      <w:rPr>
        <w:noProof/>
      </w:rPr>
      <mc:AlternateContent>
        <mc:Choice Requires="wps">
          <w:drawing>
            <wp:anchor distT="0" distB="0" distL="114300" distR="114300" simplePos="0" relativeHeight="251659776" behindDoc="0" locked="0" layoutInCell="1" allowOverlap="1" wp14:anchorId="73013809" wp14:editId="10CFB1DA">
              <wp:simplePos x="0" y="0"/>
              <wp:positionH relativeFrom="margin">
                <wp:posOffset>0</wp:posOffset>
              </wp:positionH>
              <wp:positionV relativeFrom="paragraph">
                <wp:posOffset>-25400</wp:posOffset>
              </wp:positionV>
              <wp:extent cx="457200" cy="0"/>
              <wp:effectExtent l="0" t="3175" r="0" b="63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D77B" id="Line 9"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pt" to="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VrgEAAEcDAAAOAAAAZHJzL2Uyb0RvYy54bWysUsFu2zAMvQ/YPwi6L3a6tRuMOD2k6y7d&#10;FqDdBzCSbAuTRYFUYufvJ6lJVmy3ojoIkkg+vffI1e08OnEwxBZ9K5eLWgrjFWrr+1b+err/8EU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" strokeweight=".5pt">
              <w10:wrap anchorx="margin"/>
            </v:line>
          </w:pict>
        </mc:Fallback>
      </mc:AlternateContent>
    </w:r>
    <w:r w:rsidR="00E05E62">
      <w:rPr>
        <w:rStyle w:val="PageNumber"/>
      </w:rPr>
      <w:fldChar w:fldCharType="begin"/>
    </w:r>
    <w:r w:rsidR="009D075C">
      <w:rPr>
        <w:rStyle w:val="PageNumber"/>
      </w:rPr>
      <w:instrText xml:space="preserve"> PAGE </w:instrText>
    </w:r>
    <w:r w:rsidR="00E05E62">
      <w:rPr>
        <w:rStyle w:val="PageNumber"/>
      </w:rPr>
      <w:fldChar w:fldCharType="separate"/>
    </w:r>
    <w:r w:rsidR="009D075C">
      <w:rPr>
        <w:rStyle w:val="PageNumber"/>
        <w:noProof/>
      </w:rPr>
      <w:t>IV</w:t>
    </w:r>
    <w:r w:rsidR="00E05E6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573F" w14:textId="77777777" w:rsidR="009D075C" w:rsidRDefault="009D075C" w:rsidP="00B3086E">
    <w:pPr>
      <w:pStyle w:val="AbstandFuzeile"/>
      <w:rPr>
        <w:rStyle w:val="PageNumber"/>
      </w:rPr>
    </w:pPr>
  </w:p>
  <w:p w14:paraId="0903B1A7" w14:textId="77777777" w:rsidR="009D075C" w:rsidRDefault="00C17022" w:rsidP="00FE742A">
    <w:pPr>
      <w:pStyle w:val="FuzeileInhaltUngerade"/>
    </w:pPr>
    <w:r>
      <w:rPr>
        <w:noProof/>
      </w:rPr>
      <mc:AlternateContent>
        <mc:Choice Requires="wps">
          <w:drawing>
            <wp:anchor distT="0" distB="0" distL="114300" distR="114300" simplePos="0" relativeHeight="251660800" behindDoc="0" locked="0" layoutInCell="1" allowOverlap="1" wp14:anchorId="0AE69FFC" wp14:editId="4C944B55">
              <wp:simplePos x="0" y="0"/>
              <wp:positionH relativeFrom="column">
                <wp:posOffset>3442335</wp:posOffset>
              </wp:positionH>
              <wp:positionV relativeFrom="paragraph">
                <wp:posOffset>-25400</wp:posOffset>
              </wp:positionV>
              <wp:extent cx="457200" cy="0"/>
              <wp:effectExtent l="3810" t="3175" r="5715" b="63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BC207"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2pt" to="30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VrgEAAEcDAAAOAAAAZHJzL2Uyb0RvYy54bWysUsFu2zAMvQ/YPwi6L3a6tRuMOD2k6y7d&#10;FqDdBzCSbAuTRYFUYufvJ6lJVmy3ojoIkkg+vffI1e08OnEwxBZ9K5eLWgrjFWrr+1b+err/8EU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" strokeweight=".5pt"/>
          </w:pict>
        </mc:Fallback>
      </mc:AlternateContent>
    </w:r>
    <w:r w:rsidR="00E05E62">
      <w:rPr>
        <w:rStyle w:val="PageNumber"/>
      </w:rPr>
      <w:fldChar w:fldCharType="begin"/>
    </w:r>
    <w:r w:rsidR="009D075C">
      <w:rPr>
        <w:rStyle w:val="PageNumber"/>
      </w:rPr>
      <w:instrText xml:space="preserve"> PAGE </w:instrText>
    </w:r>
    <w:r w:rsidR="00E05E62">
      <w:rPr>
        <w:rStyle w:val="PageNumber"/>
      </w:rPr>
      <w:fldChar w:fldCharType="separate"/>
    </w:r>
    <w:r w:rsidR="009D075C">
      <w:rPr>
        <w:rStyle w:val="PageNumber"/>
        <w:noProof/>
      </w:rPr>
      <w:t>XI</w:t>
    </w:r>
    <w:r w:rsidR="00E05E6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BFEB" w14:textId="77777777" w:rsidR="009D075C" w:rsidRDefault="009D075C" w:rsidP="00B3086E">
    <w:pPr>
      <w:pStyle w:val="AbstandFuzeile"/>
      <w:rPr>
        <w:rStyle w:val="PageNumber"/>
      </w:rPr>
    </w:pPr>
  </w:p>
  <w:p w14:paraId="400849E0" w14:textId="77777777" w:rsidR="009D075C" w:rsidRDefault="00C17022" w:rsidP="00190393">
    <w:pPr>
      <w:pStyle w:val="FuzeileInhaltUngerade"/>
    </w:pPr>
    <w:r>
      <w:rPr>
        <w:noProof/>
      </w:rPr>
      <mc:AlternateContent>
        <mc:Choice Requires="wps">
          <w:drawing>
            <wp:anchor distT="0" distB="0" distL="114300" distR="114300" simplePos="0" relativeHeight="251658752" behindDoc="0" locked="0" layoutInCell="1" allowOverlap="1" wp14:anchorId="701ACBFA" wp14:editId="4F101654">
              <wp:simplePos x="0" y="0"/>
              <wp:positionH relativeFrom="column">
                <wp:posOffset>4439285</wp:posOffset>
              </wp:positionH>
              <wp:positionV relativeFrom="paragraph">
                <wp:posOffset>-25400</wp:posOffset>
              </wp:positionV>
              <wp:extent cx="457200" cy="0"/>
              <wp:effectExtent l="635" t="3175" r="8890" b="63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98F2"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5pt,-2pt" to="38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VrgEAAEcDAAAOAAAAZHJzL2Uyb0RvYy54bWysUsFu2zAMvQ/YPwi6L3a6tRuMOD2k6y7d&#10;FqDdBzCSbAuTRYFUYufvJ6lJVmy3ojoIkkg+vffI1e08OnEwxBZ9K5eLWgrjFWrr+1b+err/8EU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" strokeweight=".5pt"/>
          </w:pict>
        </mc:Fallback>
      </mc:AlternateContent>
    </w:r>
    <w:r w:rsidR="00E05E62">
      <w:rPr>
        <w:rStyle w:val="PageNumber"/>
      </w:rPr>
      <w:fldChar w:fldCharType="begin"/>
    </w:r>
    <w:r w:rsidR="009D075C">
      <w:rPr>
        <w:rStyle w:val="PageNumber"/>
      </w:rPr>
      <w:instrText xml:space="preserve"> PAGE </w:instrText>
    </w:r>
    <w:r w:rsidR="00E05E62">
      <w:rPr>
        <w:rStyle w:val="PageNumber"/>
      </w:rPr>
      <w:fldChar w:fldCharType="separate"/>
    </w:r>
    <w:r w:rsidR="009164C2">
      <w:rPr>
        <w:rStyle w:val="PageNumber"/>
        <w:noProof/>
      </w:rPr>
      <w:t>III</w:t>
    </w:r>
    <w:r w:rsidR="00E05E62">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2A41" w14:textId="77777777" w:rsidR="009D075C" w:rsidRPr="00B3086E" w:rsidRDefault="009D075C" w:rsidP="00B3086E">
    <w:pPr>
      <w:pStyle w:val="AbstandFuzeile"/>
    </w:pPr>
  </w:p>
  <w:p w14:paraId="4DE5BA48" w14:textId="77777777" w:rsidR="009D075C" w:rsidRDefault="00C17022" w:rsidP="00BC76CB">
    <w:pPr>
      <w:pStyle w:val="FuzeileGerade"/>
    </w:pPr>
    <w:r>
      <w:rPr>
        <w:noProof/>
      </w:rPr>
      <mc:AlternateContent>
        <mc:Choice Requires="wps">
          <w:drawing>
            <wp:anchor distT="0" distB="0" distL="114300" distR="114300" simplePos="0" relativeHeight="251656704" behindDoc="0" locked="0" layoutInCell="1" allowOverlap="1" wp14:anchorId="37356C8F" wp14:editId="17926DD6">
              <wp:simplePos x="0" y="0"/>
              <wp:positionH relativeFrom="margin">
                <wp:posOffset>0</wp:posOffset>
              </wp:positionH>
              <wp:positionV relativeFrom="paragraph">
                <wp:posOffset>-25400</wp:posOffset>
              </wp:positionV>
              <wp:extent cx="457200" cy="0"/>
              <wp:effectExtent l="0" t="3175" r="0"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DCCE" id="Line 6"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pt" to="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VrgEAAEcDAAAOAAAAZHJzL2Uyb0RvYy54bWysUsFu2zAMvQ/YPwi6L3a6tRuMOD2k6y7d&#10;FqDdBzCSbAuTRYFUYufvJ6lJVmy3ojoIkkg+vffI1e08OnEwxBZ9K5eLWgrjFWrr+1b+err/8EU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" strokeweight=".5pt">
              <w10:wrap anchorx="margin"/>
            </v:line>
          </w:pict>
        </mc:Fallback>
      </mc:AlternateContent>
    </w:r>
    <w:r w:rsidR="00E05E62">
      <w:rPr>
        <w:rStyle w:val="PageNumber"/>
      </w:rPr>
      <w:fldChar w:fldCharType="begin"/>
    </w:r>
    <w:r w:rsidR="009D075C">
      <w:rPr>
        <w:rStyle w:val="PageNumber"/>
      </w:rPr>
      <w:instrText xml:space="preserve"> PAGE </w:instrText>
    </w:r>
    <w:r w:rsidR="00E05E62">
      <w:rPr>
        <w:rStyle w:val="PageNumber"/>
      </w:rPr>
      <w:fldChar w:fldCharType="separate"/>
    </w:r>
    <w:r w:rsidR="009164C2">
      <w:rPr>
        <w:rStyle w:val="PageNumber"/>
        <w:noProof/>
      </w:rPr>
      <w:t>4</w:t>
    </w:r>
    <w:r w:rsidR="00E05E62">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DA6F" w14:textId="77777777" w:rsidR="009D075C" w:rsidRPr="00B3086E" w:rsidRDefault="009D075C" w:rsidP="00B3086E">
    <w:pPr>
      <w:pStyle w:val="AbstandFuzeile"/>
    </w:pPr>
  </w:p>
  <w:p w14:paraId="3C26C684" w14:textId="77777777" w:rsidR="009D075C" w:rsidRDefault="00C17022" w:rsidP="00BC76CB">
    <w:pPr>
      <w:pStyle w:val="FuzeileUngerade"/>
    </w:pPr>
    <w:r>
      <w:rPr>
        <w:noProof/>
      </w:rPr>
      <mc:AlternateContent>
        <mc:Choice Requires="wps">
          <w:drawing>
            <wp:anchor distT="0" distB="0" distL="114300" distR="114300" simplePos="0" relativeHeight="251657728" behindDoc="0" locked="0" layoutInCell="1" allowOverlap="1" wp14:anchorId="678C73F2" wp14:editId="1248F684">
              <wp:simplePos x="0" y="0"/>
              <wp:positionH relativeFrom="column">
                <wp:posOffset>3442335</wp:posOffset>
              </wp:positionH>
              <wp:positionV relativeFrom="paragraph">
                <wp:posOffset>-25400</wp:posOffset>
              </wp:positionV>
              <wp:extent cx="457200" cy="0"/>
              <wp:effectExtent l="3810" t="3175" r="5715"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DDE6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2pt" to="30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VrgEAAEcDAAAOAAAAZHJzL2Uyb0RvYy54bWysUsFu2zAMvQ/YPwi6L3a6tRuMOD2k6y7d&#10;FqDdBzCSbAuTRYFUYufvJ6lJVmy3ojoIkkg+vffI1e08OnEwxBZ9K5eLWgrjFWrr+1b+err/8EU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" strokeweight=".5pt"/>
          </w:pict>
        </mc:Fallback>
      </mc:AlternateContent>
    </w:r>
    <w:r w:rsidR="00E05E62">
      <w:rPr>
        <w:rStyle w:val="PageNumber"/>
      </w:rPr>
      <w:fldChar w:fldCharType="begin"/>
    </w:r>
    <w:r w:rsidR="009D075C">
      <w:rPr>
        <w:rStyle w:val="PageNumber"/>
      </w:rPr>
      <w:instrText xml:space="preserve"> PAGE </w:instrText>
    </w:r>
    <w:r w:rsidR="00E05E62">
      <w:rPr>
        <w:rStyle w:val="PageNumber"/>
      </w:rPr>
      <w:fldChar w:fldCharType="separate"/>
    </w:r>
    <w:r w:rsidR="009D075C">
      <w:rPr>
        <w:rStyle w:val="PageNumber"/>
        <w:noProof/>
      </w:rPr>
      <w:t>5</w:t>
    </w:r>
    <w:r w:rsidR="00E05E62">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0F22" w14:textId="77777777" w:rsidR="009D075C" w:rsidRDefault="009D075C" w:rsidP="00B3086E">
    <w:pPr>
      <w:pStyle w:val="AbstandFuzeile"/>
      <w:rPr>
        <w:rStyle w:val="PageNumber"/>
      </w:rPr>
    </w:pPr>
  </w:p>
  <w:p w14:paraId="6632894E" w14:textId="77777777" w:rsidR="009D075C" w:rsidRDefault="00C17022" w:rsidP="00BC76CB">
    <w:pPr>
      <w:pStyle w:val="FuzeileUngerade"/>
    </w:pPr>
    <w:r>
      <w:rPr>
        <w:noProof/>
      </w:rPr>
      <mc:AlternateContent>
        <mc:Choice Requires="wps">
          <w:drawing>
            <wp:anchor distT="0" distB="0" distL="114300" distR="114300" simplePos="0" relativeHeight="251655680" behindDoc="0" locked="0" layoutInCell="1" allowOverlap="1" wp14:anchorId="1425D323" wp14:editId="0A21AD80">
              <wp:simplePos x="0" y="0"/>
              <wp:positionH relativeFrom="column">
                <wp:posOffset>4439285</wp:posOffset>
              </wp:positionH>
              <wp:positionV relativeFrom="paragraph">
                <wp:posOffset>-25400</wp:posOffset>
              </wp:positionV>
              <wp:extent cx="457200" cy="0"/>
              <wp:effectExtent l="635" t="3175" r="889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9CD6"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5pt,-2pt" to="38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VrgEAAEcDAAAOAAAAZHJzL2Uyb0RvYy54bWysUsFu2zAMvQ/YPwi6L3a6tRuMOD2k6y7d&#10;FqDdBzCSbAuTRYFUYufvJ6lJVmy3ojoIkkg+vffI1e08OnEwxBZ9K5eLWgrjFWrr+1b+err/8EU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" strokeweight=".5pt"/>
          </w:pict>
        </mc:Fallback>
      </mc:AlternateContent>
    </w:r>
    <w:r w:rsidR="00E05E62">
      <w:rPr>
        <w:rStyle w:val="PageNumber"/>
      </w:rPr>
      <w:fldChar w:fldCharType="begin"/>
    </w:r>
    <w:r w:rsidR="009D075C">
      <w:rPr>
        <w:rStyle w:val="PageNumber"/>
      </w:rPr>
      <w:instrText xml:space="preserve"> PAGE </w:instrText>
    </w:r>
    <w:r w:rsidR="00E05E62">
      <w:rPr>
        <w:rStyle w:val="PageNumber"/>
      </w:rPr>
      <w:fldChar w:fldCharType="separate"/>
    </w:r>
    <w:r w:rsidR="009164C2">
      <w:rPr>
        <w:rStyle w:val="PageNumber"/>
        <w:noProof/>
      </w:rPr>
      <w:t>3</w:t>
    </w:r>
    <w:r w:rsidR="00E05E62">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F2A" w14:textId="13843970" w:rsidR="0013294E" w:rsidRDefault="0013294E" w:rsidP="00C81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30A551" w14:textId="77777777" w:rsidR="0013294E" w:rsidRDefault="0013294E" w:rsidP="001F3FB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0EBC" w14:textId="77777777" w:rsidR="0013294E" w:rsidRDefault="0013294E" w:rsidP="00C81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797050F" w14:textId="77777777" w:rsidR="0013294E" w:rsidRDefault="0013294E" w:rsidP="001F3F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68C8" w14:textId="77777777" w:rsidR="00D534AF" w:rsidRDefault="00D534AF" w:rsidP="00467D70">
      <w:r>
        <w:separator/>
      </w:r>
    </w:p>
  </w:footnote>
  <w:footnote w:type="continuationSeparator" w:id="0">
    <w:p w14:paraId="6F44B623" w14:textId="77777777" w:rsidR="00D534AF" w:rsidRDefault="00D534AF" w:rsidP="00467D70">
      <w:r>
        <w:continuationSeparator/>
      </w:r>
    </w:p>
  </w:footnote>
  <w:footnote w:type="continuationNotice" w:id="1">
    <w:p w14:paraId="03EE7C3C" w14:textId="77777777" w:rsidR="00D534AF" w:rsidRDefault="00D534AF" w:rsidP="00467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28CD" w14:textId="69890E13" w:rsidR="009D075C" w:rsidRDefault="00000000" w:rsidP="00865367">
    <w:pPr>
      <w:pStyle w:val="KopfzeileInhaltGerade"/>
    </w:pPr>
    <w:fldSimple w:instr=" STYLEREF  &quot;TOC Heading&quot;  \* MERGEFORMAT ">
      <w:r w:rsidR="00C20D78">
        <w:rPr>
          <w:noProof/>
        </w:rPr>
        <w:t>Inhalt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E396" w14:textId="34505B68" w:rsidR="009D075C" w:rsidRDefault="00000000" w:rsidP="00FE742A">
    <w:pPr>
      <w:pStyle w:val="KopfzeileInhaltUngerade"/>
    </w:pPr>
    <w:fldSimple w:instr=" STYLEREF  &quot;TOC Heading&quot;  \* MERGEFORMAT ">
      <w:r w:rsidR="00C20D78">
        <w:rPr>
          <w:noProof/>
        </w:rPr>
        <w:t>Inhalt</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F50C" w14:textId="66E31B29" w:rsidR="009D075C" w:rsidRDefault="00000000" w:rsidP="00BC76CB">
    <w:pPr>
      <w:pStyle w:val="KopfzeileGerade"/>
    </w:pPr>
    <w:fldSimple w:instr=" STYLEREF  &quot;Heading 1&quot;  \* MERGEFORMAT ">
      <w:r w:rsidR="003326BF">
        <w:rPr>
          <w:noProof/>
        </w:rPr>
        <w:t>LEHRPLAN des Fernkurses „Islamische Wissenschaften“</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954D" w14:textId="7711C9C7" w:rsidR="009D075C" w:rsidRDefault="00000000" w:rsidP="00BC76CB">
    <w:pPr>
      <w:pStyle w:val="KopfzeileUngerade"/>
    </w:pPr>
    <w:fldSimple w:instr=" STYLEREF  &quot;Heading 2&quot;  \* MERGEFORMAT ">
      <w:r w:rsidR="003326BF">
        <w:rPr>
          <w:noProof/>
        </w:rPr>
        <w:t>Onlinefragestunden zu den einzelnen Fächern</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6866" w14:textId="77777777" w:rsidR="009D075C" w:rsidRDefault="009D07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C763" w14:textId="77777777" w:rsidR="009D075C" w:rsidRDefault="00000000" w:rsidP="00BC76CB">
    <w:pPr>
      <w:pStyle w:val="KopfzeileGerade"/>
    </w:pPr>
    <w:fldSimple w:instr=" STYLEREF  Überschrift_ohne_Nummer  \* MERGEFORMAT ">
      <w:r w:rsidR="0013294E">
        <w:rPr>
          <w:noProof/>
        </w:rPr>
        <w:t>Preface</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17B9" w14:textId="77777777" w:rsidR="009D075C" w:rsidRDefault="00000000" w:rsidP="00BC76CB">
    <w:pPr>
      <w:pStyle w:val="KopfzeileUngerade"/>
    </w:pPr>
    <w:fldSimple w:instr=" STYLEREF  Überschrift_ohne_Nummer  \* MERGEFORMAT ">
      <w:r w:rsidR="0013294E">
        <w:rPr>
          <w:noProof/>
        </w:rPr>
        <w:t>Preface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A8DE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pPr>
    </w:lvl>
  </w:abstractNum>
  <w:abstractNum w:abstractNumId="2" w15:restartNumberingAfterBreak="0">
    <w:nsid w:val="00000002"/>
    <w:multiLevelType w:val="singleLevel"/>
    <w:tmpl w:val="00000002"/>
    <w:name w:val="WW8Num9"/>
    <w:lvl w:ilvl="0">
      <w:start w:val="3"/>
      <w:numFmt w:val="bullet"/>
      <w:lvlText w:val="-"/>
      <w:lvlJc w:val="left"/>
      <w:pPr>
        <w:tabs>
          <w:tab w:val="num" w:pos="1068"/>
        </w:tabs>
      </w:pPr>
      <w:rPr>
        <w:rFonts w:ascii="Times New Roman" w:hAnsi="Times New Roman" w:cs="Times New Roman"/>
      </w:rPr>
    </w:lvl>
  </w:abstractNum>
  <w:abstractNum w:abstractNumId="3" w15:restartNumberingAfterBreak="0">
    <w:nsid w:val="00000003"/>
    <w:multiLevelType w:val="singleLevel"/>
    <w:tmpl w:val="00000003"/>
    <w:name w:val="WW8Num11"/>
    <w:lvl w:ilvl="0">
      <w:start w:val="1"/>
      <w:numFmt w:val="decimal"/>
      <w:lvlText w:val="%1."/>
      <w:lvlJc w:val="left"/>
      <w:pPr>
        <w:tabs>
          <w:tab w:val="num" w:pos="720"/>
        </w:tabs>
      </w:pPr>
    </w:lvl>
  </w:abstractNum>
  <w:abstractNum w:abstractNumId="4" w15:restartNumberingAfterBreak="0">
    <w:nsid w:val="00000007"/>
    <w:multiLevelType w:val="multilevel"/>
    <w:tmpl w:val="00000007"/>
    <w:name w:val="WW8Num27"/>
    <w:lvl w:ilvl="0">
      <w:start w:val="1"/>
      <w:numFmt w:val="decimal"/>
      <w:lvlText w:val="%1)"/>
      <w:lvlJc w:val="left"/>
      <w:pPr>
        <w:tabs>
          <w:tab w:val="num" w:pos="720"/>
        </w:tabs>
      </w:pPr>
    </w:lvl>
    <w:lvl w:ilvl="1">
      <w:start w:val="1"/>
      <w:numFmt w:val="bullet"/>
      <w:lvlText w:val="·"/>
      <w:lvlJc w:val="left"/>
      <w:pPr>
        <w:tabs>
          <w:tab w:val="num" w:pos="36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singleLevel"/>
    <w:tmpl w:val="0000000A"/>
    <w:name w:val="WW8Num34"/>
    <w:lvl w:ilvl="0">
      <w:numFmt w:val="bullet"/>
      <w:lvlText w:val="-"/>
      <w:lvlJc w:val="left"/>
      <w:pPr>
        <w:tabs>
          <w:tab w:val="num" w:pos="720"/>
        </w:tabs>
      </w:pPr>
      <w:rPr>
        <w:rFonts w:ascii="Times New Roman" w:hAnsi="Times New Roman" w:cs="Times New Roman"/>
      </w:rPr>
    </w:lvl>
  </w:abstractNum>
  <w:abstractNum w:abstractNumId="6" w15:restartNumberingAfterBreak="0">
    <w:nsid w:val="0000000F"/>
    <w:multiLevelType w:val="singleLevel"/>
    <w:tmpl w:val="0000000F"/>
    <w:name w:val="WW8Num55"/>
    <w:lvl w:ilvl="0">
      <w:start w:val="1"/>
      <w:numFmt w:val="decimal"/>
      <w:lvlText w:val="%1)"/>
      <w:lvlJc w:val="left"/>
      <w:pPr>
        <w:tabs>
          <w:tab w:val="num" w:pos="720"/>
        </w:tabs>
      </w:pPr>
    </w:lvl>
  </w:abstractNum>
  <w:abstractNum w:abstractNumId="7" w15:restartNumberingAfterBreak="0">
    <w:nsid w:val="012061C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BC579E"/>
    <w:multiLevelType w:val="hybridMultilevel"/>
    <w:tmpl w:val="D9E6062E"/>
    <w:lvl w:ilvl="0" w:tplc="7CCACF70">
      <w:start w:val="1"/>
      <w:numFmt w:val="decimal"/>
      <w:lvlText w:val="%1."/>
      <w:lvlJc w:val="left"/>
      <w:pPr>
        <w:tabs>
          <w:tab w:val="num" w:pos="720"/>
        </w:tabs>
        <w:ind w:left="720" w:hanging="360"/>
      </w:pPr>
      <w:rPr>
        <w:rFonts w:hint="default"/>
      </w:rPr>
    </w:lvl>
    <w:lvl w:ilvl="1" w:tplc="A0D21470">
      <w:numFmt w:val="none"/>
      <w:lvlText w:val=""/>
      <w:lvlJc w:val="left"/>
      <w:pPr>
        <w:tabs>
          <w:tab w:val="num" w:pos="360"/>
        </w:tabs>
      </w:pPr>
    </w:lvl>
    <w:lvl w:ilvl="2" w:tplc="949CCDB4">
      <w:numFmt w:val="none"/>
      <w:lvlText w:val=""/>
      <w:lvlJc w:val="left"/>
      <w:pPr>
        <w:tabs>
          <w:tab w:val="num" w:pos="360"/>
        </w:tabs>
      </w:pPr>
    </w:lvl>
    <w:lvl w:ilvl="3" w:tplc="0C7C7394">
      <w:numFmt w:val="none"/>
      <w:lvlText w:val=""/>
      <w:lvlJc w:val="left"/>
      <w:pPr>
        <w:tabs>
          <w:tab w:val="num" w:pos="360"/>
        </w:tabs>
      </w:pPr>
    </w:lvl>
    <w:lvl w:ilvl="4" w:tplc="8B18C3A6">
      <w:numFmt w:val="none"/>
      <w:lvlText w:val=""/>
      <w:lvlJc w:val="left"/>
      <w:pPr>
        <w:tabs>
          <w:tab w:val="num" w:pos="360"/>
        </w:tabs>
      </w:pPr>
    </w:lvl>
    <w:lvl w:ilvl="5" w:tplc="3A58AB86">
      <w:numFmt w:val="none"/>
      <w:lvlText w:val=""/>
      <w:lvlJc w:val="left"/>
      <w:pPr>
        <w:tabs>
          <w:tab w:val="num" w:pos="360"/>
        </w:tabs>
      </w:pPr>
    </w:lvl>
    <w:lvl w:ilvl="6" w:tplc="A1AA75C8">
      <w:numFmt w:val="none"/>
      <w:lvlText w:val=""/>
      <w:lvlJc w:val="left"/>
      <w:pPr>
        <w:tabs>
          <w:tab w:val="num" w:pos="360"/>
        </w:tabs>
      </w:pPr>
    </w:lvl>
    <w:lvl w:ilvl="7" w:tplc="DA2C4A60">
      <w:numFmt w:val="none"/>
      <w:lvlText w:val=""/>
      <w:lvlJc w:val="left"/>
      <w:pPr>
        <w:tabs>
          <w:tab w:val="num" w:pos="360"/>
        </w:tabs>
      </w:pPr>
    </w:lvl>
    <w:lvl w:ilvl="8" w:tplc="BF1AD240">
      <w:numFmt w:val="none"/>
      <w:lvlText w:val=""/>
      <w:lvlJc w:val="left"/>
      <w:pPr>
        <w:tabs>
          <w:tab w:val="num" w:pos="360"/>
        </w:tabs>
      </w:pPr>
    </w:lvl>
  </w:abstractNum>
  <w:abstractNum w:abstractNumId="9" w15:restartNumberingAfterBreak="0">
    <w:nsid w:val="08E14D88"/>
    <w:multiLevelType w:val="hybridMultilevel"/>
    <w:tmpl w:val="584CEDE4"/>
    <w:lvl w:ilvl="0" w:tplc="56AEA4D6">
      <w:start w:val="1"/>
      <w:numFmt w:val="bullet"/>
      <w:pStyle w:val="ListBullet2"/>
      <w:lvlText w:val=""/>
      <w:lvlJc w:val="left"/>
      <w:pPr>
        <w:tabs>
          <w:tab w:val="num" w:pos="646"/>
        </w:tabs>
        <w:ind w:left="646" w:hanging="36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163D7A"/>
    <w:multiLevelType w:val="hybridMultilevel"/>
    <w:tmpl w:val="7F30E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EA73CA8"/>
    <w:multiLevelType w:val="hybridMultilevel"/>
    <w:tmpl w:val="6D96B474"/>
    <w:name w:val="WW8Num492"/>
    <w:lvl w:ilvl="0" w:tplc="DB3870D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2B12CB"/>
    <w:multiLevelType w:val="hybridMultilevel"/>
    <w:tmpl w:val="50706356"/>
    <w:lvl w:ilvl="0" w:tplc="3A2E732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144F4912"/>
    <w:multiLevelType w:val="hybridMultilevel"/>
    <w:tmpl w:val="DA8850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CB377D"/>
    <w:multiLevelType w:val="hybridMultilevel"/>
    <w:tmpl w:val="F412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CE74A4"/>
    <w:multiLevelType w:val="hybridMultilevel"/>
    <w:tmpl w:val="DA92BFF6"/>
    <w:lvl w:ilvl="0" w:tplc="A10A79CA">
      <w:start w:val="1"/>
      <w:numFmt w:val="bullet"/>
      <w:pStyle w:val="ListBullet"/>
      <w:lvlText w:val=""/>
      <w:lvlJc w:val="left"/>
      <w:pPr>
        <w:tabs>
          <w:tab w:val="num" w:pos="643"/>
        </w:tabs>
        <w:ind w:left="643" w:hanging="64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17E25"/>
    <w:multiLevelType w:val="hybridMultilevel"/>
    <w:tmpl w:val="3D9E27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330F6C"/>
    <w:multiLevelType w:val="multilevel"/>
    <w:tmpl w:val="B8C6F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96568"/>
    <w:multiLevelType w:val="hybridMultilevel"/>
    <w:tmpl w:val="0AEE99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928C3"/>
    <w:multiLevelType w:val="multilevel"/>
    <w:tmpl w:val="E286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D52FA"/>
    <w:multiLevelType w:val="multilevel"/>
    <w:tmpl w:val="70DAE71E"/>
    <w:lvl w:ilvl="0">
      <w:start w:val="1"/>
      <w:numFmt w:val="decimal"/>
      <w:lvlText w:val="%1"/>
      <w:lvlJc w:val="left"/>
      <w:pPr>
        <w:tabs>
          <w:tab w:val="num" w:pos="705"/>
        </w:tabs>
        <w:ind w:left="705" w:hanging="705"/>
      </w:pPr>
      <w:rPr>
        <w:rFonts w:cs="Times New Roman" w:hint="default"/>
      </w:rPr>
    </w:lvl>
    <w:lvl w:ilvl="1">
      <w:start w:val="4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450043B3"/>
    <w:multiLevelType w:val="hybridMultilevel"/>
    <w:tmpl w:val="DCB46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92176F"/>
    <w:multiLevelType w:val="multilevel"/>
    <w:tmpl w:val="DAC2D792"/>
    <w:lvl w:ilvl="0">
      <w:start w:val="1"/>
      <w:numFmt w:val="decimal"/>
      <w:pStyle w:val="Formatvorlage1"/>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24" w15:restartNumberingAfterBreak="0">
    <w:nsid w:val="489D03D5"/>
    <w:multiLevelType w:val="hybridMultilevel"/>
    <w:tmpl w:val="7D34D2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00554"/>
    <w:multiLevelType w:val="multilevel"/>
    <w:tmpl w:val="70DAE71E"/>
    <w:lvl w:ilvl="0">
      <w:start w:val="1"/>
      <w:numFmt w:val="decimal"/>
      <w:lvlText w:val="%1"/>
      <w:lvlJc w:val="left"/>
      <w:pPr>
        <w:tabs>
          <w:tab w:val="num" w:pos="705"/>
        </w:tabs>
        <w:ind w:left="705" w:hanging="705"/>
      </w:pPr>
      <w:rPr>
        <w:rFonts w:cs="Times New Roman" w:hint="default"/>
      </w:rPr>
    </w:lvl>
    <w:lvl w:ilvl="1">
      <w:start w:val="4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EEC0545"/>
    <w:multiLevelType w:val="hybridMultilevel"/>
    <w:tmpl w:val="098A4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C733A6"/>
    <w:multiLevelType w:val="hybridMultilevel"/>
    <w:tmpl w:val="3F9A66AC"/>
    <w:lvl w:ilvl="0" w:tplc="112291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93399"/>
    <w:multiLevelType w:val="multilevel"/>
    <w:tmpl w:val="842C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527A76"/>
    <w:multiLevelType w:val="multilevel"/>
    <w:tmpl w:val="B60C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50A67"/>
    <w:multiLevelType w:val="multilevel"/>
    <w:tmpl w:val="B9244CAC"/>
    <w:lvl w:ilvl="0">
      <w:start w:val="1"/>
      <w:numFmt w:val="none"/>
      <w:pStyle w:val="ber3"/>
      <w:lvlText w:val=""/>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ber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4F214A3"/>
    <w:multiLevelType w:val="multilevel"/>
    <w:tmpl w:val="6444E5B0"/>
    <w:lvl w:ilvl="0">
      <w:start w:val="1"/>
      <w:numFmt w:val="none"/>
      <w:lvlText w:val=""/>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Formatvorlageberschrift3LateinFettNichtLateinKursivCha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63F0791"/>
    <w:multiLevelType w:val="hybridMultilevel"/>
    <w:tmpl w:val="E7C651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E1479"/>
    <w:multiLevelType w:val="hybridMultilevel"/>
    <w:tmpl w:val="84BC8974"/>
    <w:lvl w:ilvl="0" w:tplc="951E17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B8661DC"/>
    <w:multiLevelType w:val="hybridMultilevel"/>
    <w:tmpl w:val="1E9224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A47AE2"/>
    <w:multiLevelType w:val="hybridMultilevel"/>
    <w:tmpl w:val="1BC0F61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95193"/>
    <w:multiLevelType w:val="hybridMultilevel"/>
    <w:tmpl w:val="CA2A2D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46D38"/>
    <w:multiLevelType w:val="hybridMultilevel"/>
    <w:tmpl w:val="05DC3F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4694F"/>
    <w:multiLevelType w:val="hybridMultilevel"/>
    <w:tmpl w:val="B23E6B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F375EE"/>
    <w:multiLevelType w:val="multilevel"/>
    <w:tmpl w:val="7AA6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pStyle w:val="Formatvorlageberschrift3LateinFettNichtLateinKursiv"/>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FA10B7"/>
    <w:multiLevelType w:val="multilevel"/>
    <w:tmpl w:val="5414E8FC"/>
    <w:lvl w:ilvl="0">
      <w:start w:val="1"/>
      <w:numFmt w:val="decimal"/>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680"/>
        </w:tabs>
        <w:ind w:left="680" w:hanging="680"/>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41" w15:restartNumberingAfterBreak="0">
    <w:nsid w:val="78F77F4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42961399">
    <w:abstractNumId w:val="40"/>
  </w:num>
  <w:num w:numId="2" w16cid:durableId="1876428967">
    <w:abstractNumId w:val="16"/>
  </w:num>
  <w:num w:numId="3" w16cid:durableId="187527134">
    <w:abstractNumId w:val="16"/>
  </w:num>
  <w:num w:numId="4" w16cid:durableId="2147162643">
    <w:abstractNumId w:val="9"/>
  </w:num>
  <w:num w:numId="5" w16cid:durableId="1926187043">
    <w:abstractNumId w:val="40"/>
  </w:num>
  <w:num w:numId="6" w16cid:durableId="1010763971">
    <w:abstractNumId w:val="40"/>
  </w:num>
  <w:num w:numId="7" w16cid:durableId="360860137">
    <w:abstractNumId w:val="36"/>
  </w:num>
  <w:num w:numId="8" w16cid:durableId="1201085937">
    <w:abstractNumId w:val="30"/>
  </w:num>
  <w:num w:numId="9" w16cid:durableId="1892382428">
    <w:abstractNumId w:val="31"/>
  </w:num>
  <w:num w:numId="10" w16cid:durableId="701054982">
    <w:abstractNumId w:val="23"/>
  </w:num>
  <w:num w:numId="11" w16cid:durableId="1901747305">
    <w:abstractNumId w:val="0"/>
  </w:num>
  <w:num w:numId="12" w16cid:durableId="72048516">
    <w:abstractNumId w:val="28"/>
  </w:num>
  <w:num w:numId="13" w16cid:durableId="69816346">
    <w:abstractNumId w:val="29"/>
  </w:num>
  <w:num w:numId="14" w16cid:durableId="1024670215">
    <w:abstractNumId w:val="39"/>
  </w:num>
  <w:num w:numId="15" w16cid:durableId="1285577060">
    <w:abstractNumId w:val="20"/>
  </w:num>
  <w:num w:numId="16" w16cid:durableId="156269656">
    <w:abstractNumId w:val="18"/>
  </w:num>
  <w:num w:numId="17" w16cid:durableId="844587203">
    <w:abstractNumId w:val="19"/>
  </w:num>
  <w:num w:numId="18" w16cid:durableId="1914509824">
    <w:abstractNumId w:val="24"/>
  </w:num>
  <w:num w:numId="19" w16cid:durableId="791872951">
    <w:abstractNumId w:val="14"/>
  </w:num>
  <w:num w:numId="20" w16cid:durableId="1910724202">
    <w:abstractNumId w:val="35"/>
  </w:num>
  <w:num w:numId="21" w16cid:durableId="1669865495">
    <w:abstractNumId w:val="32"/>
  </w:num>
  <w:num w:numId="22" w16cid:durableId="1401900708">
    <w:abstractNumId w:val="38"/>
  </w:num>
  <w:num w:numId="23" w16cid:durableId="520434847">
    <w:abstractNumId w:val="17"/>
  </w:num>
  <w:num w:numId="24" w16cid:durableId="1881504940">
    <w:abstractNumId w:val="27"/>
  </w:num>
  <w:num w:numId="25" w16cid:durableId="427821557">
    <w:abstractNumId w:val="34"/>
  </w:num>
  <w:num w:numId="26" w16cid:durableId="440219968">
    <w:abstractNumId w:val="37"/>
  </w:num>
  <w:num w:numId="27" w16cid:durableId="351415054">
    <w:abstractNumId w:val="8"/>
  </w:num>
  <w:num w:numId="28" w16cid:durableId="1896813035">
    <w:abstractNumId w:val="15"/>
  </w:num>
  <w:num w:numId="29" w16cid:durableId="411587118">
    <w:abstractNumId w:val="33"/>
  </w:num>
  <w:num w:numId="30" w16cid:durableId="105348308">
    <w:abstractNumId w:val="11"/>
  </w:num>
  <w:num w:numId="31" w16cid:durableId="646471905">
    <w:abstractNumId w:val="21"/>
  </w:num>
  <w:num w:numId="32" w16cid:durableId="1580794677">
    <w:abstractNumId w:val="25"/>
  </w:num>
  <w:num w:numId="33" w16cid:durableId="912005004">
    <w:abstractNumId w:val="26"/>
  </w:num>
  <w:num w:numId="34" w16cid:durableId="180899044">
    <w:abstractNumId w:val="13"/>
  </w:num>
  <w:num w:numId="35" w16cid:durableId="99842889">
    <w:abstractNumId w:val="40"/>
  </w:num>
  <w:num w:numId="36" w16cid:durableId="17704238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8"/>
  <w:hyphenationZone w:val="425"/>
  <w:evenAndOddHeaders/>
  <w:drawingGridHorizontalSpacing w:val="11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4E"/>
    <w:rsid w:val="000008FB"/>
    <w:rsid w:val="00000B21"/>
    <w:rsid w:val="00001597"/>
    <w:rsid w:val="00002801"/>
    <w:rsid w:val="00002AFB"/>
    <w:rsid w:val="0000372A"/>
    <w:rsid w:val="00003E1C"/>
    <w:rsid w:val="0000430A"/>
    <w:rsid w:val="00005C92"/>
    <w:rsid w:val="00007513"/>
    <w:rsid w:val="0001050F"/>
    <w:rsid w:val="000105BB"/>
    <w:rsid w:val="00013895"/>
    <w:rsid w:val="00013A28"/>
    <w:rsid w:val="00014453"/>
    <w:rsid w:val="00015536"/>
    <w:rsid w:val="00015E1D"/>
    <w:rsid w:val="000165AC"/>
    <w:rsid w:val="000177C5"/>
    <w:rsid w:val="0002048C"/>
    <w:rsid w:val="00020BB6"/>
    <w:rsid w:val="00021182"/>
    <w:rsid w:val="00021DF9"/>
    <w:rsid w:val="00022204"/>
    <w:rsid w:val="0002225D"/>
    <w:rsid w:val="0002256F"/>
    <w:rsid w:val="00023068"/>
    <w:rsid w:val="0002313C"/>
    <w:rsid w:val="00023372"/>
    <w:rsid w:val="00023FDD"/>
    <w:rsid w:val="0002416F"/>
    <w:rsid w:val="00024C6D"/>
    <w:rsid w:val="000250C4"/>
    <w:rsid w:val="0002560E"/>
    <w:rsid w:val="00025DB4"/>
    <w:rsid w:val="0003103B"/>
    <w:rsid w:val="0003126F"/>
    <w:rsid w:val="000320BB"/>
    <w:rsid w:val="000329C6"/>
    <w:rsid w:val="00032B9C"/>
    <w:rsid w:val="00032C9E"/>
    <w:rsid w:val="00032CDA"/>
    <w:rsid w:val="00033056"/>
    <w:rsid w:val="00033EF0"/>
    <w:rsid w:val="000348CD"/>
    <w:rsid w:val="000351A4"/>
    <w:rsid w:val="000364C1"/>
    <w:rsid w:val="000375C4"/>
    <w:rsid w:val="00040837"/>
    <w:rsid w:val="00040E34"/>
    <w:rsid w:val="00041532"/>
    <w:rsid w:val="000426F7"/>
    <w:rsid w:val="00042ABA"/>
    <w:rsid w:val="00044A7F"/>
    <w:rsid w:val="00045510"/>
    <w:rsid w:val="00047B6F"/>
    <w:rsid w:val="00047E27"/>
    <w:rsid w:val="00050220"/>
    <w:rsid w:val="000505C5"/>
    <w:rsid w:val="00054BB1"/>
    <w:rsid w:val="000551CC"/>
    <w:rsid w:val="00055402"/>
    <w:rsid w:val="00055911"/>
    <w:rsid w:val="0005693A"/>
    <w:rsid w:val="000576C0"/>
    <w:rsid w:val="00060380"/>
    <w:rsid w:val="00060388"/>
    <w:rsid w:val="00061F29"/>
    <w:rsid w:val="0006242F"/>
    <w:rsid w:val="00062AEE"/>
    <w:rsid w:val="000632EE"/>
    <w:rsid w:val="000633EE"/>
    <w:rsid w:val="0006382A"/>
    <w:rsid w:val="00064191"/>
    <w:rsid w:val="000641A8"/>
    <w:rsid w:val="00064813"/>
    <w:rsid w:val="000653DB"/>
    <w:rsid w:val="000672A4"/>
    <w:rsid w:val="0007060F"/>
    <w:rsid w:val="00070665"/>
    <w:rsid w:val="00071AEE"/>
    <w:rsid w:val="00072729"/>
    <w:rsid w:val="000729E9"/>
    <w:rsid w:val="00073494"/>
    <w:rsid w:val="000738BA"/>
    <w:rsid w:val="00073C7C"/>
    <w:rsid w:val="0007401E"/>
    <w:rsid w:val="00074260"/>
    <w:rsid w:val="00074320"/>
    <w:rsid w:val="00074658"/>
    <w:rsid w:val="00076FA2"/>
    <w:rsid w:val="000774DA"/>
    <w:rsid w:val="00080832"/>
    <w:rsid w:val="0008087B"/>
    <w:rsid w:val="00080BF1"/>
    <w:rsid w:val="00080E56"/>
    <w:rsid w:val="00082101"/>
    <w:rsid w:val="00082A1D"/>
    <w:rsid w:val="00082A1F"/>
    <w:rsid w:val="00082D4D"/>
    <w:rsid w:val="00083BBB"/>
    <w:rsid w:val="00083F75"/>
    <w:rsid w:val="00086292"/>
    <w:rsid w:val="000868B3"/>
    <w:rsid w:val="00086A0B"/>
    <w:rsid w:val="00087D67"/>
    <w:rsid w:val="00090EDC"/>
    <w:rsid w:val="00091C84"/>
    <w:rsid w:val="00092588"/>
    <w:rsid w:val="00092634"/>
    <w:rsid w:val="00092895"/>
    <w:rsid w:val="00092985"/>
    <w:rsid w:val="000935C9"/>
    <w:rsid w:val="00094A69"/>
    <w:rsid w:val="000960B9"/>
    <w:rsid w:val="00096D6A"/>
    <w:rsid w:val="00097066"/>
    <w:rsid w:val="000973EC"/>
    <w:rsid w:val="000A12C2"/>
    <w:rsid w:val="000A2298"/>
    <w:rsid w:val="000A25AA"/>
    <w:rsid w:val="000A2FA5"/>
    <w:rsid w:val="000A3477"/>
    <w:rsid w:val="000A38A7"/>
    <w:rsid w:val="000A3CCD"/>
    <w:rsid w:val="000A4803"/>
    <w:rsid w:val="000A4DB3"/>
    <w:rsid w:val="000A5280"/>
    <w:rsid w:val="000A5BE1"/>
    <w:rsid w:val="000A5ED0"/>
    <w:rsid w:val="000A718D"/>
    <w:rsid w:val="000B1764"/>
    <w:rsid w:val="000B2C64"/>
    <w:rsid w:val="000B322B"/>
    <w:rsid w:val="000B4541"/>
    <w:rsid w:val="000B4724"/>
    <w:rsid w:val="000B65AC"/>
    <w:rsid w:val="000B73A5"/>
    <w:rsid w:val="000B7A21"/>
    <w:rsid w:val="000C097B"/>
    <w:rsid w:val="000C1096"/>
    <w:rsid w:val="000C1538"/>
    <w:rsid w:val="000C2215"/>
    <w:rsid w:val="000C32BB"/>
    <w:rsid w:val="000C465B"/>
    <w:rsid w:val="000C4769"/>
    <w:rsid w:val="000C47DE"/>
    <w:rsid w:val="000C4CAE"/>
    <w:rsid w:val="000C5863"/>
    <w:rsid w:val="000C5E25"/>
    <w:rsid w:val="000C70A3"/>
    <w:rsid w:val="000C7F0D"/>
    <w:rsid w:val="000D0953"/>
    <w:rsid w:val="000D1666"/>
    <w:rsid w:val="000D216B"/>
    <w:rsid w:val="000D291F"/>
    <w:rsid w:val="000D2C2E"/>
    <w:rsid w:val="000D419C"/>
    <w:rsid w:val="000D47FB"/>
    <w:rsid w:val="000D690E"/>
    <w:rsid w:val="000D6F34"/>
    <w:rsid w:val="000D70F5"/>
    <w:rsid w:val="000E08F9"/>
    <w:rsid w:val="000E0B2E"/>
    <w:rsid w:val="000E135D"/>
    <w:rsid w:val="000E3546"/>
    <w:rsid w:val="000E5312"/>
    <w:rsid w:val="000E59EF"/>
    <w:rsid w:val="000F0E41"/>
    <w:rsid w:val="000F14E8"/>
    <w:rsid w:val="000F284B"/>
    <w:rsid w:val="000F3803"/>
    <w:rsid w:val="000F3BE1"/>
    <w:rsid w:val="000F3DEB"/>
    <w:rsid w:val="000F48D0"/>
    <w:rsid w:val="000F519B"/>
    <w:rsid w:val="000F5DB5"/>
    <w:rsid w:val="000F670D"/>
    <w:rsid w:val="000F7C81"/>
    <w:rsid w:val="001001D2"/>
    <w:rsid w:val="0010062D"/>
    <w:rsid w:val="00101231"/>
    <w:rsid w:val="001027B1"/>
    <w:rsid w:val="00102F17"/>
    <w:rsid w:val="00102F8C"/>
    <w:rsid w:val="00103FC5"/>
    <w:rsid w:val="001048B9"/>
    <w:rsid w:val="00104A36"/>
    <w:rsid w:val="00104BB8"/>
    <w:rsid w:val="00105B34"/>
    <w:rsid w:val="001060FF"/>
    <w:rsid w:val="00110B82"/>
    <w:rsid w:val="001122CA"/>
    <w:rsid w:val="00112A51"/>
    <w:rsid w:val="00113A12"/>
    <w:rsid w:val="00113D5D"/>
    <w:rsid w:val="001142C4"/>
    <w:rsid w:val="0011432F"/>
    <w:rsid w:val="00114615"/>
    <w:rsid w:val="00114698"/>
    <w:rsid w:val="0011629B"/>
    <w:rsid w:val="001170FC"/>
    <w:rsid w:val="00117B10"/>
    <w:rsid w:val="00121043"/>
    <w:rsid w:val="00121753"/>
    <w:rsid w:val="001219EC"/>
    <w:rsid w:val="00121A3A"/>
    <w:rsid w:val="0012583F"/>
    <w:rsid w:val="00125C2D"/>
    <w:rsid w:val="00126220"/>
    <w:rsid w:val="00127018"/>
    <w:rsid w:val="00127F09"/>
    <w:rsid w:val="0013294E"/>
    <w:rsid w:val="001335F2"/>
    <w:rsid w:val="0013395E"/>
    <w:rsid w:val="00133A0E"/>
    <w:rsid w:val="00133DCF"/>
    <w:rsid w:val="0013412C"/>
    <w:rsid w:val="00135955"/>
    <w:rsid w:val="00135D08"/>
    <w:rsid w:val="00136039"/>
    <w:rsid w:val="00136CDA"/>
    <w:rsid w:val="001373B3"/>
    <w:rsid w:val="00140723"/>
    <w:rsid w:val="0014083E"/>
    <w:rsid w:val="001414EC"/>
    <w:rsid w:val="00141B80"/>
    <w:rsid w:val="0014216B"/>
    <w:rsid w:val="001424D6"/>
    <w:rsid w:val="00142823"/>
    <w:rsid w:val="00143DEA"/>
    <w:rsid w:val="001443D7"/>
    <w:rsid w:val="00144786"/>
    <w:rsid w:val="001450A1"/>
    <w:rsid w:val="0014570C"/>
    <w:rsid w:val="001462C5"/>
    <w:rsid w:val="00146DA3"/>
    <w:rsid w:val="0014712A"/>
    <w:rsid w:val="00150246"/>
    <w:rsid w:val="001503FF"/>
    <w:rsid w:val="00150BD7"/>
    <w:rsid w:val="001510E4"/>
    <w:rsid w:val="001514B7"/>
    <w:rsid w:val="00151CEC"/>
    <w:rsid w:val="00151DC8"/>
    <w:rsid w:val="001523BF"/>
    <w:rsid w:val="00153E73"/>
    <w:rsid w:val="00154692"/>
    <w:rsid w:val="0015588A"/>
    <w:rsid w:val="00155BAF"/>
    <w:rsid w:val="0015614B"/>
    <w:rsid w:val="00156220"/>
    <w:rsid w:val="001567D9"/>
    <w:rsid w:val="00160D85"/>
    <w:rsid w:val="0016108A"/>
    <w:rsid w:val="00161983"/>
    <w:rsid w:val="00161DCA"/>
    <w:rsid w:val="00162AE3"/>
    <w:rsid w:val="001646AA"/>
    <w:rsid w:val="00164839"/>
    <w:rsid w:val="00164B4A"/>
    <w:rsid w:val="001650E7"/>
    <w:rsid w:val="00165DF3"/>
    <w:rsid w:val="00166A4A"/>
    <w:rsid w:val="00171A6C"/>
    <w:rsid w:val="00172D5D"/>
    <w:rsid w:val="0017330B"/>
    <w:rsid w:val="0017347C"/>
    <w:rsid w:val="00173CBB"/>
    <w:rsid w:val="0017516C"/>
    <w:rsid w:val="0017520D"/>
    <w:rsid w:val="001753ED"/>
    <w:rsid w:val="00176EB4"/>
    <w:rsid w:val="00177BE4"/>
    <w:rsid w:val="00177E5F"/>
    <w:rsid w:val="00181D39"/>
    <w:rsid w:val="00184F4E"/>
    <w:rsid w:val="00187A04"/>
    <w:rsid w:val="00190393"/>
    <w:rsid w:val="00190967"/>
    <w:rsid w:val="001911D8"/>
    <w:rsid w:val="00192334"/>
    <w:rsid w:val="0019397D"/>
    <w:rsid w:val="00193A21"/>
    <w:rsid w:val="001950A9"/>
    <w:rsid w:val="001959C8"/>
    <w:rsid w:val="001964B1"/>
    <w:rsid w:val="001966DD"/>
    <w:rsid w:val="00196A27"/>
    <w:rsid w:val="00196BC3"/>
    <w:rsid w:val="00197024"/>
    <w:rsid w:val="001972DD"/>
    <w:rsid w:val="00197CCA"/>
    <w:rsid w:val="00197E8E"/>
    <w:rsid w:val="00197F0C"/>
    <w:rsid w:val="001A0FF8"/>
    <w:rsid w:val="001A26BB"/>
    <w:rsid w:val="001A28C0"/>
    <w:rsid w:val="001A2E5E"/>
    <w:rsid w:val="001A357E"/>
    <w:rsid w:val="001A3DB4"/>
    <w:rsid w:val="001A4445"/>
    <w:rsid w:val="001A47EA"/>
    <w:rsid w:val="001A561A"/>
    <w:rsid w:val="001A5C08"/>
    <w:rsid w:val="001A7948"/>
    <w:rsid w:val="001B0D1B"/>
    <w:rsid w:val="001B1F84"/>
    <w:rsid w:val="001B2641"/>
    <w:rsid w:val="001B35FD"/>
    <w:rsid w:val="001B3EAB"/>
    <w:rsid w:val="001B4692"/>
    <w:rsid w:val="001B47D5"/>
    <w:rsid w:val="001B4C46"/>
    <w:rsid w:val="001B4FC4"/>
    <w:rsid w:val="001B501A"/>
    <w:rsid w:val="001B5518"/>
    <w:rsid w:val="001B5575"/>
    <w:rsid w:val="001B64CD"/>
    <w:rsid w:val="001B6DB2"/>
    <w:rsid w:val="001B6FEB"/>
    <w:rsid w:val="001B747A"/>
    <w:rsid w:val="001B7512"/>
    <w:rsid w:val="001B7C25"/>
    <w:rsid w:val="001C089F"/>
    <w:rsid w:val="001C08EE"/>
    <w:rsid w:val="001C14C0"/>
    <w:rsid w:val="001C178E"/>
    <w:rsid w:val="001C220E"/>
    <w:rsid w:val="001C3768"/>
    <w:rsid w:val="001C3B3F"/>
    <w:rsid w:val="001C3E3F"/>
    <w:rsid w:val="001C5035"/>
    <w:rsid w:val="001C6EFE"/>
    <w:rsid w:val="001C6FEE"/>
    <w:rsid w:val="001D0D33"/>
    <w:rsid w:val="001D0F9C"/>
    <w:rsid w:val="001D1D43"/>
    <w:rsid w:val="001D48DB"/>
    <w:rsid w:val="001D66F4"/>
    <w:rsid w:val="001D6C50"/>
    <w:rsid w:val="001D6F5F"/>
    <w:rsid w:val="001D7CA9"/>
    <w:rsid w:val="001D7E0E"/>
    <w:rsid w:val="001E03DC"/>
    <w:rsid w:val="001E0986"/>
    <w:rsid w:val="001E0DB7"/>
    <w:rsid w:val="001E1970"/>
    <w:rsid w:val="001E3B2C"/>
    <w:rsid w:val="001E403F"/>
    <w:rsid w:val="001E4568"/>
    <w:rsid w:val="001E45CE"/>
    <w:rsid w:val="001E5FB8"/>
    <w:rsid w:val="001E6141"/>
    <w:rsid w:val="001E66EE"/>
    <w:rsid w:val="001E7031"/>
    <w:rsid w:val="001F009C"/>
    <w:rsid w:val="001F0498"/>
    <w:rsid w:val="001F14FD"/>
    <w:rsid w:val="001F16A9"/>
    <w:rsid w:val="001F45BC"/>
    <w:rsid w:val="002001DF"/>
    <w:rsid w:val="00200D1C"/>
    <w:rsid w:val="00202537"/>
    <w:rsid w:val="002026DF"/>
    <w:rsid w:val="00203CAF"/>
    <w:rsid w:val="0020489C"/>
    <w:rsid w:val="00205510"/>
    <w:rsid w:val="002078F3"/>
    <w:rsid w:val="00207A12"/>
    <w:rsid w:val="0021025B"/>
    <w:rsid w:val="00210771"/>
    <w:rsid w:val="00210A65"/>
    <w:rsid w:val="00212D37"/>
    <w:rsid w:val="0021310D"/>
    <w:rsid w:val="002136F7"/>
    <w:rsid w:val="0021533C"/>
    <w:rsid w:val="00215A5D"/>
    <w:rsid w:val="002202D8"/>
    <w:rsid w:val="0022129B"/>
    <w:rsid w:val="0022195D"/>
    <w:rsid w:val="002227EC"/>
    <w:rsid w:val="0022359E"/>
    <w:rsid w:val="002238F7"/>
    <w:rsid w:val="00223F14"/>
    <w:rsid w:val="00224438"/>
    <w:rsid w:val="00224988"/>
    <w:rsid w:val="002256C9"/>
    <w:rsid w:val="002266B0"/>
    <w:rsid w:val="002266CD"/>
    <w:rsid w:val="0022691A"/>
    <w:rsid w:val="002271F6"/>
    <w:rsid w:val="00227853"/>
    <w:rsid w:val="00230E11"/>
    <w:rsid w:val="00230E97"/>
    <w:rsid w:val="002321FF"/>
    <w:rsid w:val="00232FCD"/>
    <w:rsid w:val="002341B3"/>
    <w:rsid w:val="0023424B"/>
    <w:rsid w:val="00234E68"/>
    <w:rsid w:val="00235C69"/>
    <w:rsid w:val="00235CD7"/>
    <w:rsid w:val="00237D93"/>
    <w:rsid w:val="002403CB"/>
    <w:rsid w:val="0024052E"/>
    <w:rsid w:val="002406F4"/>
    <w:rsid w:val="0024078F"/>
    <w:rsid w:val="00240BE9"/>
    <w:rsid w:val="00241AC8"/>
    <w:rsid w:val="00242708"/>
    <w:rsid w:val="002449A2"/>
    <w:rsid w:val="00245968"/>
    <w:rsid w:val="00246077"/>
    <w:rsid w:val="00246226"/>
    <w:rsid w:val="002474C6"/>
    <w:rsid w:val="002479E7"/>
    <w:rsid w:val="002511A4"/>
    <w:rsid w:val="00251BCA"/>
    <w:rsid w:val="0025218A"/>
    <w:rsid w:val="002527C6"/>
    <w:rsid w:val="00252998"/>
    <w:rsid w:val="00253433"/>
    <w:rsid w:val="00253564"/>
    <w:rsid w:val="00254600"/>
    <w:rsid w:val="002553F3"/>
    <w:rsid w:val="0025542B"/>
    <w:rsid w:val="0025702B"/>
    <w:rsid w:val="00257697"/>
    <w:rsid w:val="002578FB"/>
    <w:rsid w:val="002579C2"/>
    <w:rsid w:val="00257A62"/>
    <w:rsid w:val="00257E76"/>
    <w:rsid w:val="00260AD3"/>
    <w:rsid w:val="00262EC4"/>
    <w:rsid w:val="00263343"/>
    <w:rsid w:val="00263BDF"/>
    <w:rsid w:val="00264774"/>
    <w:rsid w:val="0026547C"/>
    <w:rsid w:val="00266572"/>
    <w:rsid w:val="00267468"/>
    <w:rsid w:val="00270961"/>
    <w:rsid w:val="00271506"/>
    <w:rsid w:val="00271661"/>
    <w:rsid w:val="00273281"/>
    <w:rsid w:val="00273EED"/>
    <w:rsid w:val="00274D8B"/>
    <w:rsid w:val="00275CFD"/>
    <w:rsid w:val="00277544"/>
    <w:rsid w:val="00277C3E"/>
    <w:rsid w:val="00277F1B"/>
    <w:rsid w:val="0028024B"/>
    <w:rsid w:val="00281AF8"/>
    <w:rsid w:val="00282970"/>
    <w:rsid w:val="00282CCC"/>
    <w:rsid w:val="00286DD3"/>
    <w:rsid w:val="00287313"/>
    <w:rsid w:val="00290298"/>
    <w:rsid w:val="002925D4"/>
    <w:rsid w:val="00292AB1"/>
    <w:rsid w:val="00293858"/>
    <w:rsid w:val="002977FA"/>
    <w:rsid w:val="00297F8C"/>
    <w:rsid w:val="002A0AEE"/>
    <w:rsid w:val="002A1673"/>
    <w:rsid w:val="002A18CA"/>
    <w:rsid w:val="002A35A4"/>
    <w:rsid w:val="002A3788"/>
    <w:rsid w:val="002A38DE"/>
    <w:rsid w:val="002A500D"/>
    <w:rsid w:val="002A5D3E"/>
    <w:rsid w:val="002A6381"/>
    <w:rsid w:val="002A7FB0"/>
    <w:rsid w:val="002B0739"/>
    <w:rsid w:val="002B1265"/>
    <w:rsid w:val="002B16F8"/>
    <w:rsid w:val="002B1CC0"/>
    <w:rsid w:val="002B3351"/>
    <w:rsid w:val="002B3533"/>
    <w:rsid w:val="002B55CE"/>
    <w:rsid w:val="002B624A"/>
    <w:rsid w:val="002B718B"/>
    <w:rsid w:val="002C0719"/>
    <w:rsid w:val="002C5175"/>
    <w:rsid w:val="002C780E"/>
    <w:rsid w:val="002C7B28"/>
    <w:rsid w:val="002D0BF2"/>
    <w:rsid w:val="002D0CC3"/>
    <w:rsid w:val="002D2275"/>
    <w:rsid w:val="002D2905"/>
    <w:rsid w:val="002D53EE"/>
    <w:rsid w:val="002D56EB"/>
    <w:rsid w:val="002D630D"/>
    <w:rsid w:val="002D6AA3"/>
    <w:rsid w:val="002E0F8C"/>
    <w:rsid w:val="002E177B"/>
    <w:rsid w:val="002E179D"/>
    <w:rsid w:val="002E26CF"/>
    <w:rsid w:val="002E272D"/>
    <w:rsid w:val="002E2B01"/>
    <w:rsid w:val="002E38F2"/>
    <w:rsid w:val="002E3A8F"/>
    <w:rsid w:val="002E4393"/>
    <w:rsid w:val="002E4AD9"/>
    <w:rsid w:val="002E59A8"/>
    <w:rsid w:val="002E6060"/>
    <w:rsid w:val="002E6275"/>
    <w:rsid w:val="002E754C"/>
    <w:rsid w:val="002E79CD"/>
    <w:rsid w:val="002F0F38"/>
    <w:rsid w:val="002F1340"/>
    <w:rsid w:val="002F1C5E"/>
    <w:rsid w:val="002F2315"/>
    <w:rsid w:val="002F36E6"/>
    <w:rsid w:val="002F5599"/>
    <w:rsid w:val="002F5ACD"/>
    <w:rsid w:val="002F755D"/>
    <w:rsid w:val="00300971"/>
    <w:rsid w:val="003024A2"/>
    <w:rsid w:val="00303A07"/>
    <w:rsid w:val="00303CA4"/>
    <w:rsid w:val="00305343"/>
    <w:rsid w:val="00305EA1"/>
    <w:rsid w:val="00306707"/>
    <w:rsid w:val="00311B0A"/>
    <w:rsid w:val="00312754"/>
    <w:rsid w:val="003138AA"/>
    <w:rsid w:val="00313925"/>
    <w:rsid w:val="00315861"/>
    <w:rsid w:val="00316E14"/>
    <w:rsid w:val="00316E60"/>
    <w:rsid w:val="00320EE2"/>
    <w:rsid w:val="00321847"/>
    <w:rsid w:val="00321CF0"/>
    <w:rsid w:val="00322139"/>
    <w:rsid w:val="0032354B"/>
    <w:rsid w:val="0032495C"/>
    <w:rsid w:val="003255A1"/>
    <w:rsid w:val="00326112"/>
    <w:rsid w:val="00326A4D"/>
    <w:rsid w:val="00326B7F"/>
    <w:rsid w:val="00327006"/>
    <w:rsid w:val="00327B42"/>
    <w:rsid w:val="00327C1C"/>
    <w:rsid w:val="00327EE2"/>
    <w:rsid w:val="00330331"/>
    <w:rsid w:val="003303BE"/>
    <w:rsid w:val="0033044D"/>
    <w:rsid w:val="00331EC9"/>
    <w:rsid w:val="003326BF"/>
    <w:rsid w:val="00332D43"/>
    <w:rsid w:val="0033418D"/>
    <w:rsid w:val="00334352"/>
    <w:rsid w:val="00334363"/>
    <w:rsid w:val="003348D2"/>
    <w:rsid w:val="00336392"/>
    <w:rsid w:val="003364E6"/>
    <w:rsid w:val="00336E2A"/>
    <w:rsid w:val="0033784F"/>
    <w:rsid w:val="00337BEB"/>
    <w:rsid w:val="00337D3A"/>
    <w:rsid w:val="0034104B"/>
    <w:rsid w:val="00343787"/>
    <w:rsid w:val="00343F50"/>
    <w:rsid w:val="00350056"/>
    <w:rsid w:val="003500D7"/>
    <w:rsid w:val="0035131C"/>
    <w:rsid w:val="00351851"/>
    <w:rsid w:val="0035186D"/>
    <w:rsid w:val="00352743"/>
    <w:rsid w:val="00352B4B"/>
    <w:rsid w:val="00354ADC"/>
    <w:rsid w:val="00356475"/>
    <w:rsid w:val="00360282"/>
    <w:rsid w:val="003612FF"/>
    <w:rsid w:val="003619FE"/>
    <w:rsid w:val="00361BFB"/>
    <w:rsid w:val="003637A9"/>
    <w:rsid w:val="00363C51"/>
    <w:rsid w:val="0036446C"/>
    <w:rsid w:val="0036472F"/>
    <w:rsid w:val="00365F23"/>
    <w:rsid w:val="003660C5"/>
    <w:rsid w:val="00367F10"/>
    <w:rsid w:val="00370387"/>
    <w:rsid w:val="003708DB"/>
    <w:rsid w:val="00370B99"/>
    <w:rsid w:val="003711E3"/>
    <w:rsid w:val="00371414"/>
    <w:rsid w:val="00371AD4"/>
    <w:rsid w:val="00371B15"/>
    <w:rsid w:val="00371EF0"/>
    <w:rsid w:val="00372467"/>
    <w:rsid w:val="00373353"/>
    <w:rsid w:val="0037382D"/>
    <w:rsid w:val="00374041"/>
    <w:rsid w:val="00374CD3"/>
    <w:rsid w:val="0037599C"/>
    <w:rsid w:val="00376190"/>
    <w:rsid w:val="003775E3"/>
    <w:rsid w:val="0037760C"/>
    <w:rsid w:val="00377F0B"/>
    <w:rsid w:val="00380597"/>
    <w:rsid w:val="00380A33"/>
    <w:rsid w:val="00380EC6"/>
    <w:rsid w:val="00380F49"/>
    <w:rsid w:val="00381062"/>
    <w:rsid w:val="003812C1"/>
    <w:rsid w:val="00381DDA"/>
    <w:rsid w:val="00381F0F"/>
    <w:rsid w:val="00382032"/>
    <w:rsid w:val="00382616"/>
    <w:rsid w:val="00383145"/>
    <w:rsid w:val="00385F11"/>
    <w:rsid w:val="0038600D"/>
    <w:rsid w:val="0038662E"/>
    <w:rsid w:val="00386D7A"/>
    <w:rsid w:val="00387BB3"/>
    <w:rsid w:val="003903F3"/>
    <w:rsid w:val="00391CE9"/>
    <w:rsid w:val="0039283A"/>
    <w:rsid w:val="003929F0"/>
    <w:rsid w:val="00392CA4"/>
    <w:rsid w:val="00394DF0"/>
    <w:rsid w:val="00394ED9"/>
    <w:rsid w:val="003953F5"/>
    <w:rsid w:val="003958C0"/>
    <w:rsid w:val="00395946"/>
    <w:rsid w:val="00396681"/>
    <w:rsid w:val="003A00F2"/>
    <w:rsid w:val="003A21E4"/>
    <w:rsid w:val="003A23FA"/>
    <w:rsid w:val="003A27FB"/>
    <w:rsid w:val="003A2D44"/>
    <w:rsid w:val="003A306F"/>
    <w:rsid w:val="003A3BDE"/>
    <w:rsid w:val="003A4559"/>
    <w:rsid w:val="003A4B63"/>
    <w:rsid w:val="003A565D"/>
    <w:rsid w:val="003A6E49"/>
    <w:rsid w:val="003A75E5"/>
    <w:rsid w:val="003A79C2"/>
    <w:rsid w:val="003B0000"/>
    <w:rsid w:val="003B086B"/>
    <w:rsid w:val="003B08C0"/>
    <w:rsid w:val="003B1837"/>
    <w:rsid w:val="003B2857"/>
    <w:rsid w:val="003B469B"/>
    <w:rsid w:val="003B6372"/>
    <w:rsid w:val="003B678D"/>
    <w:rsid w:val="003B6F44"/>
    <w:rsid w:val="003B79DC"/>
    <w:rsid w:val="003B7B4E"/>
    <w:rsid w:val="003C0723"/>
    <w:rsid w:val="003C2B88"/>
    <w:rsid w:val="003C3612"/>
    <w:rsid w:val="003C4903"/>
    <w:rsid w:val="003C60A8"/>
    <w:rsid w:val="003C7833"/>
    <w:rsid w:val="003C7E3D"/>
    <w:rsid w:val="003D2588"/>
    <w:rsid w:val="003D2F46"/>
    <w:rsid w:val="003D31AE"/>
    <w:rsid w:val="003D3A4E"/>
    <w:rsid w:val="003D40E8"/>
    <w:rsid w:val="003D5C6C"/>
    <w:rsid w:val="003D5E3E"/>
    <w:rsid w:val="003D70A9"/>
    <w:rsid w:val="003E0474"/>
    <w:rsid w:val="003E0C55"/>
    <w:rsid w:val="003E2B9B"/>
    <w:rsid w:val="003E2D84"/>
    <w:rsid w:val="003E317C"/>
    <w:rsid w:val="003E3CE8"/>
    <w:rsid w:val="003E430A"/>
    <w:rsid w:val="003E4661"/>
    <w:rsid w:val="003E5C68"/>
    <w:rsid w:val="003E6547"/>
    <w:rsid w:val="003E7A00"/>
    <w:rsid w:val="003F0AF1"/>
    <w:rsid w:val="003F1FB4"/>
    <w:rsid w:val="003F26EF"/>
    <w:rsid w:val="003F3932"/>
    <w:rsid w:val="003F4152"/>
    <w:rsid w:val="003F52D3"/>
    <w:rsid w:val="003F5682"/>
    <w:rsid w:val="003F5A7A"/>
    <w:rsid w:val="0040119F"/>
    <w:rsid w:val="00401CD6"/>
    <w:rsid w:val="004029CE"/>
    <w:rsid w:val="004050F2"/>
    <w:rsid w:val="00405563"/>
    <w:rsid w:val="0040626B"/>
    <w:rsid w:val="004065F7"/>
    <w:rsid w:val="0041093A"/>
    <w:rsid w:val="004109EC"/>
    <w:rsid w:val="00410BA8"/>
    <w:rsid w:val="00410C1E"/>
    <w:rsid w:val="00411DE4"/>
    <w:rsid w:val="00412060"/>
    <w:rsid w:val="0041276F"/>
    <w:rsid w:val="00413619"/>
    <w:rsid w:val="0041503D"/>
    <w:rsid w:val="0041552A"/>
    <w:rsid w:val="004156C7"/>
    <w:rsid w:val="0041712E"/>
    <w:rsid w:val="00417255"/>
    <w:rsid w:val="00417C01"/>
    <w:rsid w:val="00420DE9"/>
    <w:rsid w:val="00422238"/>
    <w:rsid w:val="00422668"/>
    <w:rsid w:val="00422A1D"/>
    <w:rsid w:val="00426665"/>
    <w:rsid w:val="00426B52"/>
    <w:rsid w:val="00426ED6"/>
    <w:rsid w:val="00426F5F"/>
    <w:rsid w:val="004270CF"/>
    <w:rsid w:val="0042737D"/>
    <w:rsid w:val="00427A3F"/>
    <w:rsid w:val="004306CC"/>
    <w:rsid w:val="004309C4"/>
    <w:rsid w:val="00430E30"/>
    <w:rsid w:val="00431048"/>
    <w:rsid w:val="0043125E"/>
    <w:rsid w:val="004312AF"/>
    <w:rsid w:val="004318AC"/>
    <w:rsid w:val="00431D48"/>
    <w:rsid w:val="0043234F"/>
    <w:rsid w:val="004325A1"/>
    <w:rsid w:val="00432BFC"/>
    <w:rsid w:val="00432C55"/>
    <w:rsid w:val="00433901"/>
    <w:rsid w:val="00434B04"/>
    <w:rsid w:val="004353ED"/>
    <w:rsid w:val="004356ED"/>
    <w:rsid w:val="004357C0"/>
    <w:rsid w:val="004378A2"/>
    <w:rsid w:val="00440723"/>
    <w:rsid w:val="00440A2B"/>
    <w:rsid w:val="00441A2C"/>
    <w:rsid w:val="00441AD6"/>
    <w:rsid w:val="00441C1F"/>
    <w:rsid w:val="00442B6A"/>
    <w:rsid w:val="00442F30"/>
    <w:rsid w:val="004430D6"/>
    <w:rsid w:val="00443194"/>
    <w:rsid w:val="0044357D"/>
    <w:rsid w:val="004467F3"/>
    <w:rsid w:val="004509FC"/>
    <w:rsid w:val="00450B9A"/>
    <w:rsid w:val="004512CB"/>
    <w:rsid w:val="0045171B"/>
    <w:rsid w:val="00451D31"/>
    <w:rsid w:val="004525A9"/>
    <w:rsid w:val="00453C62"/>
    <w:rsid w:val="00454572"/>
    <w:rsid w:val="00455115"/>
    <w:rsid w:val="004556C7"/>
    <w:rsid w:val="00456B65"/>
    <w:rsid w:val="00460C14"/>
    <w:rsid w:val="00460E99"/>
    <w:rsid w:val="00461747"/>
    <w:rsid w:val="0046410F"/>
    <w:rsid w:val="00465475"/>
    <w:rsid w:val="00465588"/>
    <w:rsid w:val="004655F6"/>
    <w:rsid w:val="00466301"/>
    <w:rsid w:val="00467D70"/>
    <w:rsid w:val="004714DF"/>
    <w:rsid w:val="004724EF"/>
    <w:rsid w:val="00474F5F"/>
    <w:rsid w:val="0047779F"/>
    <w:rsid w:val="004779E0"/>
    <w:rsid w:val="00477DAB"/>
    <w:rsid w:val="00480007"/>
    <w:rsid w:val="00480462"/>
    <w:rsid w:val="004806F4"/>
    <w:rsid w:val="0048151F"/>
    <w:rsid w:val="004816CE"/>
    <w:rsid w:val="00482D2C"/>
    <w:rsid w:val="004848A9"/>
    <w:rsid w:val="004867CC"/>
    <w:rsid w:val="00486F4C"/>
    <w:rsid w:val="00492304"/>
    <w:rsid w:val="00492A5F"/>
    <w:rsid w:val="00493EB0"/>
    <w:rsid w:val="00495871"/>
    <w:rsid w:val="00495A86"/>
    <w:rsid w:val="00495ED9"/>
    <w:rsid w:val="00496030"/>
    <w:rsid w:val="00496D56"/>
    <w:rsid w:val="00497849"/>
    <w:rsid w:val="004A12CB"/>
    <w:rsid w:val="004A2F76"/>
    <w:rsid w:val="004A360B"/>
    <w:rsid w:val="004A3C41"/>
    <w:rsid w:val="004A3DDB"/>
    <w:rsid w:val="004A3E44"/>
    <w:rsid w:val="004A3E4F"/>
    <w:rsid w:val="004A5D69"/>
    <w:rsid w:val="004A6E29"/>
    <w:rsid w:val="004A7B24"/>
    <w:rsid w:val="004B07B0"/>
    <w:rsid w:val="004B0E2F"/>
    <w:rsid w:val="004B127E"/>
    <w:rsid w:val="004B18AF"/>
    <w:rsid w:val="004B1C1F"/>
    <w:rsid w:val="004B31C9"/>
    <w:rsid w:val="004B3253"/>
    <w:rsid w:val="004B3AE0"/>
    <w:rsid w:val="004B3BD5"/>
    <w:rsid w:val="004B413A"/>
    <w:rsid w:val="004B5478"/>
    <w:rsid w:val="004B6A63"/>
    <w:rsid w:val="004B7EA4"/>
    <w:rsid w:val="004C27F5"/>
    <w:rsid w:val="004C2CCB"/>
    <w:rsid w:val="004C330B"/>
    <w:rsid w:val="004C34CC"/>
    <w:rsid w:val="004C3EA6"/>
    <w:rsid w:val="004C3EB5"/>
    <w:rsid w:val="004C4EA9"/>
    <w:rsid w:val="004C4F03"/>
    <w:rsid w:val="004C5284"/>
    <w:rsid w:val="004C55C9"/>
    <w:rsid w:val="004C575A"/>
    <w:rsid w:val="004C6006"/>
    <w:rsid w:val="004C733A"/>
    <w:rsid w:val="004C78DE"/>
    <w:rsid w:val="004D18F6"/>
    <w:rsid w:val="004D1933"/>
    <w:rsid w:val="004D224B"/>
    <w:rsid w:val="004D2288"/>
    <w:rsid w:val="004D2BD1"/>
    <w:rsid w:val="004D2CDD"/>
    <w:rsid w:val="004D35BF"/>
    <w:rsid w:val="004D3CBD"/>
    <w:rsid w:val="004D50B7"/>
    <w:rsid w:val="004D5AE9"/>
    <w:rsid w:val="004D773E"/>
    <w:rsid w:val="004D79A2"/>
    <w:rsid w:val="004D79A5"/>
    <w:rsid w:val="004E0A5D"/>
    <w:rsid w:val="004E12C0"/>
    <w:rsid w:val="004E223E"/>
    <w:rsid w:val="004E2CF7"/>
    <w:rsid w:val="004E3E72"/>
    <w:rsid w:val="004E49EE"/>
    <w:rsid w:val="004E614D"/>
    <w:rsid w:val="004E6CA9"/>
    <w:rsid w:val="004E6DA6"/>
    <w:rsid w:val="004E7717"/>
    <w:rsid w:val="004F0436"/>
    <w:rsid w:val="004F15FF"/>
    <w:rsid w:val="004F2965"/>
    <w:rsid w:val="004F2A01"/>
    <w:rsid w:val="004F2F2A"/>
    <w:rsid w:val="004F3C2E"/>
    <w:rsid w:val="004F3E16"/>
    <w:rsid w:val="004F4101"/>
    <w:rsid w:val="004F47F3"/>
    <w:rsid w:val="004F5BD5"/>
    <w:rsid w:val="004F5DAB"/>
    <w:rsid w:val="004F676D"/>
    <w:rsid w:val="004F67F1"/>
    <w:rsid w:val="004F743A"/>
    <w:rsid w:val="004F7DB0"/>
    <w:rsid w:val="00500F29"/>
    <w:rsid w:val="00501ACB"/>
    <w:rsid w:val="00501C20"/>
    <w:rsid w:val="005044E6"/>
    <w:rsid w:val="005060EA"/>
    <w:rsid w:val="00506A77"/>
    <w:rsid w:val="00506DAD"/>
    <w:rsid w:val="00507190"/>
    <w:rsid w:val="00507280"/>
    <w:rsid w:val="00507CA9"/>
    <w:rsid w:val="00507EB1"/>
    <w:rsid w:val="00511527"/>
    <w:rsid w:val="0051194F"/>
    <w:rsid w:val="00512564"/>
    <w:rsid w:val="00512F3D"/>
    <w:rsid w:val="00514D70"/>
    <w:rsid w:val="005155E3"/>
    <w:rsid w:val="00515891"/>
    <w:rsid w:val="00515C36"/>
    <w:rsid w:val="00515CD0"/>
    <w:rsid w:val="00515FB0"/>
    <w:rsid w:val="00516272"/>
    <w:rsid w:val="00516C1D"/>
    <w:rsid w:val="00516ECA"/>
    <w:rsid w:val="005173B9"/>
    <w:rsid w:val="00517D16"/>
    <w:rsid w:val="00520333"/>
    <w:rsid w:val="005206E8"/>
    <w:rsid w:val="00520CFE"/>
    <w:rsid w:val="005220F9"/>
    <w:rsid w:val="00522642"/>
    <w:rsid w:val="005236B6"/>
    <w:rsid w:val="00524423"/>
    <w:rsid w:val="005253A8"/>
    <w:rsid w:val="00525DE9"/>
    <w:rsid w:val="005261D6"/>
    <w:rsid w:val="00527CBD"/>
    <w:rsid w:val="00527CC1"/>
    <w:rsid w:val="00530481"/>
    <w:rsid w:val="00530B63"/>
    <w:rsid w:val="00530E2C"/>
    <w:rsid w:val="00530E9A"/>
    <w:rsid w:val="00531F0D"/>
    <w:rsid w:val="00532636"/>
    <w:rsid w:val="00533324"/>
    <w:rsid w:val="00533A7E"/>
    <w:rsid w:val="00533CC3"/>
    <w:rsid w:val="00534312"/>
    <w:rsid w:val="0053555E"/>
    <w:rsid w:val="005365A2"/>
    <w:rsid w:val="00536BCC"/>
    <w:rsid w:val="00540DC1"/>
    <w:rsid w:val="00540E42"/>
    <w:rsid w:val="0054177E"/>
    <w:rsid w:val="005418C3"/>
    <w:rsid w:val="00541E07"/>
    <w:rsid w:val="00542F0F"/>
    <w:rsid w:val="0054658B"/>
    <w:rsid w:val="00547017"/>
    <w:rsid w:val="00547F30"/>
    <w:rsid w:val="005505F6"/>
    <w:rsid w:val="005524DD"/>
    <w:rsid w:val="005531A0"/>
    <w:rsid w:val="00553F57"/>
    <w:rsid w:val="0055612B"/>
    <w:rsid w:val="005568B1"/>
    <w:rsid w:val="005601A9"/>
    <w:rsid w:val="00560A9B"/>
    <w:rsid w:val="0056225E"/>
    <w:rsid w:val="00562497"/>
    <w:rsid w:val="00562C13"/>
    <w:rsid w:val="00562D65"/>
    <w:rsid w:val="005631B4"/>
    <w:rsid w:val="005642F3"/>
    <w:rsid w:val="00564CF0"/>
    <w:rsid w:val="005671F6"/>
    <w:rsid w:val="00567A79"/>
    <w:rsid w:val="00567C8A"/>
    <w:rsid w:val="005703EA"/>
    <w:rsid w:val="00570C67"/>
    <w:rsid w:val="0057137B"/>
    <w:rsid w:val="00572491"/>
    <w:rsid w:val="00572BB2"/>
    <w:rsid w:val="00572DDE"/>
    <w:rsid w:val="00573B08"/>
    <w:rsid w:val="00573FED"/>
    <w:rsid w:val="0057445C"/>
    <w:rsid w:val="00574AF4"/>
    <w:rsid w:val="00574B04"/>
    <w:rsid w:val="00574E2A"/>
    <w:rsid w:val="00576239"/>
    <w:rsid w:val="0057738C"/>
    <w:rsid w:val="005811F7"/>
    <w:rsid w:val="0058289B"/>
    <w:rsid w:val="00583210"/>
    <w:rsid w:val="0058420F"/>
    <w:rsid w:val="0058430D"/>
    <w:rsid w:val="005866B9"/>
    <w:rsid w:val="00586C74"/>
    <w:rsid w:val="0058740D"/>
    <w:rsid w:val="00590337"/>
    <w:rsid w:val="005904FE"/>
    <w:rsid w:val="00590927"/>
    <w:rsid w:val="00590A72"/>
    <w:rsid w:val="0059293C"/>
    <w:rsid w:val="0059406B"/>
    <w:rsid w:val="00594DE4"/>
    <w:rsid w:val="0059591C"/>
    <w:rsid w:val="00595EDC"/>
    <w:rsid w:val="00597C89"/>
    <w:rsid w:val="00597F86"/>
    <w:rsid w:val="005A173B"/>
    <w:rsid w:val="005A17D8"/>
    <w:rsid w:val="005A1B20"/>
    <w:rsid w:val="005A35D4"/>
    <w:rsid w:val="005A3E07"/>
    <w:rsid w:val="005A4692"/>
    <w:rsid w:val="005A55E3"/>
    <w:rsid w:val="005A5945"/>
    <w:rsid w:val="005A5D3A"/>
    <w:rsid w:val="005A61EB"/>
    <w:rsid w:val="005A6313"/>
    <w:rsid w:val="005A6BAD"/>
    <w:rsid w:val="005B04AE"/>
    <w:rsid w:val="005B09FF"/>
    <w:rsid w:val="005B0B00"/>
    <w:rsid w:val="005B0F21"/>
    <w:rsid w:val="005B2DF0"/>
    <w:rsid w:val="005B4855"/>
    <w:rsid w:val="005B5B65"/>
    <w:rsid w:val="005B6E09"/>
    <w:rsid w:val="005B6E9F"/>
    <w:rsid w:val="005C17F7"/>
    <w:rsid w:val="005C3782"/>
    <w:rsid w:val="005C527E"/>
    <w:rsid w:val="005C62DD"/>
    <w:rsid w:val="005C69ED"/>
    <w:rsid w:val="005C6C33"/>
    <w:rsid w:val="005C6D87"/>
    <w:rsid w:val="005C746C"/>
    <w:rsid w:val="005C7BAD"/>
    <w:rsid w:val="005C7DF2"/>
    <w:rsid w:val="005D000A"/>
    <w:rsid w:val="005D0AFA"/>
    <w:rsid w:val="005D1C3D"/>
    <w:rsid w:val="005D2093"/>
    <w:rsid w:val="005D2B25"/>
    <w:rsid w:val="005D3F32"/>
    <w:rsid w:val="005D4F83"/>
    <w:rsid w:val="005D562A"/>
    <w:rsid w:val="005D6EAD"/>
    <w:rsid w:val="005D7CAD"/>
    <w:rsid w:val="005D7D3C"/>
    <w:rsid w:val="005D7D95"/>
    <w:rsid w:val="005D7DDF"/>
    <w:rsid w:val="005E0F89"/>
    <w:rsid w:val="005E13E8"/>
    <w:rsid w:val="005E1CBE"/>
    <w:rsid w:val="005E2099"/>
    <w:rsid w:val="005E4670"/>
    <w:rsid w:val="005E4A52"/>
    <w:rsid w:val="005E6A97"/>
    <w:rsid w:val="005E6DC9"/>
    <w:rsid w:val="005E789D"/>
    <w:rsid w:val="005E7AE5"/>
    <w:rsid w:val="005E7EDC"/>
    <w:rsid w:val="005F0434"/>
    <w:rsid w:val="005F0867"/>
    <w:rsid w:val="005F1E0A"/>
    <w:rsid w:val="005F22B9"/>
    <w:rsid w:val="005F31C1"/>
    <w:rsid w:val="005F70AC"/>
    <w:rsid w:val="005F72B3"/>
    <w:rsid w:val="005F7745"/>
    <w:rsid w:val="005F7F84"/>
    <w:rsid w:val="006010CA"/>
    <w:rsid w:val="0060189E"/>
    <w:rsid w:val="00601DCE"/>
    <w:rsid w:val="00602D38"/>
    <w:rsid w:val="0060422A"/>
    <w:rsid w:val="006047A2"/>
    <w:rsid w:val="00606B28"/>
    <w:rsid w:val="00606C04"/>
    <w:rsid w:val="00606D9B"/>
    <w:rsid w:val="00607A03"/>
    <w:rsid w:val="00610678"/>
    <w:rsid w:val="00610944"/>
    <w:rsid w:val="00610E2A"/>
    <w:rsid w:val="00611222"/>
    <w:rsid w:val="00612B81"/>
    <w:rsid w:val="00612C81"/>
    <w:rsid w:val="00613B52"/>
    <w:rsid w:val="00614CD3"/>
    <w:rsid w:val="00615360"/>
    <w:rsid w:val="00615EFA"/>
    <w:rsid w:val="00616C57"/>
    <w:rsid w:val="0061787F"/>
    <w:rsid w:val="00620227"/>
    <w:rsid w:val="0062105C"/>
    <w:rsid w:val="006218E0"/>
    <w:rsid w:val="00621BEE"/>
    <w:rsid w:val="0062252E"/>
    <w:rsid w:val="006226A9"/>
    <w:rsid w:val="00623554"/>
    <w:rsid w:val="00623567"/>
    <w:rsid w:val="006236F1"/>
    <w:rsid w:val="00623957"/>
    <w:rsid w:val="00623A12"/>
    <w:rsid w:val="00625BB2"/>
    <w:rsid w:val="00626451"/>
    <w:rsid w:val="00627090"/>
    <w:rsid w:val="0062738A"/>
    <w:rsid w:val="00627849"/>
    <w:rsid w:val="0062796F"/>
    <w:rsid w:val="0063043B"/>
    <w:rsid w:val="006307F4"/>
    <w:rsid w:val="00631357"/>
    <w:rsid w:val="00631D4B"/>
    <w:rsid w:val="00632194"/>
    <w:rsid w:val="0063260F"/>
    <w:rsid w:val="006329DB"/>
    <w:rsid w:val="0063480B"/>
    <w:rsid w:val="0063530B"/>
    <w:rsid w:val="00636745"/>
    <w:rsid w:val="006418DD"/>
    <w:rsid w:val="00641EB2"/>
    <w:rsid w:val="00641FFB"/>
    <w:rsid w:val="0064205C"/>
    <w:rsid w:val="00642C14"/>
    <w:rsid w:val="006433E1"/>
    <w:rsid w:val="0064476E"/>
    <w:rsid w:val="00644DEF"/>
    <w:rsid w:val="00645888"/>
    <w:rsid w:val="006459F4"/>
    <w:rsid w:val="006474AB"/>
    <w:rsid w:val="006476E7"/>
    <w:rsid w:val="006500A2"/>
    <w:rsid w:val="00653146"/>
    <w:rsid w:val="00653634"/>
    <w:rsid w:val="006537F1"/>
    <w:rsid w:val="0065384B"/>
    <w:rsid w:val="006544C6"/>
    <w:rsid w:val="00655B5E"/>
    <w:rsid w:val="0065727F"/>
    <w:rsid w:val="00657D2F"/>
    <w:rsid w:val="00660B41"/>
    <w:rsid w:val="00662C38"/>
    <w:rsid w:val="0066329B"/>
    <w:rsid w:val="006633DB"/>
    <w:rsid w:val="0066405B"/>
    <w:rsid w:val="00664139"/>
    <w:rsid w:val="006654E1"/>
    <w:rsid w:val="00666E8C"/>
    <w:rsid w:val="006675B6"/>
    <w:rsid w:val="00670519"/>
    <w:rsid w:val="00672F6C"/>
    <w:rsid w:val="00673F23"/>
    <w:rsid w:val="006746E0"/>
    <w:rsid w:val="006749DF"/>
    <w:rsid w:val="00676831"/>
    <w:rsid w:val="006768EF"/>
    <w:rsid w:val="00676986"/>
    <w:rsid w:val="00676DBD"/>
    <w:rsid w:val="00677A5B"/>
    <w:rsid w:val="00682345"/>
    <w:rsid w:val="00682C1E"/>
    <w:rsid w:val="00684427"/>
    <w:rsid w:val="006845AB"/>
    <w:rsid w:val="006847BA"/>
    <w:rsid w:val="00684A78"/>
    <w:rsid w:val="00685633"/>
    <w:rsid w:val="006857B9"/>
    <w:rsid w:val="00685967"/>
    <w:rsid w:val="00686005"/>
    <w:rsid w:val="0068633E"/>
    <w:rsid w:val="0068732E"/>
    <w:rsid w:val="0069018C"/>
    <w:rsid w:val="00690641"/>
    <w:rsid w:val="006908E2"/>
    <w:rsid w:val="00690C0E"/>
    <w:rsid w:val="00691D6D"/>
    <w:rsid w:val="00691DF3"/>
    <w:rsid w:val="006925AD"/>
    <w:rsid w:val="006929DE"/>
    <w:rsid w:val="0069330F"/>
    <w:rsid w:val="00693FD6"/>
    <w:rsid w:val="0069556A"/>
    <w:rsid w:val="0069756F"/>
    <w:rsid w:val="00697968"/>
    <w:rsid w:val="00697F4B"/>
    <w:rsid w:val="006A13E8"/>
    <w:rsid w:val="006A17D4"/>
    <w:rsid w:val="006A199E"/>
    <w:rsid w:val="006A2500"/>
    <w:rsid w:val="006A4739"/>
    <w:rsid w:val="006A4957"/>
    <w:rsid w:val="006A4B70"/>
    <w:rsid w:val="006A4EAE"/>
    <w:rsid w:val="006A5340"/>
    <w:rsid w:val="006A74D1"/>
    <w:rsid w:val="006A7EAD"/>
    <w:rsid w:val="006B16F1"/>
    <w:rsid w:val="006B18D4"/>
    <w:rsid w:val="006B215B"/>
    <w:rsid w:val="006B21F1"/>
    <w:rsid w:val="006B2AF3"/>
    <w:rsid w:val="006B2CBF"/>
    <w:rsid w:val="006B3073"/>
    <w:rsid w:val="006B3BBA"/>
    <w:rsid w:val="006B5FFD"/>
    <w:rsid w:val="006B6E6D"/>
    <w:rsid w:val="006B78DA"/>
    <w:rsid w:val="006B7A70"/>
    <w:rsid w:val="006B7E77"/>
    <w:rsid w:val="006C211F"/>
    <w:rsid w:val="006C23DA"/>
    <w:rsid w:val="006C2E78"/>
    <w:rsid w:val="006C3602"/>
    <w:rsid w:val="006C4931"/>
    <w:rsid w:val="006C5BD2"/>
    <w:rsid w:val="006D0034"/>
    <w:rsid w:val="006D29EC"/>
    <w:rsid w:val="006D3133"/>
    <w:rsid w:val="006D3887"/>
    <w:rsid w:val="006D399A"/>
    <w:rsid w:val="006D39FF"/>
    <w:rsid w:val="006D5B14"/>
    <w:rsid w:val="006D5B37"/>
    <w:rsid w:val="006D70E0"/>
    <w:rsid w:val="006D7D5F"/>
    <w:rsid w:val="006E084C"/>
    <w:rsid w:val="006E0881"/>
    <w:rsid w:val="006E0E29"/>
    <w:rsid w:val="006E5E9A"/>
    <w:rsid w:val="006E7D8B"/>
    <w:rsid w:val="006F09EE"/>
    <w:rsid w:val="006F3131"/>
    <w:rsid w:val="006F4CD2"/>
    <w:rsid w:val="006F5145"/>
    <w:rsid w:val="006F6393"/>
    <w:rsid w:val="006F6C41"/>
    <w:rsid w:val="006F6F57"/>
    <w:rsid w:val="006F7782"/>
    <w:rsid w:val="006F7E62"/>
    <w:rsid w:val="0070027C"/>
    <w:rsid w:val="007007A1"/>
    <w:rsid w:val="0070178C"/>
    <w:rsid w:val="0070243C"/>
    <w:rsid w:val="00702C2F"/>
    <w:rsid w:val="00704621"/>
    <w:rsid w:val="00704787"/>
    <w:rsid w:val="00705225"/>
    <w:rsid w:val="0070610D"/>
    <w:rsid w:val="007066D3"/>
    <w:rsid w:val="00706831"/>
    <w:rsid w:val="007070EE"/>
    <w:rsid w:val="0070754C"/>
    <w:rsid w:val="007079C9"/>
    <w:rsid w:val="0071258F"/>
    <w:rsid w:val="00713916"/>
    <w:rsid w:val="0071394F"/>
    <w:rsid w:val="00713C2F"/>
    <w:rsid w:val="00714ED5"/>
    <w:rsid w:val="00716B20"/>
    <w:rsid w:val="00716E3A"/>
    <w:rsid w:val="00717748"/>
    <w:rsid w:val="0071789E"/>
    <w:rsid w:val="007209CA"/>
    <w:rsid w:val="007209E2"/>
    <w:rsid w:val="007219D6"/>
    <w:rsid w:val="007225F9"/>
    <w:rsid w:val="0072526F"/>
    <w:rsid w:val="00725DBD"/>
    <w:rsid w:val="007272BA"/>
    <w:rsid w:val="00727CEB"/>
    <w:rsid w:val="00727EAD"/>
    <w:rsid w:val="00731E59"/>
    <w:rsid w:val="00732DCB"/>
    <w:rsid w:val="007332C9"/>
    <w:rsid w:val="00733775"/>
    <w:rsid w:val="00733F4F"/>
    <w:rsid w:val="0073435F"/>
    <w:rsid w:val="0073502F"/>
    <w:rsid w:val="007362BE"/>
    <w:rsid w:val="00736712"/>
    <w:rsid w:val="00736C41"/>
    <w:rsid w:val="00736C6E"/>
    <w:rsid w:val="00736DA2"/>
    <w:rsid w:val="00736FFB"/>
    <w:rsid w:val="007379A5"/>
    <w:rsid w:val="00737D1D"/>
    <w:rsid w:val="00740278"/>
    <w:rsid w:val="0074067F"/>
    <w:rsid w:val="007408D8"/>
    <w:rsid w:val="00740CE3"/>
    <w:rsid w:val="00742F86"/>
    <w:rsid w:val="007445B9"/>
    <w:rsid w:val="00745E68"/>
    <w:rsid w:val="007461E5"/>
    <w:rsid w:val="00747274"/>
    <w:rsid w:val="007475C9"/>
    <w:rsid w:val="0075096B"/>
    <w:rsid w:val="00750F54"/>
    <w:rsid w:val="00751707"/>
    <w:rsid w:val="00751822"/>
    <w:rsid w:val="00751964"/>
    <w:rsid w:val="00751D5D"/>
    <w:rsid w:val="007524E1"/>
    <w:rsid w:val="00755881"/>
    <w:rsid w:val="00756F31"/>
    <w:rsid w:val="007604E4"/>
    <w:rsid w:val="007610BA"/>
    <w:rsid w:val="00761619"/>
    <w:rsid w:val="0076182E"/>
    <w:rsid w:val="007625EF"/>
    <w:rsid w:val="00762B6D"/>
    <w:rsid w:val="00763A3D"/>
    <w:rsid w:val="00763B2C"/>
    <w:rsid w:val="007651E6"/>
    <w:rsid w:val="007651F5"/>
    <w:rsid w:val="007658D2"/>
    <w:rsid w:val="00765A72"/>
    <w:rsid w:val="00766FB7"/>
    <w:rsid w:val="00767BA1"/>
    <w:rsid w:val="00770B75"/>
    <w:rsid w:val="007711D7"/>
    <w:rsid w:val="00771D6B"/>
    <w:rsid w:val="0077278C"/>
    <w:rsid w:val="00773F27"/>
    <w:rsid w:val="0077406A"/>
    <w:rsid w:val="007759E8"/>
    <w:rsid w:val="00777A7B"/>
    <w:rsid w:val="007825F2"/>
    <w:rsid w:val="007828D3"/>
    <w:rsid w:val="00782ED4"/>
    <w:rsid w:val="00782EE5"/>
    <w:rsid w:val="00784402"/>
    <w:rsid w:val="007849E8"/>
    <w:rsid w:val="00784D2E"/>
    <w:rsid w:val="0078567E"/>
    <w:rsid w:val="007858E6"/>
    <w:rsid w:val="0078688D"/>
    <w:rsid w:val="007870EC"/>
    <w:rsid w:val="0078717B"/>
    <w:rsid w:val="007876D6"/>
    <w:rsid w:val="00790535"/>
    <w:rsid w:val="00790B04"/>
    <w:rsid w:val="0079172F"/>
    <w:rsid w:val="00792C96"/>
    <w:rsid w:val="00793CC8"/>
    <w:rsid w:val="00795EB3"/>
    <w:rsid w:val="00796751"/>
    <w:rsid w:val="007969EA"/>
    <w:rsid w:val="00796F42"/>
    <w:rsid w:val="007975E6"/>
    <w:rsid w:val="00797A1D"/>
    <w:rsid w:val="007A0C0E"/>
    <w:rsid w:val="007A1BF2"/>
    <w:rsid w:val="007A1C87"/>
    <w:rsid w:val="007A26EE"/>
    <w:rsid w:val="007A345C"/>
    <w:rsid w:val="007A37E5"/>
    <w:rsid w:val="007A3ED6"/>
    <w:rsid w:val="007A42BA"/>
    <w:rsid w:val="007A4E3D"/>
    <w:rsid w:val="007A4ECB"/>
    <w:rsid w:val="007A5A26"/>
    <w:rsid w:val="007A5BBA"/>
    <w:rsid w:val="007A5C26"/>
    <w:rsid w:val="007A5EB7"/>
    <w:rsid w:val="007A653A"/>
    <w:rsid w:val="007A733F"/>
    <w:rsid w:val="007A7A05"/>
    <w:rsid w:val="007B0442"/>
    <w:rsid w:val="007B3B01"/>
    <w:rsid w:val="007B4CC6"/>
    <w:rsid w:val="007B52AF"/>
    <w:rsid w:val="007B54F7"/>
    <w:rsid w:val="007B6096"/>
    <w:rsid w:val="007B6B47"/>
    <w:rsid w:val="007B6B71"/>
    <w:rsid w:val="007B72FC"/>
    <w:rsid w:val="007C01B3"/>
    <w:rsid w:val="007C02E2"/>
    <w:rsid w:val="007C07BA"/>
    <w:rsid w:val="007C12BC"/>
    <w:rsid w:val="007C22BB"/>
    <w:rsid w:val="007C2603"/>
    <w:rsid w:val="007C267D"/>
    <w:rsid w:val="007C412F"/>
    <w:rsid w:val="007C4A68"/>
    <w:rsid w:val="007C6031"/>
    <w:rsid w:val="007C6DD9"/>
    <w:rsid w:val="007C6E02"/>
    <w:rsid w:val="007C7857"/>
    <w:rsid w:val="007C79B8"/>
    <w:rsid w:val="007D0A50"/>
    <w:rsid w:val="007D2691"/>
    <w:rsid w:val="007D314E"/>
    <w:rsid w:val="007D3BB1"/>
    <w:rsid w:val="007D46A1"/>
    <w:rsid w:val="007D4F26"/>
    <w:rsid w:val="007D5992"/>
    <w:rsid w:val="007D5A3E"/>
    <w:rsid w:val="007D794F"/>
    <w:rsid w:val="007E0E73"/>
    <w:rsid w:val="007E2A96"/>
    <w:rsid w:val="007E3828"/>
    <w:rsid w:val="007E3BBB"/>
    <w:rsid w:val="007E4515"/>
    <w:rsid w:val="007E4762"/>
    <w:rsid w:val="007E4E5E"/>
    <w:rsid w:val="007E61AD"/>
    <w:rsid w:val="007E759B"/>
    <w:rsid w:val="007E7F54"/>
    <w:rsid w:val="007F0D44"/>
    <w:rsid w:val="007F2047"/>
    <w:rsid w:val="007F204A"/>
    <w:rsid w:val="007F348E"/>
    <w:rsid w:val="007F3717"/>
    <w:rsid w:val="007F46C4"/>
    <w:rsid w:val="007F53FE"/>
    <w:rsid w:val="007F594E"/>
    <w:rsid w:val="007F6259"/>
    <w:rsid w:val="007F6400"/>
    <w:rsid w:val="007F75E2"/>
    <w:rsid w:val="007F75F3"/>
    <w:rsid w:val="007F7725"/>
    <w:rsid w:val="007F7986"/>
    <w:rsid w:val="007F7AEF"/>
    <w:rsid w:val="00800CAE"/>
    <w:rsid w:val="00801CBE"/>
    <w:rsid w:val="00801DC5"/>
    <w:rsid w:val="008029FC"/>
    <w:rsid w:val="00803072"/>
    <w:rsid w:val="0080308E"/>
    <w:rsid w:val="0080317A"/>
    <w:rsid w:val="00803280"/>
    <w:rsid w:val="00803883"/>
    <w:rsid w:val="0080460C"/>
    <w:rsid w:val="00804737"/>
    <w:rsid w:val="00805308"/>
    <w:rsid w:val="00806137"/>
    <w:rsid w:val="008070D9"/>
    <w:rsid w:val="0080737B"/>
    <w:rsid w:val="00807689"/>
    <w:rsid w:val="00807E2D"/>
    <w:rsid w:val="00810202"/>
    <w:rsid w:val="00810EAF"/>
    <w:rsid w:val="0081144F"/>
    <w:rsid w:val="00811604"/>
    <w:rsid w:val="008116A2"/>
    <w:rsid w:val="008129D5"/>
    <w:rsid w:val="008129DA"/>
    <w:rsid w:val="008131A1"/>
    <w:rsid w:val="008132D3"/>
    <w:rsid w:val="00813D0E"/>
    <w:rsid w:val="0081463C"/>
    <w:rsid w:val="008149B6"/>
    <w:rsid w:val="00814F8E"/>
    <w:rsid w:val="00820317"/>
    <w:rsid w:val="008203C4"/>
    <w:rsid w:val="00820FC0"/>
    <w:rsid w:val="00822D33"/>
    <w:rsid w:val="00823F40"/>
    <w:rsid w:val="00824204"/>
    <w:rsid w:val="0082468E"/>
    <w:rsid w:val="008254A6"/>
    <w:rsid w:val="00827355"/>
    <w:rsid w:val="008279D8"/>
    <w:rsid w:val="00827F5C"/>
    <w:rsid w:val="00831CAC"/>
    <w:rsid w:val="008320D9"/>
    <w:rsid w:val="00832DC9"/>
    <w:rsid w:val="00834C96"/>
    <w:rsid w:val="008352D7"/>
    <w:rsid w:val="00835A09"/>
    <w:rsid w:val="00836A81"/>
    <w:rsid w:val="008407D7"/>
    <w:rsid w:val="00841F29"/>
    <w:rsid w:val="00842C89"/>
    <w:rsid w:val="00842FE8"/>
    <w:rsid w:val="00843218"/>
    <w:rsid w:val="008433F0"/>
    <w:rsid w:val="00845401"/>
    <w:rsid w:val="0084701B"/>
    <w:rsid w:val="00847250"/>
    <w:rsid w:val="00852C70"/>
    <w:rsid w:val="0085550E"/>
    <w:rsid w:val="008559F8"/>
    <w:rsid w:val="00857AE1"/>
    <w:rsid w:val="008600B3"/>
    <w:rsid w:val="0086054B"/>
    <w:rsid w:val="008618EF"/>
    <w:rsid w:val="008634B6"/>
    <w:rsid w:val="00863F44"/>
    <w:rsid w:val="008642A0"/>
    <w:rsid w:val="00864496"/>
    <w:rsid w:val="0086472F"/>
    <w:rsid w:val="008647B2"/>
    <w:rsid w:val="00864A3F"/>
    <w:rsid w:val="00864ABF"/>
    <w:rsid w:val="00865367"/>
    <w:rsid w:val="008678B3"/>
    <w:rsid w:val="0086798E"/>
    <w:rsid w:val="00867BD0"/>
    <w:rsid w:val="00867E7D"/>
    <w:rsid w:val="0087034B"/>
    <w:rsid w:val="00870FD2"/>
    <w:rsid w:val="008713AA"/>
    <w:rsid w:val="00871E6F"/>
    <w:rsid w:val="00872E8E"/>
    <w:rsid w:val="008735EB"/>
    <w:rsid w:val="008740F6"/>
    <w:rsid w:val="0087739A"/>
    <w:rsid w:val="008779FD"/>
    <w:rsid w:val="00880200"/>
    <w:rsid w:val="00880CDB"/>
    <w:rsid w:val="00880D18"/>
    <w:rsid w:val="00882910"/>
    <w:rsid w:val="00882AA4"/>
    <w:rsid w:val="00882E7A"/>
    <w:rsid w:val="00883970"/>
    <w:rsid w:val="008849D6"/>
    <w:rsid w:val="00885BE4"/>
    <w:rsid w:val="0089000A"/>
    <w:rsid w:val="00890BC0"/>
    <w:rsid w:val="00890D68"/>
    <w:rsid w:val="00890ED5"/>
    <w:rsid w:val="008916D6"/>
    <w:rsid w:val="008922B1"/>
    <w:rsid w:val="0089286D"/>
    <w:rsid w:val="00894863"/>
    <w:rsid w:val="00896D73"/>
    <w:rsid w:val="0089743D"/>
    <w:rsid w:val="00897882"/>
    <w:rsid w:val="008979BA"/>
    <w:rsid w:val="00897B78"/>
    <w:rsid w:val="008A17AC"/>
    <w:rsid w:val="008A3034"/>
    <w:rsid w:val="008A37B5"/>
    <w:rsid w:val="008A4029"/>
    <w:rsid w:val="008A68A4"/>
    <w:rsid w:val="008A6E1F"/>
    <w:rsid w:val="008A7C85"/>
    <w:rsid w:val="008B0181"/>
    <w:rsid w:val="008B29A6"/>
    <w:rsid w:val="008B2C5B"/>
    <w:rsid w:val="008B50E1"/>
    <w:rsid w:val="008B5211"/>
    <w:rsid w:val="008B59C6"/>
    <w:rsid w:val="008B6ABE"/>
    <w:rsid w:val="008B6E75"/>
    <w:rsid w:val="008B7C81"/>
    <w:rsid w:val="008C35E9"/>
    <w:rsid w:val="008C4289"/>
    <w:rsid w:val="008C4742"/>
    <w:rsid w:val="008C4DB1"/>
    <w:rsid w:val="008C4F8A"/>
    <w:rsid w:val="008C5629"/>
    <w:rsid w:val="008C648D"/>
    <w:rsid w:val="008C68D8"/>
    <w:rsid w:val="008D06F2"/>
    <w:rsid w:val="008D2935"/>
    <w:rsid w:val="008D2DF5"/>
    <w:rsid w:val="008D4E71"/>
    <w:rsid w:val="008D5BFC"/>
    <w:rsid w:val="008D5C8A"/>
    <w:rsid w:val="008D5E67"/>
    <w:rsid w:val="008D6CED"/>
    <w:rsid w:val="008D77FC"/>
    <w:rsid w:val="008E1C4D"/>
    <w:rsid w:val="008E1ED3"/>
    <w:rsid w:val="008E284E"/>
    <w:rsid w:val="008E3243"/>
    <w:rsid w:val="008E35F4"/>
    <w:rsid w:val="008E4081"/>
    <w:rsid w:val="008E4204"/>
    <w:rsid w:val="008E45B3"/>
    <w:rsid w:val="008E494A"/>
    <w:rsid w:val="008E505E"/>
    <w:rsid w:val="008E7B1D"/>
    <w:rsid w:val="008F03AD"/>
    <w:rsid w:val="008F0B0A"/>
    <w:rsid w:val="008F198C"/>
    <w:rsid w:val="008F1CAB"/>
    <w:rsid w:val="008F3119"/>
    <w:rsid w:val="008F322F"/>
    <w:rsid w:val="008F3B2E"/>
    <w:rsid w:val="008F3B9C"/>
    <w:rsid w:val="008F65D0"/>
    <w:rsid w:val="008F7A93"/>
    <w:rsid w:val="00901698"/>
    <w:rsid w:val="00901EEB"/>
    <w:rsid w:val="00901F69"/>
    <w:rsid w:val="0090280D"/>
    <w:rsid w:val="009028F1"/>
    <w:rsid w:val="00902CD1"/>
    <w:rsid w:val="0090483B"/>
    <w:rsid w:val="00906871"/>
    <w:rsid w:val="00907CAE"/>
    <w:rsid w:val="00907D83"/>
    <w:rsid w:val="0091068E"/>
    <w:rsid w:val="00912845"/>
    <w:rsid w:val="00912B08"/>
    <w:rsid w:val="00913A53"/>
    <w:rsid w:val="0091485F"/>
    <w:rsid w:val="00915648"/>
    <w:rsid w:val="00915A37"/>
    <w:rsid w:val="00915D49"/>
    <w:rsid w:val="009164C2"/>
    <w:rsid w:val="00916CD0"/>
    <w:rsid w:val="00917FCF"/>
    <w:rsid w:val="009209A0"/>
    <w:rsid w:val="0092173C"/>
    <w:rsid w:val="0092245A"/>
    <w:rsid w:val="0092271A"/>
    <w:rsid w:val="00922C2F"/>
    <w:rsid w:val="0092391C"/>
    <w:rsid w:val="00924CCA"/>
    <w:rsid w:val="00924F2A"/>
    <w:rsid w:val="00925107"/>
    <w:rsid w:val="009255E2"/>
    <w:rsid w:val="00925A35"/>
    <w:rsid w:val="00926BC2"/>
    <w:rsid w:val="00926C62"/>
    <w:rsid w:val="00927595"/>
    <w:rsid w:val="00930B30"/>
    <w:rsid w:val="009320F7"/>
    <w:rsid w:val="00932CA4"/>
    <w:rsid w:val="009335E5"/>
    <w:rsid w:val="00934DE6"/>
    <w:rsid w:val="00935083"/>
    <w:rsid w:val="0093529F"/>
    <w:rsid w:val="00935EBE"/>
    <w:rsid w:val="00935F49"/>
    <w:rsid w:val="00937220"/>
    <w:rsid w:val="00937ABA"/>
    <w:rsid w:val="009400D5"/>
    <w:rsid w:val="00941467"/>
    <w:rsid w:val="009414BD"/>
    <w:rsid w:val="00941830"/>
    <w:rsid w:val="00944208"/>
    <w:rsid w:val="0094430B"/>
    <w:rsid w:val="00944774"/>
    <w:rsid w:val="00944894"/>
    <w:rsid w:val="00945433"/>
    <w:rsid w:val="00947343"/>
    <w:rsid w:val="009473EC"/>
    <w:rsid w:val="00947EFE"/>
    <w:rsid w:val="00950178"/>
    <w:rsid w:val="00950320"/>
    <w:rsid w:val="009505A9"/>
    <w:rsid w:val="009514DD"/>
    <w:rsid w:val="0095158D"/>
    <w:rsid w:val="0095325F"/>
    <w:rsid w:val="00953418"/>
    <w:rsid w:val="00953B44"/>
    <w:rsid w:val="009540EA"/>
    <w:rsid w:val="00954654"/>
    <w:rsid w:val="00955A4A"/>
    <w:rsid w:val="00960A02"/>
    <w:rsid w:val="00961D98"/>
    <w:rsid w:val="009637AA"/>
    <w:rsid w:val="0096443A"/>
    <w:rsid w:val="0096523E"/>
    <w:rsid w:val="00965ADC"/>
    <w:rsid w:val="0096648A"/>
    <w:rsid w:val="009671F2"/>
    <w:rsid w:val="00967F88"/>
    <w:rsid w:val="009719AB"/>
    <w:rsid w:val="00974602"/>
    <w:rsid w:val="009749AE"/>
    <w:rsid w:val="00975CAC"/>
    <w:rsid w:val="00975DDA"/>
    <w:rsid w:val="00976064"/>
    <w:rsid w:val="009761E9"/>
    <w:rsid w:val="00977AEE"/>
    <w:rsid w:val="00977BE9"/>
    <w:rsid w:val="0098126F"/>
    <w:rsid w:val="009816D4"/>
    <w:rsid w:val="00981B27"/>
    <w:rsid w:val="009821C2"/>
    <w:rsid w:val="00982680"/>
    <w:rsid w:val="0098363E"/>
    <w:rsid w:val="0098396D"/>
    <w:rsid w:val="00985280"/>
    <w:rsid w:val="00990692"/>
    <w:rsid w:val="00990A83"/>
    <w:rsid w:val="00991932"/>
    <w:rsid w:val="00991D1F"/>
    <w:rsid w:val="00991D4A"/>
    <w:rsid w:val="009922DE"/>
    <w:rsid w:val="009935C3"/>
    <w:rsid w:val="009943C2"/>
    <w:rsid w:val="00994E8C"/>
    <w:rsid w:val="0099587A"/>
    <w:rsid w:val="009962D2"/>
    <w:rsid w:val="00996E0C"/>
    <w:rsid w:val="00997CF6"/>
    <w:rsid w:val="009A0614"/>
    <w:rsid w:val="009A2743"/>
    <w:rsid w:val="009A3031"/>
    <w:rsid w:val="009A3920"/>
    <w:rsid w:val="009A72CE"/>
    <w:rsid w:val="009A748B"/>
    <w:rsid w:val="009A7FCF"/>
    <w:rsid w:val="009B065F"/>
    <w:rsid w:val="009B10F0"/>
    <w:rsid w:val="009B1819"/>
    <w:rsid w:val="009B192C"/>
    <w:rsid w:val="009B1D5F"/>
    <w:rsid w:val="009B33EA"/>
    <w:rsid w:val="009B3496"/>
    <w:rsid w:val="009B4DC6"/>
    <w:rsid w:val="009B4E72"/>
    <w:rsid w:val="009B51DF"/>
    <w:rsid w:val="009B6021"/>
    <w:rsid w:val="009B63BC"/>
    <w:rsid w:val="009B6555"/>
    <w:rsid w:val="009B7082"/>
    <w:rsid w:val="009C0ABE"/>
    <w:rsid w:val="009C14E0"/>
    <w:rsid w:val="009C2366"/>
    <w:rsid w:val="009C256D"/>
    <w:rsid w:val="009C2EE6"/>
    <w:rsid w:val="009C3B53"/>
    <w:rsid w:val="009C484F"/>
    <w:rsid w:val="009C54C6"/>
    <w:rsid w:val="009C6385"/>
    <w:rsid w:val="009C6404"/>
    <w:rsid w:val="009C6F9F"/>
    <w:rsid w:val="009C78D6"/>
    <w:rsid w:val="009D075C"/>
    <w:rsid w:val="009D21E3"/>
    <w:rsid w:val="009D2B08"/>
    <w:rsid w:val="009D2D4A"/>
    <w:rsid w:val="009D46E6"/>
    <w:rsid w:val="009D47A6"/>
    <w:rsid w:val="009D54AF"/>
    <w:rsid w:val="009D5B9F"/>
    <w:rsid w:val="009D6D1A"/>
    <w:rsid w:val="009D7200"/>
    <w:rsid w:val="009D7EEB"/>
    <w:rsid w:val="009E0180"/>
    <w:rsid w:val="009E2A9E"/>
    <w:rsid w:val="009E322E"/>
    <w:rsid w:val="009E3BBB"/>
    <w:rsid w:val="009E40C3"/>
    <w:rsid w:val="009E4E05"/>
    <w:rsid w:val="009E7611"/>
    <w:rsid w:val="009F0D39"/>
    <w:rsid w:val="009F2628"/>
    <w:rsid w:val="009F3461"/>
    <w:rsid w:val="009F4008"/>
    <w:rsid w:val="009F4192"/>
    <w:rsid w:val="009F43E3"/>
    <w:rsid w:val="009F4913"/>
    <w:rsid w:val="009F637B"/>
    <w:rsid w:val="009F7A65"/>
    <w:rsid w:val="00A00F4A"/>
    <w:rsid w:val="00A01000"/>
    <w:rsid w:val="00A016E5"/>
    <w:rsid w:val="00A01E9A"/>
    <w:rsid w:val="00A025A1"/>
    <w:rsid w:val="00A0276B"/>
    <w:rsid w:val="00A036BE"/>
    <w:rsid w:val="00A0652D"/>
    <w:rsid w:val="00A0657C"/>
    <w:rsid w:val="00A068A4"/>
    <w:rsid w:val="00A075B7"/>
    <w:rsid w:val="00A07644"/>
    <w:rsid w:val="00A10638"/>
    <w:rsid w:val="00A1096B"/>
    <w:rsid w:val="00A15C68"/>
    <w:rsid w:val="00A15F0D"/>
    <w:rsid w:val="00A16825"/>
    <w:rsid w:val="00A170F8"/>
    <w:rsid w:val="00A17556"/>
    <w:rsid w:val="00A17A87"/>
    <w:rsid w:val="00A2103B"/>
    <w:rsid w:val="00A242AD"/>
    <w:rsid w:val="00A252FE"/>
    <w:rsid w:val="00A2698A"/>
    <w:rsid w:val="00A26CE1"/>
    <w:rsid w:val="00A26CEA"/>
    <w:rsid w:val="00A2747A"/>
    <w:rsid w:val="00A306EA"/>
    <w:rsid w:val="00A3513E"/>
    <w:rsid w:val="00A3585B"/>
    <w:rsid w:val="00A35937"/>
    <w:rsid w:val="00A3655F"/>
    <w:rsid w:val="00A37349"/>
    <w:rsid w:val="00A44E0D"/>
    <w:rsid w:val="00A4719F"/>
    <w:rsid w:val="00A4755C"/>
    <w:rsid w:val="00A5087F"/>
    <w:rsid w:val="00A50DA6"/>
    <w:rsid w:val="00A5199C"/>
    <w:rsid w:val="00A521B4"/>
    <w:rsid w:val="00A53129"/>
    <w:rsid w:val="00A539DB"/>
    <w:rsid w:val="00A55570"/>
    <w:rsid w:val="00A56705"/>
    <w:rsid w:val="00A56747"/>
    <w:rsid w:val="00A6093B"/>
    <w:rsid w:val="00A61013"/>
    <w:rsid w:val="00A61251"/>
    <w:rsid w:val="00A61448"/>
    <w:rsid w:val="00A6215D"/>
    <w:rsid w:val="00A62DF2"/>
    <w:rsid w:val="00A633C9"/>
    <w:rsid w:val="00A64229"/>
    <w:rsid w:val="00A64DA0"/>
    <w:rsid w:val="00A652D8"/>
    <w:rsid w:val="00A654C7"/>
    <w:rsid w:val="00A65D2B"/>
    <w:rsid w:val="00A66BF7"/>
    <w:rsid w:val="00A671EA"/>
    <w:rsid w:val="00A711D9"/>
    <w:rsid w:val="00A71241"/>
    <w:rsid w:val="00A71BCF"/>
    <w:rsid w:val="00A71C2C"/>
    <w:rsid w:val="00A721C7"/>
    <w:rsid w:val="00A727C2"/>
    <w:rsid w:val="00A731F5"/>
    <w:rsid w:val="00A73E09"/>
    <w:rsid w:val="00A73FDA"/>
    <w:rsid w:val="00A755F5"/>
    <w:rsid w:val="00A762FA"/>
    <w:rsid w:val="00A76F60"/>
    <w:rsid w:val="00A806EA"/>
    <w:rsid w:val="00A80B59"/>
    <w:rsid w:val="00A83D6D"/>
    <w:rsid w:val="00A84CBB"/>
    <w:rsid w:val="00A857AB"/>
    <w:rsid w:val="00A86775"/>
    <w:rsid w:val="00A86B10"/>
    <w:rsid w:val="00A86B37"/>
    <w:rsid w:val="00A87D83"/>
    <w:rsid w:val="00A87D92"/>
    <w:rsid w:val="00A90239"/>
    <w:rsid w:val="00A90BA9"/>
    <w:rsid w:val="00A91A48"/>
    <w:rsid w:val="00A91E89"/>
    <w:rsid w:val="00A92098"/>
    <w:rsid w:val="00A94907"/>
    <w:rsid w:val="00A95403"/>
    <w:rsid w:val="00A955F0"/>
    <w:rsid w:val="00A956FF"/>
    <w:rsid w:val="00A973EC"/>
    <w:rsid w:val="00AA0BE7"/>
    <w:rsid w:val="00AA0E33"/>
    <w:rsid w:val="00AA1947"/>
    <w:rsid w:val="00AA1AE5"/>
    <w:rsid w:val="00AA2F3F"/>
    <w:rsid w:val="00AA327D"/>
    <w:rsid w:val="00AA39D5"/>
    <w:rsid w:val="00AA404E"/>
    <w:rsid w:val="00AA4373"/>
    <w:rsid w:val="00AA4745"/>
    <w:rsid w:val="00AA49E7"/>
    <w:rsid w:val="00AA4A71"/>
    <w:rsid w:val="00AA6B90"/>
    <w:rsid w:val="00AA7CF2"/>
    <w:rsid w:val="00AB04DD"/>
    <w:rsid w:val="00AB0B7E"/>
    <w:rsid w:val="00AB1AE1"/>
    <w:rsid w:val="00AB3B29"/>
    <w:rsid w:val="00AB3E10"/>
    <w:rsid w:val="00AB3FA7"/>
    <w:rsid w:val="00AB494A"/>
    <w:rsid w:val="00AB541C"/>
    <w:rsid w:val="00AB5E7C"/>
    <w:rsid w:val="00AC0AB2"/>
    <w:rsid w:val="00AC1164"/>
    <w:rsid w:val="00AC150D"/>
    <w:rsid w:val="00AC4B47"/>
    <w:rsid w:val="00AC4FFF"/>
    <w:rsid w:val="00AC786D"/>
    <w:rsid w:val="00AC7D7E"/>
    <w:rsid w:val="00AD05E3"/>
    <w:rsid w:val="00AD0DFB"/>
    <w:rsid w:val="00AD15EF"/>
    <w:rsid w:val="00AD1736"/>
    <w:rsid w:val="00AD23AA"/>
    <w:rsid w:val="00AD3BC3"/>
    <w:rsid w:val="00AD5FB5"/>
    <w:rsid w:val="00AD60A1"/>
    <w:rsid w:val="00AD69AD"/>
    <w:rsid w:val="00AD6DD9"/>
    <w:rsid w:val="00AD7E67"/>
    <w:rsid w:val="00AD7F81"/>
    <w:rsid w:val="00AE1BCF"/>
    <w:rsid w:val="00AE25ED"/>
    <w:rsid w:val="00AE307C"/>
    <w:rsid w:val="00AE3793"/>
    <w:rsid w:val="00AE3B4D"/>
    <w:rsid w:val="00AE43D5"/>
    <w:rsid w:val="00AE5037"/>
    <w:rsid w:val="00AE5D24"/>
    <w:rsid w:val="00AE6029"/>
    <w:rsid w:val="00AE6EB3"/>
    <w:rsid w:val="00AE7D1A"/>
    <w:rsid w:val="00AF11C7"/>
    <w:rsid w:val="00AF2D07"/>
    <w:rsid w:val="00AF2D35"/>
    <w:rsid w:val="00AF56D8"/>
    <w:rsid w:val="00AF7509"/>
    <w:rsid w:val="00B00C16"/>
    <w:rsid w:val="00B00D04"/>
    <w:rsid w:val="00B030FE"/>
    <w:rsid w:val="00B03357"/>
    <w:rsid w:val="00B0418F"/>
    <w:rsid w:val="00B05E14"/>
    <w:rsid w:val="00B10044"/>
    <w:rsid w:val="00B1074C"/>
    <w:rsid w:val="00B11497"/>
    <w:rsid w:val="00B11BE5"/>
    <w:rsid w:val="00B133D9"/>
    <w:rsid w:val="00B13B4C"/>
    <w:rsid w:val="00B14423"/>
    <w:rsid w:val="00B14817"/>
    <w:rsid w:val="00B15BB8"/>
    <w:rsid w:val="00B173D3"/>
    <w:rsid w:val="00B17A0B"/>
    <w:rsid w:val="00B17DBC"/>
    <w:rsid w:val="00B20A1C"/>
    <w:rsid w:val="00B20FFA"/>
    <w:rsid w:val="00B213E7"/>
    <w:rsid w:val="00B21941"/>
    <w:rsid w:val="00B21D36"/>
    <w:rsid w:val="00B23377"/>
    <w:rsid w:val="00B2337E"/>
    <w:rsid w:val="00B2398E"/>
    <w:rsid w:val="00B2412C"/>
    <w:rsid w:val="00B24F53"/>
    <w:rsid w:val="00B25A14"/>
    <w:rsid w:val="00B26247"/>
    <w:rsid w:val="00B3009B"/>
    <w:rsid w:val="00B3086E"/>
    <w:rsid w:val="00B30B8B"/>
    <w:rsid w:val="00B31469"/>
    <w:rsid w:val="00B31839"/>
    <w:rsid w:val="00B320D2"/>
    <w:rsid w:val="00B32B55"/>
    <w:rsid w:val="00B35B67"/>
    <w:rsid w:val="00B35D60"/>
    <w:rsid w:val="00B35F55"/>
    <w:rsid w:val="00B36016"/>
    <w:rsid w:val="00B36DE5"/>
    <w:rsid w:val="00B37140"/>
    <w:rsid w:val="00B37678"/>
    <w:rsid w:val="00B406F9"/>
    <w:rsid w:val="00B4272A"/>
    <w:rsid w:val="00B43D76"/>
    <w:rsid w:val="00B44E6A"/>
    <w:rsid w:val="00B46D0B"/>
    <w:rsid w:val="00B50BBF"/>
    <w:rsid w:val="00B51A95"/>
    <w:rsid w:val="00B52F58"/>
    <w:rsid w:val="00B55275"/>
    <w:rsid w:val="00B555E8"/>
    <w:rsid w:val="00B556CB"/>
    <w:rsid w:val="00B55CA3"/>
    <w:rsid w:val="00B56590"/>
    <w:rsid w:val="00B56923"/>
    <w:rsid w:val="00B5733F"/>
    <w:rsid w:val="00B60710"/>
    <w:rsid w:val="00B613B5"/>
    <w:rsid w:val="00B61EF8"/>
    <w:rsid w:val="00B62B6B"/>
    <w:rsid w:val="00B633CF"/>
    <w:rsid w:val="00B6380C"/>
    <w:rsid w:val="00B63C5D"/>
    <w:rsid w:val="00B640AF"/>
    <w:rsid w:val="00B65350"/>
    <w:rsid w:val="00B65570"/>
    <w:rsid w:val="00B66324"/>
    <w:rsid w:val="00B6721E"/>
    <w:rsid w:val="00B67F00"/>
    <w:rsid w:val="00B67F1D"/>
    <w:rsid w:val="00B70C9F"/>
    <w:rsid w:val="00B71954"/>
    <w:rsid w:val="00B728A7"/>
    <w:rsid w:val="00B733A6"/>
    <w:rsid w:val="00B75DD6"/>
    <w:rsid w:val="00B760F9"/>
    <w:rsid w:val="00B804E9"/>
    <w:rsid w:val="00B80FA2"/>
    <w:rsid w:val="00B8116D"/>
    <w:rsid w:val="00B82B08"/>
    <w:rsid w:val="00B8325B"/>
    <w:rsid w:val="00B832E7"/>
    <w:rsid w:val="00B8630C"/>
    <w:rsid w:val="00B86D61"/>
    <w:rsid w:val="00B870E7"/>
    <w:rsid w:val="00B87AE4"/>
    <w:rsid w:val="00B91810"/>
    <w:rsid w:val="00B929F4"/>
    <w:rsid w:val="00B9383E"/>
    <w:rsid w:val="00B943C5"/>
    <w:rsid w:val="00B947FF"/>
    <w:rsid w:val="00B952CD"/>
    <w:rsid w:val="00B96E56"/>
    <w:rsid w:val="00B97946"/>
    <w:rsid w:val="00B97C63"/>
    <w:rsid w:val="00BA0740"/>
    <w:rsid w:val="00BA3987"/>
    <w:rsid w:val="00BA47DD"/>
    <w:rsid w:val="00BA5768"/>
    <w:rsid w:val="00BA6370"/>
    <w:rsid w:val="00BA750F"/>
    <w:rsid w:val="00BB09E0"/>
    <w:rsid w:val="00BB19B9"/>
    <w:rsid w:val="00BB23CF"/>
    <w:rsid w:val="00BB2A62"/>
    <w:rsid w:val="00BB32F4"/>
    <w:rsid w:val="00BB33BF"/>
    <w:rsid w:val="00BB3BF4"/>
    <w:rsid w:val="00BB4B63"/>
    <w:rsid w:val="00BB4CC2"/>
    <w:rsid w:val="00BB4D8D"/>
    <w:rsid w:val="00BB4E0A"/>
    <w:rsid w:val="00BB50C9"/>
    <w:rsid w:val="00BB6845"/>
    <w:rsid w:val="00BB72D7"/>
    <w:rsid w:val="00BC1B26"/>
    <w:rsid w:val="00BC2B58"/>
    <w:rsid w:val="00BC37E8"/>
    <w:rsid w:val="00BC37EB"/>
    <w:rsid w:val="00BC3A4B"/>
    <w:rsid w:val="00BC4801"/>
    <w:rsid w:val="00BC52C5"/>
    <w:rsid w:val="00BC5939"/>
    <w:rsid w:val="00BC6A61"/>
    <w:rsid w:val="00BC7025"/>
    <w:rsid w:val="00BC76CB"/>
    <w:rsid w:val="00BC7723"/>
    <w:rsid w:val="00BC7B40"/>
    <w:rsid w:val="00BD25AA"/>
    <w:rsid w:val="00BD3061"/>
    <w:rsid w:val="00BD4308"/>
    <w:rsid w:val="00BD4C61"/>
    <w:rsid w:val="00BD5DFB"/>
    <w:rsid w:val="00BD7252"/>
    <w:rsid w:val="00BD72E4"/>
    <w:rsid w:val="00BD7529"/>
    <w:rsid w:val="00BD7DEC"/>
    <w:rsid w:val="00BE18C1"/>
    <w:rsid w:val="00BE2FF6"/>
    <w:rsid w:val="00BE34C9"/>
    <w:rsid w:val="00BE3B93"/>
    <w:rsid w:val="00BE4B38"/>
    <w:rsid w:val="00BE6329"/>
    <w:rsid w:val="00BE72D5"/>
    <w:rsid w:val="00BF193F"/>
    <w:rsid w:val="00BF1EAF"/>
    <w:rsid w:val="00BF212A"/>
    <w:rsid w:val="00BF2C0D"/>
    <w:rsid w:val="00BF3DD9"/>
    <w:rsid w:val="00BF3E07"/>
    <w:rsid w:val="00BF3F32"/>
    <w:rsid w:val="00BF55CD"/>
    <w:rsid w:val="00BF6A0C"/>
    <w:rsid w:val="00C003C0"/>
    <w:rsid w:val="00C008C7"/>
    <w:rsid w:val="00C0157D"/>
    <w:rsid w:val="00C01637"/>
    <w:rsid w:val="00C03037"/>
    <w:rsid w:val="00C0423D"/>
    <w:rsid w:val="00C05656"/>
    <w:rsid w:val="00C05ED0"/>
    <w:rsid w:val="00C063B0"/>
    <w:rsid w:val="00C07523"/>
    <w:rsid w:val="00C07FFA"/>
    <w:rsid w:val="00C11127"/>
    <w:rsid w:val="00C11263"/>
    <w:rsid w:val="00C136EA"/>
    <w:rsid w:val="00C1427A"/>
    <w:rsid w:val="00C1530E"/>
    <w:rsid w:val="00C15A80"/>
    <w:rsid w:val="00C17022"/>
    <w:rsid w:val="00C1712B"/>
    <w:rsid w:val="00C17752"/>
    <w:rsid w:val="00C17788"/>
    <w:rsid w:val="00C2061E"/>
    <w:rsid w:val="00C20D78"/>
    <w:rsid w:val="00C20FEB"/>
    <w:rsid w:val="00C21EA3"/>
    <w:rsid w:val="00C22102"/>
    <w:rsid w:val="00C24657"/>
    <w:rsid w:val="00C24B66"/>
    <w:rsid w:val="00C25300"/>
    <w:rsid w:val="00C26041"/>
    <w:rsid w:val="00C260F9"/>
    <w:rsid w:val="00C26654"/>
    <w:rsid w:val="00C2742B"/>
    <w:rsid w:val="00C303EB"/>
    <w:rsid w:val="00C30A43"/>
    <w:rsid w:val="00C30CAB"/>
    <w:rsid w:val="00C3173D"/>
    <w:rsid w:val="00C31B12"/>
    <w:rsid w:val="00C32082"/>
    <w:rsid w:val="00C32DE0"/>
    <w:rsid w:val="00C33E70"/>
    <w:rsid w:val="00C34CB7"/>
    <w:rsid w:val="00C37E88"/>
    <w:rsid w:val="00C403BA"/>
    <w:rsid w:val="00C4113C"/>
    <w:rsid w:val="00C411C0"/>
    <w:rsid w:val="00C428FE"/>
    <w:rsid w:val="00C43469"/>
    <w:rsid w:val="00C44950"/>
    <w:rsid w:val="00C45789"/>
    <w:rsid w:val="00C466FB"/>
    <w:rsid w:val="00C5127D"/>
    <w:rsid w:val="00C51376"/>
    <w:rsid w:val="00C51954"/>
    <w:rsid w:val="00C53E6C"/>
    <w:rsid w:val="00C542CB"/>
    <w:rsid w:val="00C54310"/>
    <w:rsid w:val="00C54A95"/>
    <w:rsid w:val="00C54FAB"/>
    <w:rsid w:val="00C55006"/>
    <w:rsid w:val="00C5529E"/>
    <w:rsid w:val="00C55D7B"/>
    <w:rsid w:val="00C560D9"/>
    <w:rsid w:val="00C56C82"/>
    <w:rsid w:val="00C570A8"/>
    <w:rsid w:val="00C57246"/>
    <w:rsid w:val="00C57FEB"/>
    <w:rsid w:val="00C601FB"/>
    <w:rsid w:val="00C612D7"/>
    <w:rsid w:val="00C61B66"/>
    <w:rsid w:val="00C62072"/>
    <w:rsid w:val="00C648D7"/>
    <w:rsid w:val="00C6624A"/>
    <w:rsid w:val="00C673FF"/>
    <w:rsid w:val="00C7055E"/>
    <w:rsid w:val="00C70725"/>
    <w:rsid w:val="00C71E58"/>
    <w:rsid w:val="00C72C51"/>
    <w:rsid w:val="00C7390E"/>
    <w:rsid w:val="00C74E01"/>
    <w:rsid w:val="00C756C9"/>
    <w:rsid w:val="00C75854"/>
    <w:rsid w:val="00C75B59"/>
    <w:rsid w:val="00C777F0"/>
    <w:rsid w:val="00C7789C"/>
    <w:rsid w:val="00C80142"/>
    <w:rsid w:val="00C81A7F"/>
    <w:rsid w:val="00C82D6E"/>
    <w:rsid w:val="00C8360D"/>
    <w:rsid w:val="00C84FE5"/>
    <w:rsid w:val="00C85E51"/>
    <w:rsid w:val="00C8648E"/>
    <w:rsid w:val="00C86511"/>
    <w:rsid w:val="00C86FE5"/>
    <w:rsid w:val="00C9086D"/>
    <w:rsid w:val="00C90E94"/>
    <w:rsid w:val="00C92212"/>
    <w:rsid w:val="00C93554"/>
    <w:rsid w:val="00C944D9"/>
    <w:rsid w:val="00C9555A"/>
    <w:rsid w:val="00C97559"/>
    <w:rsid w:val="00C97876"/>
    <w:rsid w:val="00C97E8B"/>
    <w:rsid w:val="00C97F84"/>
    <w:rsid w:val="00CA0B93"/>
    <w:rsid w:val="00CA0C86"/>
    <w:rsid w:val="00CA146C"/>
    <w:rsid w:val="00CA1FE3"/>
    <w:rsid w:val="00CA1FFD"/>
    <w:rsid w:val="00CA2EF8"/>
    <w:rsid w:val="00CA302B"/>
    <w:rsid w:val="00CA4793"/>
    <w:rsid w:val="00CA6651"/>
    <w:rsid w:val="00CA6B1D"/>
    <w:rsid w:val="00CA6B46"/>
    <w:rsid w:val="00CA707C"/>
    <w:rsid w:val="00CA7D49"/>
    <w:rsid w:val="00CA7ED8"/>
    <w:rsid w:val="00CB0463"/>
    <w:rsid w:val="00CB16F0"/>
    <w:rsid w:val="00CB2039"/>
    <w:rsid w:val="00CB3074"/>
    <w:rsid w:val="00CB3D5C"/>
    <w:rsid w:val="00CB3F82"/>
    <w:rsid w:val="00CB4F7B"/>
    <w:rsid w:val="00CB53C1"/>
    <w:rsid w:val="00CB56B8"/>
    <w:rsid w:val="00CB5FF1"/>
    <w:rsid w:val="00CB661C"/>
    <w:rsid w:val="00CB699C"/>
    <w:rsid w:val="00CB72C6"/>
    <w:rsid w:val="00CB7E75"/>
    <w:rsid w:val="00CC0715"/>
    <w:rsid w:val="00CC0EFE"/>
    <w:rsid w:val="00CC1AD1"/>
    <w:rsid w:val="00CC24E7"/>
    <w:rsid w:val="00CC2BA1"/>
    <w:rsid w:val="00CC2E39"/>
    <w:rsid w:val="00CC3EC6"/>
    <w:rsid w:val="00CC4669"/>
    <w:rsid w:val="00CC4EC4"/>
    <w:rsid w:val="00CC5B1B"/>
    <w:rsid w:val="00CC682C"/>
    <w:rsid w:val="00CC69C5"/>
    <w:rsid w:val="00CC70C4"/>
    <w:rsid w:val="00CC71D6"/>
    <w:rsid w:val="00CC727B"/>
    <w:rsid w:val="00CC7ACE"/>
    <w:rsid w:val="00CD0085"/>
    <w:rsid w:val="00CD0334"/>
    <w:rsid w:val="00CD03D2"/>
    <w:rsid w:val="00CD09F5"/>
    <w:rsid w:val="00CD2233"/>
    <w:rsid w:val="00CD2287"/>
    <w:rsid w:val="00CD2A9A"/>
    <w:rsid w:val="00CD311E"/>
    <w:rsid w:val="00CD333F"/>
    <w:rsid w:val="00CD374E"/>
    <w:rsid w:val="00CD3E33"/>
    <w:rsid w:val="00CD4472"/>
    <w:rsid w:val="00CD45CF"/>
    <w:rsid w:val="00CD4A69"/>
    <w:rsid w:val="00CD4E15"/>
    <w:rsid w:val="00CD5994"/>
    <w:rsid w:val="00CD672D"/>
    <w:rsid w:val="00CD76DB"/>
    <w:rsid w:val="00CE0253"/>
    <w:rsid w:val="00CE0882"/>
    <w:rsid w:val="00CE1915"/>
    <w:rsid w:val="00CE2DAF"/>
    <w:rsid w:val="00CE3660"/>
    <w:rsid w:val="00CE506E"/>
    <w:rsid w:val="00CE6196"/>
    <w:rsid w:val="00CE632B"/>
    <w:rsid w:val="00CE6E95"/>
    <w:rsid w:val="00CF0F46"/>
    <w:rsid w:val="00CF12DE"/>
    <w:rsid w:val="00CF13AB"/>
    <w:rsid w:val="00CF1903"/>
    <w:rsid w:val="00CF5550"/>
    <w:rsid w:val="00CF60D6"/>
    <w:rsid w:val="00CF6853"/>
    <w:rsid w:val="00CF70A3"/>
    <w:rsid w:val="00CF736E"/>
    <w:rsid w:val="00D007CD"/>
    <w:rsid w:val="00D02A5E"/>
    <w:rsid w:val="00D03CD6"/>
    <w:rsid w:val="00D06584"/>
    <w:rsid w:val="00D066C7"/>
    <w:rsid w:val="00D06804"/>
    <w:rsid w:val="00D06C01"/>
    <w:rsid w:val="00D07ECE"/>
    <w:rsid w:val="00D11463"/>
    <w:rsid w:val="00D13D6B"/>
    <w:rsid w:val="00D14A7E"/>
    <w:rsid w:val="00D15948"/>
    <w:rsid w:val="00D15ACE"/>
    <w:rsid w:val="00D15D78"/>
    <w:rsid w:val="00D1759C"/>
    <w:rsid w:val="00D17B0F"/>
    <w:rsid w:val="00D20B26"/>
    <w:rsid w:val="00D2146C"/>
    <w:rsid w:val="00D22852"/>
    <w:rsid w:val="00D23559"/>
    <w:rsid w:val="00D23A49"/>
    <w:rsid w:val="00D24682"/>
    <w:rsid w:val="00D247CD"/>
    <w:rsid w:val="00D27190"/>
    <w:rsid w:val="00D30060"/>
    <w:rsid w:val="00D30545"/>
    <w:rsid w:val="00D31721"/>
    <w:rsid w:val="00D3197C"/>
    <w:rsid w:val="00D31E3B"/>
    <w:rsid w:val="00D33446"/>
    <w:rsid w:val="00D33D31"/>
    <w:rsid w:val="00D34248"/>
    <w:rsid w:val="00D343BE"/>
    <w:rsid w:val="00D346B7"/>
    <w:rsid w:val="00D34787"/>
    <w:rsid w:val="00D34C6B"/>
    <w:rsid w:val="00D36002"/>
    <w:rsid w:val="00D36436"/>
    <w:rsid w:val="00D368FE"/>
    <w:rsid w:val="00D375AA"/>
    <w:rsid w:val="00D40D7E"/>
    <w:rsid w:val="00D41474"/>
    <w:rsid w:val="00D420F2"/>
    <w:rsid w:val="00D42AAF"/>
    <w:rsid w:val="00D4435F"/>
    <w:rsid w:val="00D4482B"/>
    <w:rsid w:val="00D467FC"/>
    <w:rsid w:val="00D47781"/>
    <w:rsid w:val="00D4779B"/>
    <w:rsid w:val="00D47894"/>
    <w:rsid w:val="00D47ED9"/>
    <w:rsid w:val="00D47EE9"/>
    <w:rsid w:val="00D50AD7"/>
    <w:rsid w:val="00D534AF"/>
    <w:rsid w:val="00D548F4"/>
    <w:rsid w:val="00D54B4D"/>
    <w:rsid w:val="00D54E6D"/>
    <w:rsid w:val="00D54F7D"/>
    <w:rsid w:val="00D55121"/>
    <w:rsid w:val="00D55DAE"/>
    <w:rsid w:val="00D566AB"/>
    <w:rsid w:val="00D566C9"/>
    <w:rsid w:val="00D56AC1"/>
    <w:rsid w:val="00D56B47"/>
    <w:rsid w:val="00D57389"/>
    <w:rsid w:val="00D57D2B"/>
    <w:rsid w:val="00D57E92"/>
    <w:rsid w:val="00D6026A"/>
    <w:rsid w:val="00D60467"/>
    <w:rsid w:val="00D6264A"/>
    <w:rsid w:val="00D6400B"/>
    <w:rsid w:val="00D64EE5"/>
    <w:rsid w:val="00D65204"/>
    <w:rsid w:val="00D660DE"/>
    <w:rsid w:val="00D66908"/>
    <w:rsid w:val="00D66DE5"/>
    <w:rsid w:val="00D673BA"/>
    <w:rsid w:val="00D67714"/>
    <w:rsid w:val="00D70E9F"/>
    <w:rsid w:val="00D71012"/>
    <w:rsid w:val="00D7101B"/>
    <w:rsid w:val="00D71408"/>
    <w:rsid w:val="00D71F7C"/>
    <w:rsid w:val="00D725A9"/>
    <w:rsid w:val="00D73719"/>
    <w:rsid w:val="00D73BDB"/>
    <w:rsid w:val="00D73F93"/>
    <w:rsid w:val="00D74C17"/>
    <w:rsid w:val="00D760B6"/>
    <w:rsid w:val="00D76179"/>
    <w:rsid w:val="00D773D9"/>
    <w:rsid w:val="00D810D1"/>
    <w:rsid w:val="00D81793"/>
    <w:rsid w:val="00D84ADA"/>
    <w:rsid w:val="00D86340"/>
    <w:rsid w:val="00D87433"/>
    <w:rsid w:val="00D87848"/>
    <w:rsid w:val="00D90D69"/>
    <w:rsid w:val="00D919EF"/>
    <w:rsid w:val="00D946D8"/>
    <w:rsid w:val="00D94F95"/>
    <w:rsid w:val="00D955C7"/>
    <w:rsid w:val="00D960A9"/>
    <w:rsid w:val="00D96809"/>
    <w:rsid w:val="00D96F70"/>
    <w:rsid w:val="00DA0144"/>
    <w:rsid w:val="00DA1029"/>
    <w:rsid w:val="00DA1AAA"/>
    <w:rsid w:val="00DA20D0"/>
    <w:rsid w:val="00DA26B9"/>
    <w:rsid w:val="00DA5ACF"/>
    <w:rsid w:val="00DA60ED"/>
    <w:rsid w:val="00DA68E2"/>
    <w:rsid w:val="00DA7B7D"/>
    <w:rsid w:val="00DB074C"/>
    <w:rsid w:val="00DB0938"/>
    <w:rsid w:val="00DB1609"/>
    <w:rsid w:val="00DB1A8A"/>
    <w:rsid w:val="00DB254C"/>
    <w:rsid w:val="00DB2A9A"/>
    <w:rsid w:val="00DB2F54"/>
    <w:rsid w:val="00DB44C7"/>
    <w:rsid w:val="00DB4FEC"/>
    <w:rsid w:val="00DB62E1"/>
    <w:rsid w:val="00DB77D3"/>
    <w:rsid w:val="00DC0593"/>
    <w:rsid w:val="00DC1808"/>
    <w:rsid w:val="00DC23A5"/>
    <w:rsid w:val="00DC2864"/>
    <w:rsid w:val="00DC3058"/>
    <w:rsid w:val="00DC44F2"/>
    <w:rsid w:val="00DC5337"/>
    <w:rsid w:val="00DC58FD"/>
    <w:rsid w:val="00DD202C"/>
    <w:rsid w:val="00DD4784"/>
    <w:rsid w:val="00DD4B5F"/>
    <w:rsid w:val="00DD51AE"/>
    <w:rsid w:val="00DD6C54"/>
    <w:rsid w:val="00DE025B"/>
    <w:rsid w:val="00DE02C0"/>
    <w:rsid w:val="00DE03CC"/>
    <w:rsid w:val="00DE0D38"/>
    <w:rsid w:val="00DE2330"/>
    <w:rsid w:val="00DE2F4B"/>
    <w:rsid w:val="00DE3B1A"/>
    <w:rsid w:val="00DE43ED"/>
    <w:rsid w:val="00DE4AAD"/>
    <w:rsid w:val="00DE4BE6"/>
    <w:rsid w:val="00DE4DC8"/>
    <w:rsid w:val="00DE6514"/>
    <w:rsid w:val="00DE677C"/>
    <w:rsid w:val="00DE7613"/>
    <w:rsid w:val="00DF0647"/>
    <w:rsid w:val="00DF07BB"/>
    <w:rsid w:val="00DF0C9E"/>
    <w:rsid w:val="00DF1388"/>
    <w:rsid w:val="00DF1CBA"/>
    <w:rsid w:val="00DF216A"/>
    <w:rsid w:val="00DF2FE1"/>
    <w:rsid w:val="00DF344E"/>
    <w:rsid w:val="00DF4671"/>
    <w:rsid w:val="00DF4ABE"/>
    <w:rsid w:val="00DF667D"/>
    <w:rsid w:val="00DF69D3"/>
    <w:rsid w:val="00DF7049"/>
    <w:rsid w:val="00DF7B69"/>
    <w:rsid w:val="00E00A5D"/>
    <w:rsid w:val="00E0112D"/>
    <w:rsid w:val="00E02636"/>
    <w:rsid w:val="00E03A35"/>
    <w:rsid w:val="00E041DD"/>
    <w:rsid w:val="00E0453E"/>
    <w:rsid w:val="00E0562D"/>
    <w:rsid w:val="00E0599E"/>
    <w:rsid w:val="00E05E62"/>
    <w:rsid w:val="00E06044"/>
    <w:rsid w:val="00E067D9"/>
    <w:rsid w:val="00E06AC3"/>
    <w:rsid w:val="00E06C3A"/>
    <w:rsid w:val="00E0719C"/>
    <w:rsid w:val="00E07A37"/>
    <w:rsid w:val="00E07E00"/>
    <w:rsid w:val="00E07FF0"/>
    <w:rsid w:val="00E1032D"/>
    <w:rsid w:val="00E10DC8"/>
    <w:rsid w:val="00E11166"/>
    <w:rsid w:val="00E11D0E"/>
    <w:rsid w:val="00E1451C"/>
    <w:rsid w:val="00E14CD6"/>
    <w:rsid w:val="00E1755D"/>
    <w:rsid w:val="00E20119"/>
    <w:rsid w:val="00E20466"/>
    <w:rsid w:val="00E21F74"/>
    <w:rsid w:val="00E2214F"/>
    <w:rsid w:val="00E241E2"/>
    <w:rsid w:val="00E24C5A"/>
    <w:rsid w:val="00E2554A"/>
    <w:rsid w:val="00E26341"/>
    <w:rsid w:val="00E270E8"/>
    <w:rsid w:val="00E31269"/>
    <w:rsid w:val="00E31379"/>
    <w:rsid w:val="00E31A7C"/>
    <w:rsid w:val="00E331B7"/>
    <w:rsid w:val="00E34BC0"/>
    <w:rsid w:val="00E34E50"/>
    <w:rsid w:val="00E35472"/>
    <w:rsid w:val="00E354D9"/>
    <w:rsid w:val="00E35652"/>
    <w:rsid w:val="00E361F8"/>
    <w:rsid w:val="00E405E0"/>
    <w:rsid w:val="00E40BC3"/>
    <w:rsid w:val="00E41602"/>
    <w:rsid w:val="00E419D5"/>
    <w:rsid w:val="00E461F1"/>
    <w:rsid w:val="00E4652B"/>
    <w:rsid w:val="00E468BE"/>
    <w:rsid w:val="00E46D8F"/>
    <w:rsid w:val="00E50079"/>
    <w:rsid w:val="00E50C50"/>
    <w:rsid w:val="00E515E6"/>
    <w:rsid w:val="00E52687"/>
    <w:rsid w:val="00E538A7"/>
    <w:rsid w:val="00E53C6F"/>
    <w:rsid w:val="00E54690"/>
    <w:rsid w:val="00E54B28"/>
    <w:rsid w:val="00E54E8A"/>
    <w:rsid w:val="00E55F8F"/>
    <w:rsid w:val="00E60896"/>
    <w:rsid w:val="00E61820"/>
    <w:rsid w:val="00E6237A"/>
    <w:rsid w:val="00E631B9"/>
    <w:rsid w:val="00E64324"/>
    <w:rsid w:val="00E646FA"/>
    <w:rsid w:val="00E64C1F"/>
    <w:rsid w:val="00E65003"/>
    <w:rsid w:val="00E6587D"/>
    <w:rsid w:val="00E66ACE"/>
    <w:rsid w:val="00E67266"/>
    <w:rsid w:val="00E709E2"/>
    <w:rsid w:val="00E70CFC"/>
    <w:rsid w:val="00E7160B"/>
    <w:rsid w:val="00E716BC"/>
    <w:rsid w:val="00E718EF"/>
    <w:rsid w:val="00E71BC7"/>
    <w:rsid w:val="00E730C4"/>
    <w:rsid w:val="00E73B47"/>
    <w:rsid w:val="00E75461"/>
    <w:rsid w:val="00E76105"/>
    <w:rsid w:val="00E765B6"/>
    <w:rsid w:val="00E768CF"/>
    <w:rsid w:val="00E76A68"/>
    <w:rsid w:val="00E77D2D"/>
    <w:rsid w:val="00E81906"/>
    <w:rsid w:val="00E8230F"/>
    <w:rsid w:val="00E83899"/>
    <w:rsid w:val="00E857E3"/>
    <w:rsid w:val="00E85AB6"/>
    <w:rsid w:val="00E878DA"/>
    <w:rsid w:val="00E91017"/>
    <w:rsid w:val="00E92036"/>
    <w:rsid w:val="00E921A2"/>
    <w:rsid w:val="00E93EDE"/>
    <w:rsid w:val="00E943A0"/>
    <w:rsid w:val="00E94981"/>
    <w:rsid w:val="00E96B7A"/>
    <w:rsid w:val="00EA0FB6"/>
    <w:rsid w:val="00EA13C2"/>
    <w:rsid w:val="00EA2FC3"/>
    <w:rsid w:val="00EA41AA"/>
    <w:rsid w:val="00EA4863"/>
    <w:rsid w:val="00EA4C2A"/>
    <w:rsid w:val="00EA65E7"/>
    <w:rsid w:val="00EA6F67"/>
    <w:rsid w:val="00EA7153"/>
    <w:rsid w:val="00EA7643"/>
    <w:rsid w:val="00EA7CF9"/>
    <w:rsid w:val="00EB11B6"/>
    <w:rsid w:val="00EB125F"/>
    <w:rsid w:val="00EB193D"/>
    <w:rsid w:val="00EB2073"/>
    <w:rsid w:val="00EB2639"/>
    <w:rsid w:val="00EB27B8"/>
    <w:rsid w:val="00EB4239"/>
    <w:rsid w:val="00EB5BB4"/>
    <w:rsid w:val="00EB5E93"/>
    <w:rsid w:val="00EB60D2"/>
    <w:rsid w:val="00EB6E0F"/>
    <w:rsid w:val="00EB7C9A"/>
    <w:rsid w:val="00EC0FE9"/>
    <w:rsid w:val="00EC425A"/>
    <w:rsid w:val="00EC4687"/>
    <w:rsid w:val="00EC7182"/>
    <w:rsid w:val="00ED13A3"/>
    <w:rsid w:val="00ED2231"/>
    <w:rsid w:val="00ED2261"/>
    <w:rsid w:val="00ED251E"/>
    <w:rsid w:val="00ED2C68"/>
    <w:rsid w:val="00ED4F80"/>
    <w:rsid w:val="00ED560D"/>
    <w:rsid w:val="00ED636F"/>
    <w:rsid w:val="00ED6873"/>
    <w:rsid w:val="00EE03BC"/>
    <w:rsid w:val="00EE2A6A"/>
    <w:rsid w:val="00EE2C52"/>
    <w:rsid w:val="00EE3144"/>
    <w:rsid w:val="00EE31D7"/>
    <w:rsid w:val="00EE3362"/>
    <w:rsid w:val="00EE3719"/>
    <w:rsid w:val="00EE3CD6"/>
    <w:rsid w:val="00EE5063"/>
    <w:rsid w:val="00EE6A22"/>
    <w:rsid w:val="00EE6B31"/>
    <w:rsid w:val="00EE72A5"/>
    <w:rsid w:val="00EE7C97"/>
    <w:rsid w:val="00EF129B"/>
    <w:rsid w:val="00EF2DA5"/>
    <w:rsid w:val="00EF3E10"/>
    <w:rsid w:val="00EF7673"/>
    <w:rsid w:val="00EF7A1C"/>
    <w:rsid w:val="00EF7EF9"/>
    <w:rsid w:val="00F017DB"/>
    <w:rsid w:val="00F01E99"/>
    <w:rsid w:val="00F02CA6"/>
    <w:rsid w:val="00F03A75"/>
    <w:rsid w:val="00F03CB0"/>
    <w:rsid w:val="00F04390"/>
    <w:rsid w:val="00F0451F"/>
    <w:rsid w:val="00F052AD"/>
    <w:rsid w:val="00F05721"/>
    <w:rsid w:val="00F05C5C"/>
    <w:rsid w:val="00F05F76"/>
    <w:rsid w:val="00F06212"/>
    <w:rsid w:val="00F07B27"/>
    <w:rsid w:val="00F07E9D"/>
    <w:rsid w:val="00F1036A"/>
    <w:rsid w:val="00F115F4"/>
    <w:rsid w:val="00F1261E"/>
    <w:rsid w:val="00F13545"/>
    <w:rsid w:val="00F135C8"/>
    <w:rsid w:val="00F13906"/>
    <w:rsid w:val="00F14BE3"/>
    <w:rsid w:val="00F1629C"/>
    <w:rsid w:val="00F1690A"/>
    <w:rsid w:val="00F17EA6"/>
    <w:rsid w:val="00F2128E"/>
    <w:rsid w:val="00F21A49"/>
    <w:rsid w:val="00F22502"/>
    <w:rsid w:val="00F22858"/>
    <w:rsid w:val="00F22A1D"/>
    <w:rsid w:val="00F23155"/>
    <w:rsid w:val="00F23CF0"/>
    <w:rsid w:val="00F2429E"/>
    <w:rsid w:val="00F24715"/>
    <w:rsid w:val="00F24895"/>
    <w:rsid w:val="00F24C8C"/>
    <w:rsid w:val="00F25890"/>
    <w:rsid w:val="00F25E8D"/>
    <w:rsid w:val="00F25EEB"/>
    <w:rsid w:val="00F27185"/>
    <w:rsid w:val="00F27494"/>
    <w:rsid w:val="00F27765"/>
    <w:rsid w:val="00F32E92"/>
    <w:rsid w:val="00F33188"/>
    <w:rsid w:val="00F33D58"/>
    <w:rsid w:val="00F33F0F"/>
    <w:rsid w:val="00F34414"/>
    <w:rsid w:val="00F352E9"/>
    <w:rsid w:val="00F3564A"/>
    <w:rsid w:val="00F36A63"/>
    <w:rsid w:val="00F378DF"/>
    <w:rsid w:val="00F37E3B"/>
    <w:rsid w:val="00F415E8"/>
    <w:rsid w:val="00F41CE6"/>
    <w:rsid w:val="00F427A5"/>
    <w:rsid w:val="00F43B25"/>
    <w:rsid w:val="00F44B57"/>
    <w:rsid w:val="00F44EF8"/>
    <w:rsid w:val="00F465D1"/>
    <w:rsid w:val="00F505DB"/>
    <w:rsid w:val="00F50A80"/>
    <w:rsid w:val="00F517CE"/>
    <w:rsid w:val="00F519E5"/>
    <w:rsid w:val="00F521D8"/>
    <w:rsid w:val="00F529C1"/>
    <w:rsid w:val="00F530BC"/>
    <w:rsid w:val="00F54859"/>
    <w:rsid w:val="00F54872"/>
    <w:rsid w:val="00F555C3"/>
    <w:rsid w:val="00F5577A"/>
    <w:rsid w:val="00F561D6"/>
    <w:rsid w:val="00F56524"/>
    <w:rsid w:val="00F56822"/>
    <w:rsid w:val="00F579AC"/>
    <w:rsid w:val="00F6095E"/>
    <w:rsid w:val="00F61227"/>
    <w:rsid w:val="00F615DF"/>
    <w:rsid w:val="00F63EA7"/>
    <w:rsid w:val="00F63F31"/>
    <w:rsid w:val="00F63F53"/>
    <w:rsid w:val="00F65937"/>
    <w:rsid w:val="00F66E94"/>
    <w:rsid w:val="00F66F51"/>
    <w:rsid w:val="00F70684"/>
    <w:rsid w:val="00F709FC"/>
    <w:rsid w:val="00F7127C"/>
    <w:rsid w:val="00F729A1"/>
    <w:rsid w:val="00F72E16"/>
    <w:rsid w:val="00F73103"/>
    <w:rsid w:val="00F73C0C"/>
    <w:rsid w:val="00F74A66"/>
    <w:rsid w:val="00F74E1D"/>
    <w:rsid w:val="00F750C4"/>
    <w:rsid w:val="00F75B41"/>
    <w:rsid w:val="00F7684C"/>
    <w:rsid w:val="00F769CE"/>
    <w:rsid w:val="00F81919"/>
    <w:rsid w:val="00F82BCA"/>
    <w:rsid w:val="00F8329B"/>
    <w:rsid w:val="00F83368"/>
    <w:rsid w:val="00F83C8C"/>
    <w:rsid w:val="00F8434A"/>
    <w:rsid w:val="00F84AE2"/>
    <w:rsid w:val="00F86325"/>
    <w:rsid w:val="00F86384"/>
    <w:rsid w:val="00F902BB"/>
    <w:rsid w:val="00F9040E"/>
    <w:rsid w:val="00F90498"/>
    <w:rsid w:val="00F90856"/>
    <w:rsid w:val="00F9253E"/>
    <w:rsid w:val="00F92840"/>
    <w:rsid w:val="00F92DF0"/>
    <w:rsid w:val="00F93AFA"/>
    <w:rsid w:val="00F93F05"/>
    <w:rsid w:val="00F944F1"/>
    <w:rsid w:val="00F953AC"/>
    <w:rsid w:val="00F9591E"/>
    <w:rsid w:val="00F96545"/>
    <w:rsid w:val="00F96795"/>
    <w:rsid w:val="00F96EBE"/>
    <w:rsid w:val="00F9738C"/>
    <w:rsid w:val="00FA04FA"/>
    <w:rsid w:val="00FA0606"/>
    <w:rsid w:val="00FA186D"/>
    <w:rsid w:val="00FA256C"/>
    <w:rsid w:val="00FA2941"/>
    <w:rsid w:val="00FA396D"/>
    <w:rsid w:val="00FA3B50"/>
    <w:rsid w:val="00FA4CCF"/>
    <w:rsid w:val="00FA5334"/>
    <w:rsid w:val="00FA5502"/>
    <w:rsid w:val="00FA5D09"/>
    <w:rsid w:val="00FA6288"/>
    <w:rsid w:val="00FA630A"/>
    <w:rsid w:val="00FA6769"/>
    <w:rsid w:val="00FA6825"/>
    <w:rsid w:val="00FA6842"/>
    <w:rsid w:val="00FA7A12"/>
    <w:rsid w:val="00FB07D3"/>
    <w:rsid w:val="00FB1B88"/>
    <w:rsid w:val="00FB2DF3"/>
    <w:rsid w:val="00FB3B86"/>
    <w:rsid w:val="00FB3F16"/>
    <w:rsid w:val="00FB442D"/>
    <w:rsid w:val="00FB4746"/>
    <w:rsid w:val="00FB5386"/>
    <w:rsid w:val="00FB58C0"/>
    <w:rsid w:val="00FB7D74"/>
    <w:rsid w:val="00FC05F0"/>
    <w:rsid w:val="00FC0F1F"/>
    <w:rsid w:val="00FC123B"/>
    <w:rsid w:val="00FC2474"/>
    <w:rsid w:val="00FC26F2"/>
    <w:rsid w:val="00FC2A40"/>
    <w:rsid w:val="00FC2C46"/>
    <w:rsid w:val="00FC32C5"/>
    <w:rsid w:val="00FC3690"/>
    <w:rsid w:val="00FC3E17"/>
    <w:rsid w:val="00FC45B0"/>
    <w:rsid w:val="00FC4638"/>
    <w:rsid w:val="00FC5D53"/>
    <w:rsid w:val="00FC7214"/>
    <w:rsid w:val="00FD56D3"/>
    <w:rsid w:val="00FD5D30"/>
    <w:rsid w:val="00FD63CC"/>
    <w:rsid w:val="00FE0B97"/>
    <w:rsid w:val="00FE372D"/>
    <w:rsid w:val="00FE5208"/>
    <w:rsid w:val="00FE523B"/>
    <w:rsid w:val="00FE5CA6"/>
    <w:rsid w:val="00FE641B"/>
    <w:rsid w:val="00FE6ED2"/>
    <w:rsid w:val="00FE742A"/>
    <w:rsid w:val="00FE75FB"/>
    <w:rsid w:val="00FE763D"/>
    <w:rsid w:val="00FF1AF4"/>
    <w:rsid w:val="00FF1D29"/>
    <w:rsid w:val="00FF21BF"/>
    <w:rsid w:val="00FF25B2"/>
    <w:rsid w:val="00FF282A"/>
    <w:rsid w:val="00FF66F6"/>
    <w:rsid w:val="00FF724E"/>
    <w:rsid w:val="00FF7262"/>
    <w:rsid w:val="00FF74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F859704"/>
  <w15:docId w15:val="{7165393D-C5F6-4278-8AF5-E8ACD60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nhideWhenUsed="1" w:qFormat="1"/>
    <w:lsdException w:name="heading 7" w:locked="1"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D6D"/>
    <w:pPr>
      <w:tabs>
        <w:tab w:val="left" w:pos="1985"/>
      </w:tabs>
      <w:spacing w:after="80" w:line="288" w:lineRule="auto"/>
      <w:jc w:val="both"/>
    </w:pPr>
    <w:rPr>
      <w:rFonts w:ascii="Palatino Linotype" w:hAnsi="Palatino Linotype" w:cs="Traditional Arabic"/>
      <w:sz w:val="22"/>
      <w:szCs w:val="36"/>
    </w:rPr>
  </w:style>
  <w:style w:type="paragraph" w:styleId="Heading1">
    <w:name w:val="heading 1"/>
    <w:next w:val="Normal"/>
    <w:link w:val="Heading1Char"/>
    <w:autoRedefine/>
    <w:qFormat/>
    <w:rsid w:val="00BB32F4"/>
    <w:pPr>
      <w:keepNext/>
      <w:pageBreakBefore/>
      <w:numPr>
        <w:numId w:val="6"/>
      </w:numPr>
      <w:spacing w:after="240"/>
      <w:outlineLvl w:val="0"/>
    </w:pPr>
    <w:rPr>
      <w:rFonts w:ascii="Microsoft Sans Serif" w:hAnsi="Microsoft Sans Serif" w:cs="Microsoft Sans Serif"/>
      <w:b/>
      <w:bCs/>
      <w:kern w:val="32"/>
      <w:sz w:val="28"/>
      <w:szCs w:val="28"/>
    </w:rPr>
  </w:style>
  <w:style w:type="paragraph" w:styleId="Heading2">
    <w:name w:val="heading 2"/>
    <w:next w:val="Normal"/>
    <w:qFormat/>
    <w:rsid w:val="00BB32F4"/>
    <w:pPr>
      <w:keepNext/>
      <w:keepLines/>
      <w:numPr>
        <w:ilvl w:val="1"/>
        <w:numId w:val="6"/>
      </w:numPr>
      <w:spacing w:before="240" w:after="160"/>
      <w:outlineLvl w:val="1"/>
    </w:pPr>
    <w:rPr>
      <w:rFonts w:ascii="Microsoft Sans Serif" w:hAnsi="Microsoft Sans Serif" w:cs="Microsoft Sans Serif"/>
      <w:b/>
      <w:bCs/>
      <w:iCs/>
      <w:sz w:val="26"/>
      <w:szCs w:val="28"/>
    </w:rPr>
  </w:style>
  <w:style w:type="paragraph" w:styleId="Heading3">
    <w:name w:val="heading 3"/>
    <w:next w:val="Normal"/>
    <w:link w:val="Heading3Char"/>
    <w:qFormat/>
    <w:rsid w:val="00BB32F4"/>
    <w:pPr>
      <w:keepNext/>
      <w:numPr>
        <w:ilvl w:val="2"/>
        <w:numId w:val="6"/>
      </w:numPr>
      <w:spacing w:before="240" w:after="120"/>
      <w:outlineLvl w:val="2"/>
    </w:pPr>
    <w:rPr>
      <w:rFonts w:ascii="Microsoft Sans Serif" w:hAnsi="Microsoft Sans Serif" w:cs="Microsoft Sans Serif"/>
      <w:b/>
      <w:bCs/>
      <w:sz w:val="22"/>
      <w:szCs w:val="26"/>
    </w:rPr>
  </w:style>
  <w:style w:type="paragraph" w:styleId="Heading4">
    <w:name w:val="heading 4"/>
    <w:basedOn w:val="Normal"/>
    <w:next w:val="Normal"/>
    <w:qFormat/>
    <w:rsid w:val="00BB32F4"/>
    <w:pPr>
      <w:keepNext/>
      <w:numPr>
        <w:ilvl w:val="3"/>
        <w:numId w:val="6"/>
      </w:numPr>
      <w:spacing w:before="240" w:after="60"/>
      <w:outlineLvl w:val="3"/>
    </w:pPr>
    <w:rPr>
      <w:rFonts w:ascii="Microsoft Sans Serif" w:hAnsi="Microsoft Sans Serif" w:cs="Microsoft Sans Serif"/>
      <w:b/>
      <w:bCs/>
      <w:szCs w:val="28"/>
    </w:rPr>
  </w:style>
  <w:style w:type="paragraph" w:styleId="Heading5">
    <w:name w:val="heading 5"/>
    <w:basedOn w:val="Normal"/>
    <w:next w:val="Normal"/>
    <w:qFormat/>
    <w:locked/>
    <w:rsid w:val="00021182"/>
    <w:pPr>
      <w:keepNext/>
      <w:outlineLvl w:val="4"/>
    </w:pPr>
    <w:rPr>
      <w:rFonts w:ascii="Arial" w:hAnsi="Arial"/>
      <w:b/>
      <w:bCs/>
    </w:rPr>
  </w:style>
  <w:style w:type="paragraph" w:styleId="Heading8">
    <w:name w:val="heading 8"/>
    <w:basedOn w:val="Normal"/>
    <w:next w:val="Normal"/>
    <w:qFormat/>
    <w:locked/>
    <w:rsid w:val="00021182"/>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43C5"/>
    <w:pPr>
      <w:spacing w:before="240" w:after="60"/>
      <w:jc w:val="center"/>
      <w:outlineLvl w:val="0"/>
    </w:pPr>
    <w:rPr>
      <w:rFonts w:ascii="Microsoft Sans Serif" w:hAnsi="Microsoft Sans Serif"/>
      <w:b/>
      <w:bCs/>
      <w:kern w:val="28"/>
      <w:sz w:val="32"/>
      <w:szCs w:val="32"/>
    </w:rPr>
  </w:style>
  <w:style w:type="paragraph" w:styleId="Subtitle">
    <w:name w:val="Subtitle"/>
    <w:basedOn w:val="Normal"/>
    <w:qFormat/>
    <w:rsid w:val="00B943C5"/>
    <w:pPr>
      <w:spacing w:after="60"/>
      <w:jc w:val="center"/>
      <w:outlineLvl w:val="1"/>
    </w:pPr>
    <w:rPr>
      <w:rFonts w:ascii="Microsoft Sans Serif" w:hAnsi="Microsoft Sans Serif"/>
    </w:rPr>
  </w:style>
  <w:style w:type="paragraph" w:customStyle="1" w:styleId="Autorenname">
    <w:name w:val="Autorenname"/>
    <w:basedOn w:val="Title"/>
    <w:rsid w:val="00CE0253"/>
    <w:pPr>
      <w:outlineLvl w:val="9"/>
    </w:pPr>
    <w:rPr>
      <w:b w:val="0"/>
      <w:sz w:val="24"/>
      <w:szCs w:val="24"/>
    </w:rPr>
  </w:style>
  <w:style w:type="paragraph" w:customStyle="1" w:styleId="Titelarabisch">
    <w:name w:val="Titel_arabisch"/>
    <w:basedOn w:val="Title"/>
    <w:rsid w:val="005E4670"/>
    <w:rPr>
      <w:szCs w:val="24"/>
    </w:rPr>
  </w:style>
  <w:style w:type="paragraph" w:customStyle="1" w:styleId="AbstandDeckblatt">
    <w:name w:val="Abstand_Deckblatt"/>
    <w:basedOn w:val="Subtitle"/>
    <w:rsid w:val="006D3133"/>
    <w:rPr>
      <w:sz w:val="48"/>
      <w:szCs w:val="72"/>
    </w:rPr>
  </w:style>
  <w:style w:type="paragraph" w:customStyle="1" w:styleId="DatenblattText">
    <w:name w:val="Datenblatt_Text"/>
    <w:basedOn w:val="Subtitle"/>
    <w:rsid w:val="00CE0253"/>
    <w:pPr>
      <w:outlineLvl w:val="9"/>
    </w:pPr>
    <w:rPr>
      <w:sz w:val="20"/>
    </w:rPr>
  </w:style>
  <w:style w:type="character" w:styleId="Hyperlink">
    <w:name w:val="Hyperlink"/>
    <w:basedOn w:val="DefaultParagraphFont"/>
    <w:uiPriority w:val="99"/>
    <w:rsid w:val="006D3133"/>
    <w:rPr>
      <w:color w:val="000000"/>
      <w:u w:val="single"/>
    </w:rPr>
  </w:style>
  <w:style w:type="paragraph" w:customStyle="1" w:styleId="Datenblattberschrift">
    <w:name w:val="Datenblatt_Überschrift"/>
    <w:basedOn w:val="DatenblattText"/>
    <w:rsid w:val="006D3133"/>
    <w:rPr>
      <w:u w:val="single"/>
    </w:rPr>
  </w:style>
  <w:style w:type="paragraph" w:customStyle="1" w:styleId="berschriftInhalt">
    <w:name w:val="Überschrift_Inhalt"/>
    <w:basedOn w:val="Heading1"/>
    <w:rsid w:val="006D3133"/>
    <w:pPr>
      <w:numPr>
        <w:numId w:val="0"/>
      </w:numPr>
      <w:outlineLvl w:val="9"/>
    </w:pPr>
  </w:style>
  <w:style w:type="paragraph" w:styleId="TOC2">
    <w:name w:val="toc 2"/>
    <w:basedOn w:val="Normal"/>
    <w:next w:val="Normal"/>
    <w:autoRedefine/>
    <w:uiPriority w:val="39"/>
    <w:rsid w:val="00235C69"/>
    <w:pPr>
      <w:tabs>
        <w:tab w:val="clear" w:pos="1985"/>
        <w:tab w:val="right" w:leader="dot" w:pos="9498"/>
      </w:tabs>
      <w:ind w:left="602" w:hanging="602"/>
      <w:jc w:val="left"/>
    </w:pPr>
  </w:style>
  <w:style w:type="paragraph" w:styleId="TOC1">
    <w:name w:val="toc 1"/>
    <w:basedOn w:val="Normal"/>
    <w:next w:val="Normal"/>
    <w:autoRedefine/>
    <w:uiPriority w:val="39"/>
    <w:rsid w:val="00235C69"/>
    <w:pPr>
      <w:tabs>
        <w:tab w:val="clear" w:pos="1985"/>
        <w:tab w:val="right" w:leader="dot" w:pos="9498"/>
      </w:tabs>
      <w:spacing w:before="80"/>
      <w:ind w:left="602" w:hanging="602"/>
      <w:jc w:val="left"/>
    </w:pPr>
    <w:rPr>
      <w:b/>
    </w:rPr>
  </w:style>
  <w:style w:type="paragraph" w:styleId="TOC3">
    <w:name w:val="toc 3"/>
    <w:basedOn w:val="Normal"/>
    <w:next w:val="Normal"/>
    <w:autoRedefine/>
    <w:uiPriority w:val="39"/>
    <w:rsid w:val="00727CEB"/>
    <w:pPr>
      <w:tabs>
        <w:tab w:val="clear" w:pos="1985"/>
        <w:tab w:val="left" w:pos="1338"/>
        <w:tab w:val="right" w:leader="dot" w:pos="9498"/>
      </w:tabs>
      <w:ind w:left="1338" w:hanging="737"/>
      <w:jc w:val="left"/>
    </w:pPr>
  </w:style>
  <w:style w:type="paragraph" w:styleId="TOC4">
    <w:name w:val="toc 4"/>
    <w:basedOn w:val="Normal"/>
    <w:next w:val="Normal"/>
    <w:autoRedefine/>
    <w:uiPriority w:val="39"/>
    <w:rsid w:val="00235C69"/>
    <w:pPr>
      <w:tabs>
        <w:tab w:val="clear" w:pos="1985"/>
        <w:tab w:val="left" w:pos="1440"/>
        <w:tab w:val="right" w:leader="dot" w:pos="9498"/>
      </w:tabs>
      <w:ind w:left="1338" w:hanging="737"/>
      <w:jc w:val="left"/>
    </w:pPr>
  </w:style>
  <w:style w:type="paragraph" w:styleId="Header">
    <w:name w:val="header"/>
    <w:basedOn w:val="Normal"/>
    <w:rsid w:val="006D3133"/>
    <w:pPr>
      <w:tabs>
        <w:tab w:val="center" w:pos="4536"/>
        <w:tab w:val="right" w:pos="9072"/>
      </w:tabs>
    </w:pPr>
  </w:style>
  <w:style w:type="paragraph" w:styleId="Footer">
    <w:name w:val="footer"/>
    <w:basedOn w:val="Normal"/>
    <w:rsid w:val="006D3133"/>
    <w:pPr>
      <w:tabs>
        <w:tab w:val="center" w:pos="4536"/>
        <w:tab w:val="right" w:pos="9072"/>
      </w:tabs>
    </w:pPr>
  </w:style>
  <w:style w:type="character" w:styleId="PageNumber">
    <w:name w:val="page number"/>
    <w:basedOn w:val="DefaultParagraphFont"/>
    <w:rsid w:val="006D3133"/>
  </w:style>
  <w:style w:type="paragraph" w:customStyle="1" w:styleId="FuzeileInhaltGerade">
    <w:name w:val="Fußzeile_Inhalt_Gerade"/>
    <w:basedOn w:val="Footer"/>
    <w:rsid w:val="006D3133"/>
  </w:style>
  <w:style w:type="paragraph" w:customStyle="1" w:styleId="FuzeileInhaltUngerade">
    <w:name w:val="Fußzeile_Inhalt_Ungerade"/>
    <w:basedOn w:val="Footer"/>
    <w:rsid w:val="006D3133"/>
    <w:pPr>
      <w:jc w:val="right"/>
    </w:pPr>
  </w:style>
  <w:style w:type="paragraph" w:customStyle="1" w:styleId="KopfzeileInhaltGerade">
    <w:name w:val="Kopfzeile_Inhalt_Gerade"/>
    <w:basedOn w:val="Header"/>
    <w:rsid w:val="00ED2C68"/>
    <w:pPr>
      <w:pBdr>
        <w:bottom w:val="single" w:sz="4" w:space="1" w:color="auto"/>
      </w:pBdr>
      <w:spacing w:after="40" w:line="240" w:lineRule="auto"/>
      <w:jc w:val="left"/>
    </w:pPr>
  </w:style>
  <w:style w:type="paragraph" w:styleId="FootnoteText">
    <w:name w:val="footnote text"/>
    <w:basedOn w:val="Normal"/>
    <w:rsid w:val="00B11497"/>
    <w:pPr>
      <w:tabs>
        <w:tab w:val="clear" w:pos="1985"/>
        <w:tab w:val="left" w:pos="216"/>
      </w:tabs>
      <w:spacing w:after="40" w:line="240" w:lineRule="auto"/>
      <w:ind w:left="216" w:hanging="216"/>
      <w:jc w:val="left"/>
    </w:pPr>
    <w:rPr>
      <w:sz w:val="20"/>
      <w:szCs w:val="20"/>
    </w:rPr>
  </w:style>
  <w:style w:type="paragraph" w:customStyle="1" w:styleId="KopfzeileInhaltUngerade">
    <w:name w:val="Kopfzeile_Inhalt_Ungerade"/>
    <w:basedOn w:val="Header"/>
    <w:rsid w:val="00ED2C68"/>
    <w:pPr>
      <w:pBdr>
        <w:bottom w:val="single" w:sz="4" w:space="1" w:color="auto"/>
      </w:pBdr>
      <w:spacing w:after="40" w:line="240" w:lineRule="auto"/>
      <w:jc w:val="right"/>
    </w:pPr>
  </w:style>
  <w:style w:type="paragraph" w:customStyle="1" w:styleId="FuzeileUngerade">
    <w:name w:val="Fußzeile_Ungerade"/>
    <w:basedOn w:val="FuzeileInhaltUngerade"/>
    <w:rsid w:val="006D3133"/>
  </w:style>
  <w:style w:type="paragraph" w:customStyle="1" w:styleId="KopfzeileGerade">
    <w:name w:val="Kopfzeile_Gerade"/>
    <w:basedOn w:val="KopfzeileInhaltGerade"/>
    <w:rsid w:val="006D3133"/>
  </w:style>
  <w:style w:type="paragraph" w:customStyle="1" w:styleId="FuzeileGerade">
    <w:name w:val="Fußzeile_Gerade"/>
    <w:basedOn w:val="FuzeileInhaltGerade"/>
    <w:rsid w:val="006D3133"/>
  </w:style>
  <w:style w:type="paragraph" w:customStyle="1" w:styleId="KopfzeileUngerade">
    <w:name w:val="Kopfzeile_Ungerade"/>
    <w:basedOn w:val="KopfzeileInhaltUngerade"/>
    <w:rsid w:val="00205510"/>
    <w:pPr>
      <w:jc w:val="left"/>
    </w:pPr>
  </w:style>
  <w:style w:type="character" w:styleId="FootnoteReference">
    <w:name w:val="footnote reference"/>
    <w:basedOn w:val="DefaultParagraphFont"/>
    <w:rsid w:val="006D3133"/>
    <w:rPr>
      <w:vertAlign w:val="superscript"/>
    </w:rPr>
  </w:style>
  <w:style w:type="paragraph" w:styleId="ListBullet">
    <w:name w:val="List Bullet"/>
    <w:basedOn w:val="Normal"/>
    <w:link w:val="ListBulletChar"/>
    <w:rsid w:val="00D94F95"/>
    <w:pPr>
      <w:numPr>
        <w:numId w:val="3"/>
      </w:numPr>
      <w:tabs>
        <w:tab w:val="clear" w:pos="643"/>
        <w:tab w:val="clear" w:pos="1985"/>
        <w:tab w:val="left" w:pos="284"/>
      </w:tabs>
      <w:spacing w:line="240" w:lineRule="auto"/>
      <w:ind w:left="284" w:hanging="284"/>
    </w:pPr>
  </w:style>
  <w:style w:type="character" w:customStyle="1" w:styleId="ListBulletChar">
    <w:name w:val="List Bullet Char"/>
    <w:basedOn w:val="DefaultParagraphFont"/>
    <w:link w:val="ListBullet"/>
    <w:rsid w:val="00D94F95"/>
    <w:rPr>
      <w:rFonts w:ascii="Gentium" w:hAnsi="Gentium" w:cs="Arial"/>
      <w:sz w:val="24"/>
      <w:szCs w:val="24"/>
      <w:lang w:val="de-DE" w:eastAsia="de-DE" w:bidi="ar-SA"/>
    </w:rPr>
  </w:style>
  <w:style w:type="paragraph" w:styleId="ListBullet2">
    <w:name w:val="List Bullet 2"/>
    <w:basedOn w:val="Normal"/>
    <w:rsid w:val="00D94F95"/>
    <w:pPr>
      <w:numPr>
        <w:numId w:val="4"/>
      </w:numPr>
      <w:tabs>
        <w:tab w:val="clear" w:pos="646"/>
        <w:tab w:val="clear" w:pos="1985"/>
        <w:tab w:val="left" w:pos="567"/>
      </w:tabs>
      <w:spacing w:line="240" w:lineRule="auto"/>
      <w:ind w:left="568" w:hanging="284"/>
    </w:pPr>
  </w:style>
  <w:style w:type="character" w:styleId="Strong">
    <w:name w:val="Strong"/>
    <w:basedOn w:val="DefaultParagraphFont"/>
    <w:qFormat/>
    <w:rsid w:val="006D3133"/>
    <w:rPr>
      <w:b/>
      <w:bCs/>
    </w:rPr>
  </w:style>
  <w:style w:type="character" w:customStyle="1" w:styleId="Kapitlchen">
    <w:name w:val="Kapitälchen"/>
    <w:basedOn w:val="DefaultParagraphFont"/>
    <w:rsid w:val="006D3133"/>
    <w:rPr>
      <w:smallCaps/>
    </w:rPr>
  </w:style>
  <w:style w:type="character" w:customStyle="1" w:styleId="Kursiv">
    <w:name w:val="Kursiv"/>
    <w:basedOn w:val="DefaultParagraphFont"/>
    <w:rsid w:val="006D3133"/>
    <w:rPr>
      <w:i/>
    </w:rPr>
  </w:style>
  <w:style w:type="character" w:customStyle="1" w:styleId="Unterstrichen">
    <w:name w:val="Unterstrichen"/>
    <w:basedOn w:val="DefaultParagraphFont"/>
    <w:rsid w:val="006D3133"/>
    <w:rPr>
      <w:u w:val="single"/>
    </w:rPr>
  </w:style>
  <w:style w:type="paragraph" w:customStyle="1" w:styleId="AufzhlungNummeriert">
    <w:name w:val="Aufzählung Nummeriert"/>
    <w:basedOn w:val="Normal"/>
    <w:rsid w:val="00F115F4"/>
    <w:pPr>
      <w:tabs>
        <w:tab w:val="clear" w:pos="1985"/>
        <w:tab w:val="left" w:pos="448"/>
      </w:tabs>
      <w:ind w:left="448" w:hanging="448"/>
    </w:pPr>
  </w:style>
  <w:style w:type="paragraph" w:customStyle="1" w:styleId="AbstandFuzeile">
    <w:name w:val="Abstand Fußzeile"/>
    <w:next w:val="Normal"/>
    <w:rsid w:val="006D3133"/>
    <w:pPr>
      <w:widowControl w:val="0"/>
    </w:pPr>
    <w:rPr>
      <w:rFonts w:ascii="Garamond" w:hAnsi="Garamond" w:cs="Arial"/>
      <w:sz w:val="10"/>
      <w:szCs w:val="24"/>
    </w:rPr>
  </w:style>
  <w:style w:type="paragraph" w:styleId="Bibliography">
    <w:name w:val="Bibliography"/>
    <w:basedOn w:val="Normal"/>
    <w:rsid w:val="0086472F"/>
    <w:pPr>
      <w:autoSpaceDE w:val="0"/>
      <w:autoSpaceDN w:val="0"/>
      <w:adjustRightInd w:val="0"/>
      <w:spacing w:before="120" w:after="0" w:line="240" w:lineRule="auto"/>
      <w:ind w:left="709" w:hanging="709"/>
      <w:jc w:val="left"/>
    </w:pPr>
    <w:rPr>
      <w:rFonts w:cs="EKLCKI+Arial"/>
      <w:color w:val="000000"/>
      <w:szCs w:val="22"/>
    </w:rPr>
  </w:style>
  <w:style w:type="paragraph" w:customStyle="1" w:styleId="Tabellenkopf">
    <w:name w:val="Tabellenkopf"/>
    <w:basedOn w:val="Normal"/>
    <w:rsid w:val="006D3133"/>
    <w:pPr>
      <w:spacing w:before="40" w:after="40" w:line="240" w:lineRule="auto"/>
    </w:pPr>
    <w:rPr>
      <w:b/>
    </w:rPr>
  </w:style>
  <w:style w:type="paragraph" w:customStyle="1" w:styleId="Tabellenzelle">
    <w:name w:val="Tabellenzelle"/>
    <w:basedOn w:val="Normal"/>
    <w:rsid w:val="004A3E4F"/>
    <w:pPr>
      <w:spacing w:before="40" w:after="40" w:line="240" w:lineRule="auto"/>
      <w:jc w:val="left"/>
    </w:pPr>
  </w:style>
  <w:style w:type="paragraph" w:customStyle="1" w:styleId="Abstand">
    <w:name w:val="Abstand"/>
    <w:basedOn w:val="Normal"/>
    <w:rsid w:val="006D3133"/>
    <w:pPr>
      <w:spacing w:after="0" w:line="240" w:lineRule="auto"/>
    </w:pPr>
    <w:rPr>
      <w:sz w:val="10"/>
      <w:szCs w:val="10"/>
    </w:rPr>
  </w:style>
  <w:style w:type="paragraph" w:customStyle="1" w:styleId="AufzhlungBuchstabe">
    <w:name w:val="Aufzählung Buchstabe"/>
    <w:basedOn w:val="ListBullet"/>
    <w:link w:val="AufzhlungBuchstabeZchn"/>
    <w:rsid w:val="00B30B8B"/>
    <w:pPr>
      <w:numPr>
        <w:numId w:val="0"/>
      </w:numPr>
      <w:tabs>
        <w:tab w:val="left" w:pos="567"/>
      </w:tabs>
      <w:ind w:left="284" w:hanging="284"/>
    </w:pPr>
  </w:style>
  <w:style w:type="character" w:customStyle="1" w:styleId="AufzhlungBuchstabeZchn">
    <w:name w:val="Aufzählung Buchstabe Zchn"/>
    <w:basedOn w:val="ListBulletChar"/>
    <w:link w:val="AufzhlungBuchstabe"/>
    <w:rsid w:val="001E0DB7"/>
    <w:rPr>
      <w:rFonts w:ascii="Gentium" w:hAnsi="Gentium" w:cs="Arial"/>
      <w:sz w:val="24"/>
      <w:szCs w:val="24"/>
      <w:lang w:val="de-DE" w:eastAsia="de-DE" w:bidi="ar-SA"/>
    </w:rPr>
  </w:style>
  <w:style w:type="paragraph" w:customStyle="1" w:styleId="berschriftohneNummer">
    <w:name w:val="Überschrift_ohne_Nummer"/>
    <w:basedOn w:val="berschriftInhalt"/>
    <w:rsid w:val="006D3133"/>
    <w:pPr>
      <w:outlineLvl w:val="0"/>
    </w:pPr>
  </w:style>
  <w:style w:type="paragraph" w:customStyle="1" w:styleId="Zwischenberschrift">
    <w:name w:val="Zwischenüberschrift"/>
    <w:basedOn w:val="Normal"/>
    <w:rsid w:val="00C136EA"/>
    <w:pPr>
      <w:keepNext/>
      <w:tabs>
        <w:tab w:val="clear" w:pos="1985"/>
        <w:tab w:val="left" w:pos="357"/>
      </w:tabs>
      <w:spacing w:before="240"/>
    </w:pPr>
    <w:rPr>
      <w:rFonts w:ascii="Microsoft Sans Serif" w:hAnsi="Microsoft Sans Serif"/>
      <w:b/>
    </w:rPr>
  </w:style>
  <w:style w:type="character" w:customStyle="1" w:styleId="FettKursiv">
    <w:name w:val="Fett_Kursiv"/>
    <w:rsid w:val="009F4008"/>
    <w:rPr>
      <w:b/>
      <w:i/>
    </w:rPr>
  </w:style>
  <w:style w:type="paragraph" w:customStyle="1" w:styleId="AufzhlungBuchstabe2">
    <w:name w:val="Aufzählung Buchstabe 2"/>
    <w:basedOn w:val="AufzhlungBuchstabe"/>
    <w:link w:val="AufzhlungBuchstabe2Zchn"/>
    <w:rsid w:val="00CB3F82"/>
    <w:pPr>
      <w:tabs>
        <w:tab w:val="clear" w:pos="284"/>
      </w:tabs>
      <w:ind w:left="568"/>
    </w:pPr>
  </w:style>
  <w:style w:type="character" w:customStyle="1" w:styleId="AufzhlungBuchstabe2Zchn">
    <w:name w:val="Aufzählung Buchstabe 2 Zchn"/>
    <w:basedOn w:val="AufzhlungBuchstabeZchn"/>
    <w:link w:val="AufzhlungBuchstabe2"/>
    <w:rsid w:val="001E0DB7"/>
    <w:rPr>
      <w:rFonts w:ascii="Gentium" w:hAnsi="Gentium" w:cs="Arial"/>
      <w:sz w:val="24"/>
      <w:szCs w:val="24"/>
      <w:lang w:val="de-DE" w:eastAsia="de-DE" w:bidi="ar-SA"/>
    </w:rPr>
  </w:style>
  <w:style w:type="paragraph" w:styleId="TOC5">
    <w:name w:val="toc 5"/>
    <w:basedOn w:val="Normal"/>
    <w:next w:val="Normal"/>
    <w:autoRedefine/>
    <w:uiPriority w:val="39"/>
    <w:rsid w:val="00021182"/>
    <w:pPr>
      <w:spacing w:after="0" w:line="240" w:lineRule="auto"/>
      <w:ind w:left="960"/>
    </w:pPr>
    <w:rPr>
      <w:rFonts w:ascii="Times New Roman" w:hAnsi="Times New Roman" w:cs="Times New Roman"/>
      <w:sz w:val="24"/>
    </w:rPr>
  </w:style>
  <w:style w:type="paragraph" w:styleId="TOC6">
    <w:name w:val="toc 6"/>
    <w:basedOn w:val="Normal"/>
    <w:next w:val="Normal"/>
    <w:autoRedefine/>
    <w:uiPriority w:val="39"/>
    <w:rsid w:val="00021182"/>
    <w:pPr>
      <w:spacing w:after="0" w:line="240" w:lineRule="auto"/>
      <w:ind w:left="1200"/>
    </w:pPr>
    <w:rPr>
      <w:rFonts w:ascii="Times New Roman" w:hAnsi="Times New Roman" w:cs="Times New Roman"/>
      <w:sz w:val="24"/>
    </w:rPr>
  </w:style>
  <w:style w:type="paragraph" w:styleId="TOC7">
    <w:name w:val="toc 7"/>
    <w:basedOn w:val="Normal"/>
    <w:next w:val="Normal"/>
    <w:autoRedefine/>
    <w:uiPriority w:val="39"/>
    <w:rsid w:val="00021182"/>
    <w:pPr>
      <w:spacing w:after="0" w:line="240" w:lineRule="auto"/>
      <w:ind w:left="1440"/>
    </w:pPr>
    <w:rPr>
      <w:rFonts w:ascii="Times New Roman" w:hAnsi="Times New Roman" w:cs="Times New Roman"/>
      <w:sz w:val="24"/>
    </w:rPr>
  </w:style>
  <w:style w:type="paragraph" w:styleId="TOC8">
    <w:name w:val="toc 8"/>
    <w:basedOn w:val="Normal"/>
    <w:next w:val="Normal"/>
    <w:autoRedefine/>
    <w:uiPriority w:val="39"/>
    <w:rsid w:val="00021182"/>
    <w:pPr>
      <w:spacing w:after="0" w:line="240" w:lineRule="auto"/>
      <w:ind w:left="1680"/>
    </w:pPr>
    <w:rPr>
      <w:rFonts w:ascii="Times New Roman" w:hAnsi="Times New Roman" w:cs="Times New Roman"/>
      <w:sz w:val="24"/>
    </w:rPr>
  </w:style>
  <w:style w:type="paragraph" w:styleId="TOC9">
    <w:name w:val="toc 9"/>
    <w:basedOn w:val="Normal"/>
    <w:next w:val="Normal"/>
    <w:autoRedefine/>
    <w:uiPriority w:val="39"/>
    <w:rsid w:val="00021182"/>
    <w:pPr>
      <w:spacing w:after="0" w:line="240" w:lineRule="auto"/>
      <w:ind w:left="1920"/>
    </w:pPr>
    <w:rPr>
      <w:rFonts w:ascii="Times New Roman" w:hAnsi="Times New Roman" w:cs="Times New Roman"/>
      <w:sz w:val="24"/>
    </w:rPr>
  </w:style>
  <w:style w:type="paragraph" w:styleId="DocumentMap">
    <w:name w:val="Document Map"/>
    <w:basedOn w:val="Normal"/>
    <w:semiHidden/>
    <w:locked/>
    <w:rsid w:val="006D3133"/>
    <w:pPr>
      <w:shd w:val="clear" w:color="auto" w:fill="000080"/>
    </w:pPr>
    <w:rPr>
      <w:rFonts w:ascii="Tahoma" w:hAnsi="Tahoma" w:cs="Tahoma"/>
      <w:sz w:val="20"/>
      <w:szCs w:val="20"/>
    </w:rPr>
  </w:style>
  <w:style w:type="paragraph" w:customStyle="1" w:styleId="AbsatzFettKursiv">
    <w:name w:val="Absatz_Fett_Kursiv"/>
    <w:basedOn w:val="Normal"/>
    <w:rsid w:val="00CE6196"/>
    <w:pPr>
      <w:spacing w:before="240" w:after="240"/>
    </w:pPr>
    <w:rPr>
      <w:b/>
      <w:i/>
    </w:rPr>
  </w:style>
  <w:style w:type="paragraph" w:customStyle="1" w:styleId="AbsatzKursiv">
    <w:name w:val="Absatz_Kursiv"/>
    <w:basedOn w:val="Normal"/>
    <w:rsid w:val="00DE025B"/>
    <w:pPr>
      <w:spacing w:before="240" w:after="240"/>
    </w:pPr>
    <w:rPr>
      <w:i/>
    </w:rPr>
  </w:style>
  <w:style w:type="paragraph" w:customStyle="1" w:styleId="AufzhlungNummeriert2">
    <w:name w:val="Aufzählung Nummeriert 2"/>
    <w:basedOn w:val="AufzhlungNummeriert"/>
    <w:rsid w:val="00F115F4"/>
    <w:pPr>
      <w:tabs>
        <w:tab w:val="left" w:pos="896"/>
      </w:tabs>
      <w:ind w:left="896"/>
    </w:pPr>
  </w:style>
  <w:style w:type="paragraph" w:customStyle="1" w:styleId="AufzhlungNummeriert3">
    <w:name w:val="Aufzählung Nummeriert 3"/>
    <w:basedOn w:val="AufzhlungNummeriert2"/>
    <w:rsid w:val="00F115F4"/>
    <w:pPr>
      <w:tabs>
        <w:tab w:val="clear" w:pos="448"/>
        <w:tab w:val="clear" w:pos="896"/>
        <w:tab w:val="left" w:pos="1344"/>
      </w:tabs>
      <w:ind w:left="1792" w:hanging="896"/>
    </w:pPr>
  </w:style>
  <w:style w:type="paragraph" w:customStyle="1" w:styleId="Funotentextrechts">
    <w:name w:val="Fußnotentext rechts"/>
    <w:basedOn w:val="FootnoteText"/>
    <w:rsid w:val="00D71408"/>
    <w:pPr>
      <w:jc w:val="right"/>
    </w:pPr>
  </w:style>
  <w:style w:type="paragraph" w:customStyle="1" w:styleId="AufzhlungBuchstabe3">
    <w:name w:val="Aufzählung Buchstabe 3"/>
    <w:basedOn w:val="AufzhlungBuchstabe2"/>
    <w:rsid w:val="00C62072"/>
    <w:pPr>
      <w:tabs>
        <w:tab w:val="clear" w:pos="567"/>
        <w:tab w:val="left" w:pos="851"/>
      </w:tabs>
      <w:ind w:left="851"/>
    </w:pPr>
  </w:style>
  <w:style w:type="paragraph" w:styleId="ListBullet3">
    <w:name w:val="List Bullet 3"/>
    <w:basedOn w:val="Normal"/>
    <w:locked/>
    <w:rsid w:val="00D94F95"/>
    <w:pPr>
      <w:tabs>
        <w:tab w:val="clear" w:pos="1985"/>
        <w:tab w:val="num" w:pos="926"/>
      </w:tabs>
      <w:spacing w:after="0" w:line="240" w:lineRule="auto"/>
      <w:ind w:left="926" w:hanging="360"/>
      <w:jc w:val="left"/>
    </w:pPr>
    <w:rPr>
      <w:rFonts w:ascii="Times New Roman" w:hAnsi="Times New Roman" w:cs="Times New Roman"/>
    </w:rPr>
  </w:style>
  <w:style w:type="table" w:styleId="TableGrid">
    <w:name w:val="Table Grid"/>
    <w:basedOn w:val="TableNormal"/>
    <w:rsid w:val="005E1CBE"/>
    <w:pPr>
      <w:tabs>
        <w:tab w:val="left" w:pos="1985"/>
      </w:tabs>
      <w:spacing w:after="8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86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054B"/>
    <w:rPr>
      <w:rFonts w:ascii="Tahoma" w:hAnsi="Tahoma" w:cs="Tahoma"/>
      <w:sz w:val="16"/>
      <w:szCs w:val="16"/>
    </w:rPr>
  </w:style>
  <w:style w:type="paragraph" w:styleId="TOCHeading">
    <w:name w:val="TOC Heading"/>
    <w:basedOn w:val="Heading1"/>
    <w:next w:val="Normal"/>
    <w:uiPriority w:val="39"/>
    <w:unhideWhenUsed/>
    <w:qFormat/>
    <w:rsid w:val="00533324"/>
    <w:pPr>
      <w:keepLines/>
      <w:pageBreakBefore w:val="0"/>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Heading1Char">
    <w:name w:val="Heading 1 Char"/>
    <w:basedOn w:val="DefaultParagraphFont"/>
    <w:link w:val="Heading1"/>
    <w:rsid w:val="0013294E"/>
    <w:rPr>
      <w:rFonts w:ascii="Microsoft Sans Serif" w:hAnsi="Microsoft Sans Serif" w:cs="Microsoft Sans Serif"/>
      <w:b/>
      <w:bCs/>
      <w:kern w:val="32"/>
      <w:sz w:val="28"/>
      <w:szCs w:val="28"/>
    </w:rPr>
  </w:style>
  <w:style w:type="character" w:customStyle="1" w:styleId="Heading3Char">
    <w:name w:val="Heading 3 Char"/>
    <w:basedOn w:val="DefaultParagraphFont"/>
    <w:link w:val="Heading3"/>
    <w:rsid w:val="0013294E"/>
    <w:rPr>
      <w:rFonts w:ascii="Microsoft Sans Serif" w:hAnsi="Microsoft Sans Serif" w:cs="Microsoft Sans Serif"/>
      <w:b/>
      <w:bCs/>
      <w:sz w:val="22"/>
      <w:szCs w:val="26"/>
    </w:rPr>
  </w:style>
  <w:style w:type="paragraph" w:customStyle="1" w:styleId="TabellenInhalt">
    <w:name w:val="Tabellen Inhalt"/>
    <w:basedOn w:val="BodyText"/>
    <w:rsid w:val="0013294E"/>
    <w:pPr>
      <w:widowControl w:val="0"/>
      <w:suppressLineNumbers/>
      <w:suppressAutoHyphens/>
    </w:pPr>
    <w:rPr>
      <w:rFonts w:eastAsia="Arial Unicode MS"/>
      <w:color w:val="000000"/>
    </w:rPr>
  </w:style>
  <w:style w:type="paragraph" w:styleId="BodyText">
    <w:name w:val="Body Text"/>
    <w:basedOn w:val="Normal"/>
    <w:link w:val="BodyTextChar"/>
    <w:rsid w:val="0013294E"/>
    <w:pPr>
      <w:tabs>
        <w:tab w:val="clear" w:pos="1985"/>
      </w:tabs>
      <w:spacing w:after="120" w:line="240" w:lineRule="auto"/>
      <w:jc w:val="left"/>
    </w:pPr>
    <w:rPr>
      <w:rFonts w:ascii="Times New Roman" w:eastAsia="SimSun" w:hAnsi="Times New Roman" w:cs="Times New Roman"/>
      <w:sz w:val="24"/>
      <w:szCs w:val="24"/>
      <w:lang w:val="de-AT" w:eastAsia="zh-CN"/>
    </w:rPr>
  </w:style>
  <w:style w:type="character" w:customStyle="1" w:styleId="BodyTextChar">
    <w:name w:val="Body Text Char"/>
    <w:basedOn w:val="DefaultParagraphFont"/>
    <w:link w:val="BodyText"/>
    <w:rsid w:val="0013294E"/>
    <w:rPr>
      <w:rFonts w:eastAsia="SimSun"/>
      <w:sz w:val="24"/>
      <w:szCs w:val="24"/>
      <w:lang w:val="de-AT" w:eastAsia="zh-CN"/>
    </w:rPr>
  </w:style>
  <w:style w:type="paragraph" w:customStyle="1" w:styleId="Tabellenberschrift">
    <w:name w:val="Tabellen Überschrift"/>
    <w:basedOn w:val="TabellenInhalt"/>
    <w:rsid w:val="0013294E"/>
    <w:pPr>
      <w:jc w:val="center"/>
    </w:pPr>
    <w:rPr>
      <w:b/>
      <w:bCs/>
      <w:i/>
      <w:iCs/>
    </w:rPr>
  </w:style>
  <w:style w:type="paragraph" w:customStyle="1" w:styleId="Default">
    <w:name w:val="Default"/>
    <w:rsid w:val="0013294E"/>
    <w:pPr>
      <w:autoSpaceDE w:val="0"/>
      <w:autoSpaceDN w:val="0"/>
      <w:adjustRightInd w:val="0"/>
    </w:pPr>
    <w:rPr>
      <w:rFonts w:ascii="Times New Roman PS" w:eastAsia="SimSun" w:hAnsi="Times New Roman PS" w:cs="Times New Roman PS"/>
      <w:color w:val="000000"/>
      <w:sz w:val="24"/>
      <w:szCs w:val="24"/>
      <w:lang w:val="de-AT" w:eastAsia="zh-CN"/>
    </w:rPr>
  </w:style>
  <w:style w:type="paragraph" w:styleId="NormalWeb">
    <w:name w:val="Normal (Web)"/>
    <w:basedOn w:val="Normal"/>
    <w:link w:val="NormalWebChar"/>
    <w:rsid w:val="0013294E"/>
    <w:pPr>
      <w:tabs>
        <w:tab w:val="clear" w:pos="1985"/>
      </w:tabs>
      <w:spacing w:before="100" w:beforeAutospacing="1" w:after="119" w:line="240" w:lineRule="auto"/>
      <w:jc w:val="left"/>
    </w:pPr>
    <w:rPr>
      <w:rFonts w:ascii="Times New Roman" w:eastAsia="SimSun" w:hAnsi="Times New Roman" w:cs="Times New Roman"/>
      <w:sz w:val="24"/>
      <w:szCs w:val="24"/>
      <w:lang w:val="de-AT" w:eastAsia="zh-CN"/>
    </w:rPr>
  </w:style>
  <w:style w:type="paragraph" w:customStyle="1" w:styleId="ber3">
    <w:name w:val="Über3"/>
    <w:basedOn w:val="Normal"/>
    <w:autoRedefine/>
    <w:rsid w:val="0013294E"/>
    <w:pPr>
      <w:numPr>
        <w:ilvl w:val="2"/>
        <w:numId w:val="8"/>
      </w:numPr>
      <w:tabs>
        <w:tab w:val="clear" w:pos="720"/>
        <w:tab w:val="clear" w:pos="1985"/>
        <w:tab w:val="num" w:pos="390"/>
      </w:tabs>
      <w:spacing w:after="0" w:line="240" w:lineRule="auto"/>
      <w:ind w:left="390" w:hanging="390"/>
      <w:jc w:val="left"/>
    </w:pPr>
    <w:rPr>
      <w:rFonts w:ascii="Times New Roman" w:eastAsia="SimSun" w:hAnsi="Times New Roman" w:cs="Times New Roman"/>
      <w:b/>
      <w:sz w:val="24"/>
      <w:szCs w:val="24"/>
      <w:lang w:val="de-AT" w:eastAsia="zh-CN"/>
    </w:rPr>
  </w:style>
  <w:style w:type="paragraph" w:customStyle="1" w:styleId="Formatvorlageberschrift3LateinFettNichtLateinKursivChar">
    <w:name w:val="Formatvorlage Überschrift 3 + (Latein) Fett Nicht (Latein) Kursiv Char"/>
    <w:basedOn w:val="Heading3"/>
    <w:link w:val="Formatvorlageberschrift3LateinFettNichtLateinKursivCharChar"/>
    <w:autoRedefine/>
    <w:rsid w:val="0013294E"/>
    <w:pPr>
      <w:keepNext w:val="0"/>
      <w:numPr>
        <w:numId w:val="9"/>
      </w:numPr>
      <w:spacing w:before="100" w:beforeAutospacing="1" w:after="119"/>
      <w:jc w:val="both"/>
    </w:pPr>
    <w:rPr>
      <w:rFonts w:ascii="Times New Roman" w:eastAsia="SimSun" w:hAnsi="Times New Roman" w:cs="Times New Roman"/>
      <w:color w:val="000000"/>
      <w:sz w:val="25"/>
      <w:szCs w:val="25"/>
      <w:lang w:eastAsia="zh-CN"/>
    </w:rPr>
  </w:style>
  <w:style w:type="character" w:customStyle="1" w:styleId="Formatvorlageberschrift3LateinFettNichtLateinKursivCharChar">
    <w:name w:val="Formatvorlage Überschrift 3 + (Latein) Fett Nicht (Latein) Kursiv Char Char"/>
    <w:basedOn w:val="DefaultParagraphFont"/>
    <w:link w:val="Formatvorlageberschrift3LateinFettNichtLateinKursivChar"/>
    <w:rsid w:val="0013294E"/>
    <w:rPr>
      <w:rFonts w:eastAsia="SimSun"/>
      <w:b/>
      <w:bCs/>
      <w:color w:val="000000"/>
      <w:sz w:val="25"/>
      <w:szCs w:val="25"/>
      <w:lang w:eastAsia="zh-CN"/>
    </w:rPr>
  </w:style>
  <w:style w:type="paragraph" w:customStyle="1" w:styleId="3">
    <w:name w:val="Ü3"/>
    <w:basedOn w:val="Normal"/>
    <w:rsid w:val="0013294E"/>
    <w:pPr>
      <w:tabs>
        <w:tab w:val="clear" w:pos="1985"/>
        <w:tab w:val="num" w:pos="720"/>
      </w:tabs>
      <w:spacing w:after="0" w:line="240" w:lineRule="auto"/>
      <w:ind w:left="720" w:hanging="720"/>
      <w:jc w:val="left"/>
    </w:pPr>
    <w:rPr>
      <w:rFonts w:ascii="Times New Roman" w:eastAsia="SimSun" w:hAnsi="Times New Roman" w:cs="Times New Roman"/>
      <w:sz w:val="24"/>
      <w:szCs w:val="24"/>
      <w:lang w:val="de-AT" w:eastAsia="zh-CN"/>
    </w:rPr>
  </w:style>
  <w:style w:type="paragraph" w:customStyle="1" w:styleId="sdfootnote">
    <w:name w:val="sdfootnote"/>
    <w:basedOn w:val="Normal"/>
    <w:rsid w:val="0013294E"/>
    <w:pPr>
      <w:tabs>
        <w:tab w:val="clear" w:pos="1985"/>
      </w:tabs>
      <w:spacing w:before="100" w:beforeAutospacing="1" w:after="0" w:line="240" w:lineRule="auto"/>
      <w:ind w:left="284" w:hanging="284"/>
      <w:jc w:val="left"/>
    </w:pPr>
    <w:rPr>
      <w:rFonts w:ascii="Times New Roman" w:eastAsia="SimSun" w:hAnsi="Times New Roman" w:cs="Times New Roman"/>
      <w:sz w:val="20"/>
      <w:szCs w:val="20"/>
      <w:lang w:val="de-AT" w:eastAsia="zh-CN"/>
    </w:rPr>
  </w:style>
  <w:style w:type="paragraph" w:customStyle="1" w:styleId="Formatvorlage1">
    <w:name w:val="Formatvorlage1"/>
    <w:basedOn w:val="Normal"/>
    <w:rsid w:val="0013294E"/>
    <w:pPr>
      <w:numPr>
        <w:numId w:val="10"/>
      </w:numPr>
      <w:tabs>
        <w:tab w:val="clear" w:pos="1985"/>
      </w:tabs>
      <w:spacing w:after="0" w:line="240" w:lineRule="auto"/>
      <w:jc w:val="left"/>
    </w:pPr>
    <w:rPr>
      <w:rFonts w:ascii="Times New Roman" w:eastAsia="SimSun" w:hAnsi="Times New Roman" w:cs="Times New Roman"/>
      <w:sz w:val="24"/>
      <w:szCs w:val="24"/>
      <w:lang w:val="de-AT" w:eastAsia="zh-CN"/>
    </w:rPr>
  </w:style>
  <w:style w:type="paragraph" w:customStyle="1" w:styleId="Formatvorlageberschrift311pt">
    <w:name w:val="Formatvorlage Überschrift 3 + 11 pt"/>
    <w:basedOn w:val="Heading3"/>
    <w:link w:val="Formatvorlageberschrift311ptChar"/>
    <w:autoRedefine/>
    <w:rsid w:val="0013294E"/>
    <w:pPr>
      <w:keepNext w:val="0"/>
      <w:numPr>
        <w:ilvl w:val="0"/>
        <w:numId w:val="0"/>
      </w:numPr>
      <w:tabs>
        <w:tab w:val="num" w:pos="720"/>
      </w:tabs>
      <w:spacing w:before="100" w:beforeAutospacing="1" w:after="119"/>
      <w:ind w:left="720" w:hanging="720"/>
      <w:jc w:val="both"/>
    </w:pPr>
    <w:rPr>
      <w:rFonts w:eastAsia="SimSun"/>
      <w:szCs w:val="22"/>
      <w:lang w:val="de-AT" w:eastAsia="zh-CN"/>
    </w:rPr>
  </w:style>
  <w:style w:type="character" w:customStyle="1" w:styleId="Formatvorlageberschrift311ptChar">
    <w:name w:val="Formatvorlage Überschrift 3 + 11 pt Char"/>
    <w:basedOn w:val="Heading3Char"/>
    <w:link w:val="Formatvorlageberschrift311pt"/>
    <w:rsid w:val="0013294E"/>
    <w:rPr>
      <w:rFonts w:ascii="Microsoft Sans Serif" w:eastAsia="SimSun" w:hAnsi="Microsoft Sans Serif" w:cs="Microsoft Sans Serif"/>
      <w:b/>
      <w:bCs/>
      <w:sz w:val="22"/>
      <w:szCs w:val="22"/>
      <w:lang w:val="de-AT" w:eastAsia="zh-CN"/>
    </w:rPr>
  </w:style>
  <w:style w:type="character" w:styleId="FollowedHyperlink">
    <w:name w:val="FollowedHyperlink"/>
    <w:basedOn w:val="DefaultParagraphFont"/>
    <w:rsid w:val="0013294E"/>
    <w:rPr>
      <w:color w:val="800080"/>
      <w:u w:val="single"/>
    </w:rPr>
  </w:style>
  <w:style w:type="paragraph" w:styleId="ListNumber">
    <w:name w:val="List Number"/>
    <w:basedOn w:val="Normal"/>
    <w:locked/>
    <w:rsid w:val="0013294E"/>
    <w:pPr>
      <w:numPr>
        <w:numId w:val="11"/>
      </w:numPr>
      <w:tabs>
        <w:tab w:val="clear" w:pos="1985"/>
      </w:tabs>
      <w:spacing w:after="0" w:line="240" w:lineRule="auto"/>
      <w:jc w:val="left"/>
    </w:pPr>
    <w:rPr>
      <w:rFonts w:ascii="Times New Roman" w:hAnsi="Times New Roman" w:cs="Times New Roman"/>
      <w:sz w:val="24"/>
      <w:szCs w:val="24"/>
    </w:rPr>
  </w:style>
  <w:style w:type="paragraph" w:customStyle="1" w:styleId="Formatvorlageberschrift1LateinTimesNewRomanKomplexTimesNew">
    <w:name w:val="Formatvorlage Überschrift 1 + (Latein) Times New Roman (Komplex) Times New..."/>
    <w:basedOn w:val="Heading1"/>
    <w:link w:val="Formatvorlageberschrift1LateinTimesNewRomanKomplexTimesNewChar"/>
    <w:autoRedefine/>
    <w:rsid w:val="0013294E"/>
    <w:pPr>
      <w:numPr>
        <w:numId w:val="0"/>
      </w:numPr>
      <w:spacing w:before="240" w:after="60"/>
    </w:pPr>
    <w:rPr>
      <w:rFonts w:eastAsia="SimSun"/>
      <w:lang w:eastAsia="zh-CN"/>
    </w:rPr>
  </w:style>
  <w:style w:type="character" w:customStyle="1" w:styleId="Formatvorlageberschrift1LateinTimesNewRomanKomplexTimesNewChar">
    <w:name w:val="Formatvorlage Überschrift 1 + (Latein) Times New Roman (Komplex) Times New... Char"/>
    <w:basedOn w:val="Heading1Char"/>
    <w:link w:val="Formatvorlageberschrift1LateinTimesNewRomanKomplexTimesNew"/>
    <w:rsid w:val="0013294E"/>
    <w:rPr>
      <w:rFonts w:ascii="Microsoft Sans Serif" w:eastAsia="SimSun" w:hAnsi="Microsoft Sans Serif" w:cs="Microsoft Sans Serif"/>
      <w:b/>
      <w:bCs/>
      <w:kern w:val="32"/>
      <w:sz w:val="28"/>
      <w:szCs w:val="28"/>
      <w:lang w:eastAsia="zh-CN"/>
    </w:rPr>
  </w:style>
  <w:style w:type="paragraph" w:customStyle="1" w:styleId="Formatvorlageberschrift3LateinFettNichtLateinKursiv">
    <w:name w:val="Formatvorlage Überschrift 3 + (Latein) Fett Nicht (Latein) Kursiv"/>
    <w:basedOn w:val="Heading3"/>
    <w:autoRedefine/>
    <w:rsid w:val="0013294E"/>
    <w:pPr>
      <w:keepNext w:val="0"/>
      <w:numPr>
        <w:numId w:val="14"/>
      </w:numPr>
      <w:spacing w:before="100" w:beforeAutospacing="1" w:after="119"/>
      <w:jc w:val="both"/>
    </w:pPr>
    <w:rPr>
      <w:rFonts w:ascii="Times New Roman" w:eastAsia="SimSun" w:hAnsi="Times New Roman" w:cs="Times New Roman"/>
      <w:b w:val="0"/>
      <w:i/>
      <w:color w:val="000000"/>
      <w:sz w:val="25"/>
      <w:szCs w:val="25"/>
      <w:lang w:eastAsia="zh-CN"/>
    </w:rPr>
  </w:style>
  <w:style w:type="character" w:customStyle="1" w:styleId="berschrift3Char">
    <w:name w:val="Überschrift 3 Char"/>
    <w:basedOn w:val="DefaultParagraphFont"/>
    <w:rsid w:val="0013294E"/>
    <w:rPr>
      <w:rFonts w:eastAsia="SimSun"/>
      <w:b/>
      <w:bCs/>
      <w:color w:val="000000"/>
      <w:sz w:val="25"/>
      <w:szCs w:val="25"/>
      <w:lang w:val="de-DE" w:eastAsia="zh-CN" w:bidi="ar-SA"/>
    </w:rPr>
  </w:style>
  <w:style w:type="character" w:customStyle="1" w:styleId="berschrift1Char">
    <w:name w:val="Überschrift 1 Char"/>
    <w:basedOn w:val="DefaultParagraphFont"/>
    <w:rsid w:val="0013294E"/>
    <w:rPr>
      <w:rFonts w:ascii="Arial" w:eastAsia="SimSun" w:hAnsi="Arial" w:cs="Arial"/>
      <w:b/>
      <w:bCs/>
      <w:kern w:val="32"/>
      <w:sz w:val="32"/>
      <w:szCs w:val="32"/>
      <w:lang w:val="de-AT" w:eastAsia="zh-CN" w:bidi="ar-SA"/>
    </w:rPr>
  </w:style>
  <w:style w:type="character" w:customStyle="1" w:styleId="FormatvorlageFettRot">
    <w:name w:val="Formatvorlage Fett Rot"/>
    <w:basedOn w:val="DefaultParagraphFont"/>
    <w:rsid w:val="0013294E"/>
    <w:rPr>
      <w:b/>
      <w:bCs/>
      <w:color w:val="FF0000"/>
    </w:rPr>
  </w:style>
  <w:style w:type="character" w:customStyle="1" w:styleId="NormalWebChar">
    <w:name w:val="Normal (Web) Char"/>
    <w:basedOn w:val="DefaultParagraphFont"/>
    <w:link w:val="NormalWeb"/>
    <w:rsid w:val="0013294E"/>
    <w:rPr>
      <w:rFonts w:eastAsia="SimSun"/>
      <w:sz w:val="24"/>
      <w:szCs w:val="24"/>
      <w:lang w:val="de-AT" w:eastAsia="zh-CN"/>
    </w:rPr>
  </w:style>
  <w:style w:type="paragraph" w:customStyle="1" w:styleId="a">
    <w:name w:val="+"/>
    <w:basedOn w:val="Normal"/>
    <w:rsid w:val="0013294E"/>
    <w:pPr>
      <w:tabs>
        <w:tab w:val="clear" w:pos="1985"/>
      </w:tabs>
      <w:spacing w:after="0" w:line="240" w:lineRule="auto"/>
      <w:jc w:val="left"/>
    </w:pPr>
    <w:rPr>
      <w:rFonts w:ascii="Times New Roman" w:eastAsia="SimSun" w:hAnsi="Times New Roman" w:cs="Times New Roman"/>
      <w:b/>
      <w:sz w:val="24"/>
      <w:szCs w:val="24"/>
      <w:lang w:val="de-AT" w:eastAsia="zh-CN"/>
    </w:rPr>
  </w:style>
  <w:style w:type="character" w:styleId="HTMLCite">
    <w:name w:val="HTML Cite"/>
    <w:basedOn w:val="DefaultParagraphFont"/>
    <w:locked/>
    <w:rsid w:val="0013294E"/>
    <w:rPr>
      <w:i/>
      <w:iCs/>
    </w:rPr>
  </w:style>
  <w:style w:type="paragraph" w:styleId="PlainText">
    <w:name w:val="Plain Text"/>
    <w:basedOn w:val="Normal"/>
    <w:link w:val="PlainTextChar"/>
    <w:uiPriority w:val="99"/>
    <w:semiHidden/>
    <w:unhideWhenUsed/>
    <w:locked/>
    <w:rsid w:val="0013294E"/>
    <w:pPr>
      <w:tabs>
        <w:tab w:val="clear" w:pos="1985"/>
      </w:tabs>
      <w:spacing w:after="0" w:line="240" w:lineRule="auto"/>
      <w:jc w:val="left"/>
    </w:pPr>
    <w:rPr>
      <w:rFonts w:ascii="Consolas" w:eastAsia="Calibri" w:hAnsi="Consolas" w:cs="Arial"/>
      <w:sz w:val="21"/>
      <w:szCs w:val="21"/>
      <w:lang w:eastAsia="en-US"/>
    </w:rPr>
  </w:style>
  <w:style w:type="character" w:customStyle="1" w:styleId="PlainTextChar">
    <w:name w:val="Plain Text Char"/>
    <w:basedOn w:val="DefaultParagraphFont"/>
    <w:link w:val="PlainText"/>
    <w:uiPriority w:val="99"/>
    <w:semiHidden/>
    <w:rsid w:val="0013294E"/>
    <w:rPr>
      <w:rFonts w:ascii="Consolas" w:eastAsia="Calibri" w:hAnsi="Consolas" w:cs="Arial"/>
      <w:sz w:val="21"/>
      <w:szCs w:val="21"/>
      <w:lang w:eastAsia="en-US"/>
    </w:rPr>
  </w:style>
  <w:style w:type="paragraph" w:customStyle="1" w:styleId="ZFUI">
    <w:name w:val="ZFUI"/>
    <w:basedOn w:val="Normal"/>
    <w:rsid w:val="0013294E"/>
    <w:pPr>
      <w:tabs>
        <w:tab w:val="clear" w:pos="1985"/>
        <w:tab w:val="left" w:pos="851"/>
        <w:tab w:val="left" w:pos="3402"/>
        <w:tab w:val="left" w:pos="4536"/>
      </w:tabs>
      <w:overflowPunct w:val="0"/>
      <w:autoSpaceDE w:val="0"/>
      <w:autoSpaceDN w:val="0"/>
      <w:adjustRightInd w:val="0"/>
      <w:spacing w:after="0" w:line="240" w:lineRule="auto"/>
      <w:textAlignment w:val="baseline"/>
    </w:pPr>
    <w:rPr>
      <w:rFonts w:ascii="Arial" w:hAnsi="Arial" w:cs="Arial"/>
      <w:sz w:val="20"/>
      <w:szCs w:val="20"/>
    </w:rPr>
  </w:style>
  <w:style w:type="character" w:customStyle="1" w:styleId="apple-converted-space">
    <w:name w:val="apple-converted-space"/>
    <w:basedOn w:val="DefaultParagraphFont"/>
    <w:rsid w:val="0013294E"/>
  </w:style>
  <w:style w:type="character" w:styleId="UnresolvedMention">
    <w:name w:val="Unresolved Mention"/>
    <w:basedOn w:val="DefaultParagraphFont"/>
    <w:uiPriority w:val="99"/>
    <w:semiHidden/>
    <w:unhideWhenUsed/>
    <w:rsid w:val="0013294E"/>
    <w:rPr>
      <w:color w:val="605E5C"/>
      <w:shd w:val="clear" w:color="auto" w:fill="E1DFDD"/>
    </w:rPr>
  </w:style>
  <w:style w:type="paragraph" w:styleId="ListParagraph">
    <w:name w:val="List Paragraph"/>
    <w:basedOn w:val="Normal"/>
    <w:uiPriority w:val="34"/>
    <w:qFormat/>
    <w:rsid w:val="0013294E"/>
    <w:pPr>
      <w:tabs>
        <w:tab w:val="clear" w:pos="1985"/>
      </w:tabs>
      <w:spacing w:after="0" w:line="240" w:lineRule="auto"/>
      <w:ind w:left="720"/>
      <w:contextualSpacing/>
      <w:jc w:val="left"/>
    </w:pPr>
    <w:rPr>
      <w:rFonts w:ascii="Times New Roman" w:eastAsia="SimSun" w:hAnsi="Times New Roman" w:cs="Times New Roman"/>
      <w:sz w:val="24"/>
      <w:szCs w:val="24"/>
      <w:lang w:val="de-AT" w:eastAsia="zh-CN"/>
    </w:rPr>
  </w:style>
  <w:style w:type="paragraph" w:customStyle="1" w:styleId="listparagraph1">
    <w:name w:val="listparagraph1"/>
    <w:basedOn w:val="Normal"/>
    <w:rsid w:val="0013294E"/>
    <w:pPr>
      <w:tabs>
        <w:tab w:val="clear" w:pos="1985"/>
      </w:tabs>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us06web.zoom.us/j/77052100728" TargetMode="External"/><Relationship Id="rId39" Type="http://schemas.openxmlformats.org/officeDocument/2006/relationships/hyperlink" Target="http://www.arabisch-lehrbuch.de" TargetMode="External"/><Relationship Id="rId21" Type="http://schemas.openxmlformats.org/officeDocument/2006/relationships/footer" Target="footer8.xml"/><Relationship Id="rId34" Type="http://schemas.openxmlformats.org/officeDocument/2006/relationships/hyperlink" Target="http://www.arabisch-lehrbuch.de" TargetMode="External"/><Relationship Id="rId42" Type="http://schemas.openxmlformats.org/officeDocument/2006/relationships/hyperlink" Target="http://islam-verstehen.de/downloads.html?task=view.download&amp;cid=409" TargetMode="External"/><Relationship Id="rId47" Type="http://schemas.openxmlformats.org/officeDocument/2006/relationships/hyperlink" Target="http://www.nun-akademie.de/" TargetMode="External"/><Relationship Id="rId50" Type="http://schemas.openxmlformats.org/officeDocument/2006/relationships/hyperlink" Target="http://www.arabisch-lehrbuch.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us06web.zoom.us/j/77052100728" TargetMode="External"/><Relationship Id="rId11" Type="http://schemas.openxmlformats.org/officeDocument/2006/relationships/footer" Target="footer1.xml"/><Relationship Id="rId24" Type="http://schemas.openxmlformats.org/officeDocument/2006/relationships/hyperlink" Target="https://t.me/+bJdOQqhZZe40Nzhi" TargetMode="External"/><Relationship Id="rId32" Type="http://schemas.openxmlformats.org/officeDocument/2006/relationships/hyperlink" Target="http://islam-verstehen.de/downloads.html?task=view.download&amp;cid=409" TargetMode="External"/><Relationship Id="rId37" Type="http://schemas.openxmlformats.org/officeDocument/2006/relationships/hyperlink" Target="http://www.nun-akademie.de/" TargetMode="External"/><Relationship Id="rId40" Type="http://schemas.openxmlformats.org/officeDocument/2006/relationships/hyperlink" Target="http://www.arabisch-lehrbuch.de" TargetMode="External"/><Relationship Id="rId45" Type="http://schemas.openxmlformats.org/officeDocument/2006/relationships/hyperlink" Target="http://www.nun-akademie.d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www.arabisch-lehrbuch.de" TargetMode="External"/><Relationship Id="rId44" Type="http://schemas.openxmlformats.org/officeDocument/2006/relationships/hyperlink" Target="http://www.arabisch-lehrbuch.de" TargetMode="Externa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didi-info.de/downlaods/doc_download/64-einladung-von-nichtmuslimen-zumislam" TargetMode="External"/><Relationship Id="rId27" Type="http://schemas.openxmlformats.org/officeDocument/2006/relationships/hyperlink" Target="https://us06web.zoom.us/j/77052100728" TargetMode="External"/><Relationship Id="rId30" Type="http://schemas.openxmlformats.org/officeDocument/2006/relationships/hyperlink" Target="https://us06web.zoom.us/j/77052100728" TargetMode="External"/><Relationship Id="rId35" Type="http://schemas.openxmlformats.org/officeDocument/2006/relationships/hyperlink" Target="http://www.nun-akademie.de/" TargetMode="External"/><Relationship Id="rId43" Type="http://schemas.openxmlformats.org/officeDocument/2006/relationships/hyperlink" Target="http://www.arabisch-lehrbuch.de" TargetMode="External"/><Relationship Id="rId48" Type="http://schemas.openxmlformats.org/officeDocument/2006/relationships/hyperlink" Target="http://www.arabisch-lehrbuch.de" TargetMode="Externa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t.me/qurantajweeddars" TargetMode="External"/><Relationship Id="rId33" Type="http://schemas.openxmlformats.org/officeDocument/2006/relationships/hyperlink" Target="http://islam-verstehen.de/downloads.html?task=view.download&amp;cid=409" TargetMode="External"/><Relationship Id="rId38" Type="http://schemas.openxmlformats.org/officeDocument/2006/relationships/hyperlink" Target="http://www.arabisch-lehrbuch.de" TargetMode="External"/><Relationship Id="rId46" Type="http://schemas.openxmlformats.org/officeDocument/2006/relationships/hyperlink" Target="http://www.arabisch-lehrbuch.de" TargetMode="External"/><Relationship Id="rId20" Type="http://schemas.openxmlformats.org/officeDocument/2006/relationships/footer" Target="footer7.xml"/><Relationship Id="rId41" Type="http://schemas.openxmlformats.org/officeDocument/2006/relationships/hyperlink" Target="http://www.arabisch-lehrbuch.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t.me/+bJdOQqhZZe40Nzhi" TargetMode="External"/><Relationship Id="rId28" Type="http://schemas.openxmlformats.org/officeDocument/2006/relationships/hyperlink" Target="https://us06web.zoom.us/j/77052100728" TargetMode="External"/><Relationship Id="rId36" Type="http://schemas.openxmlformats.org/officeDocument/2006/relationships/hyperlink" Target="http://www.arabisch-lehrbuch.de" TargetMode="External"/><Relationship Id="rId49" Type="http://schemas.openxmlformats.org/officeDocument/2006/relationships/hyperlink" Target="http://www.nun-akademi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IdI\Islamkurse_Bergzabern_ab2023\Tawakkul_Worddokument_Template2023_15122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1E2C-1C74-4EE8-915D-9A043F52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Tawakkul_Worddokument_Template2023_151223</Template>
  <TotalTime>0</TotalTime>
  <Pages>121</Pages>
  <Words>23570</Words>
  <Characters>148491</Characters>
  <Application>Microsoft Office Word</Application>
  <DocSecurity>0</DocSecurity>
  <Lines>1237</Lines>
  <Paragraphs>343</Paragraphs>
  <ScaleCrop>false</ScaleCrop>
  <HeadingPairs>
    <vt:vector size="6" baseType="variant">
      <vt:variant>
        <vt:lpstr>Title</vt:lpstr>
      </vt:variant>
      <vt:variant>
        <vt:i4>1</vt:i4>
      </vt:variant>
      <vt:variant>
        <vt:lpstr>Headings</vt:lpstr>
      </vt:variant>
      <vt:variant>
        <vt:i4>49</vt:i4>
      </vt:variant>
      <vt:variant>
        <vt:lpstr>Titel</vt:lpstr>
      </vt:variant>
      <vt:variant>
        <vt:i4>1</vt:i4>
      </vt:variant>
    </vt:vector>
  </HeadingPairs>
  <TitlesOfParts>
    <vt:vector size="51" baseType="lpstr">
      <vt:lpstr>Titel</vt:lpstr>
      <vt:lpstr>Vorwort</vt:lpstr>
      <vt:lpstr>Über Tawakkul e.V.</vt:lpstr>
      <vt:lpstr>Von Tawakkul verwaltete Islamkurse</vt:lpstr>
      <vt:lpstr>    Studienplan des Fernkurses „Islamische Wissenschaften“</vt:lpstr>
      <vt:lpstr>    Studienplan des Bachelorstudiums „Islamische Wissenschaften“</vt:lpstr>
      <vt:lpstr>Allgemeine Informationen über den Fernkurs „Islamische Wissenschaften“</vt:lpstr>
      <vt:lpstr>    Lernstoff</vt:lpstr>
      <vt:lpstr>    Prüfungen</vt:lpstr>
      <vt:lpstr>    FAQ („Frequently asked questions“)</vt:lpstr>
      <vt:lpstr>    Prüfungsordnung für die Fernurse über den Islam</vt:lpstr>
      <vt:lpstr>    Gesamtstudienplan</vt:lpstr>
      <vt:lpstr>    Vordiplom</vt:lpstr>
      <vt:lpstr>    Hauptdiplom</vt:lpstr>
      <vt:lpstr>Dozenten – Zuständigkeiten</vt:lpstr>
      <vt:lpstr>    Dozenten- Kurzporträts</vt:lpstr>
      <vt:lpstr>LEHRPLAN des Fernkurses „Islamische Wissenschaften“</vt:lpstr>
      <vt:lpstr>    Übersicht Vordiplom</vt:lpstr>
      <vt:lpstr>    1. Semester</vt:lpstr>
      <vt:lpstr>        Arabische Grammatik I</vt:lpstr>
      <vt:lpstr>        Texte aus dem Qur‘an I</vt:lpstr>
      <vt:lpstr>        Qur’an I</vt:lpstr>
      <vt:lpstr>        Tafsir I</vt:lpstr>
      <vt:lpstr>        Ahadith über Charakter I</vt:lpstr>
      <vt:lpstr>        Aqida I</vt:lpstr>
      <vt:lpstr>        Charakterreinigung (Tazkiya) I</vt:lpstr>
      <vt:lpstr>        Fiqh I: Fiqh al-Ibadat (Fiqh der gottesdienstlichen Handlungen)</vt:lpstr>
      <vt:lpstr>        Heutige Herausforderungen an die Umma und Muslime im Westen</vt:lpstr>
      <vt:lpstr>    2. Semester</vt:lpstr>
      <vt:lpstr>        Arabische Grammatik II</vt:lpstr>
      <vt:lpstr>        Texte aus dem Qur’an II:</vt:lpstr>
      <vt:lpstr>        Qur’an II</vt:lpstr>
      <vt:lpstr>        Tafsir II</vt:lpstr>
      <vt:lpstr>        Tadschuid I</vt:lpstr>
      <vt:lpstr>        Qur’anwissenschaft (Ulum al Quran) I</vt:lpstr>
      <vt:lpstr>        </vt:lpstr>
      <vt:lpstr>        Ahadith über Charakter II</vt:lpstr>
      <vt:lpstr>        </vt:lpstr>
      <vt:lpstr>        Charakterreinigung (Tazkiya) II</vt:lpstr>
      <vt:lpstr>        Die Sira</vt:lpstr>
      <vt:lpstr>        Analyse einiger Aspekte (u.a. politische) der Sira</vt:lpstr>
      <vt:lpstr>    3. Semester</vt:lpstr>
      <vt:lpstr>        Arabische Grammatik III</vt:lpstr>
      <vt:lpstr>        Qur’an III</vt:lpstr>
      <vt:lpstr>        Texte aus dem Qur’an III:</vt:lpstr>
      <vt:lpstr>        Qur’anwissenschaft (Ulum al Quran) II</vt:lpstr>
      <vt:lpstr>        Hadithwissenschaft I</vt:lpstr>
      <vt:lpstr>        Aqida II</vt:lpstr>
      <vt:lpstr>        Usul al-Fiqh I</vt:lpstr>
      <vt:lpstr>        Islamische Geschichte</vt:lpstr>
      <vt:lpstr>Titel</vt:lpstr>
    </vt:vector>
  </TitlesOfParts>
  <Company>Deutscher Informationsdienst über den Islam e.V.</Company>
  <LinksUpToDate>false</LinksUpToDate>
  <CharactersWithSpaces>171718</CharactersWithSpaces>
  <SharedDoc>false</SharedDoc>
  <HLinks>
    <vt:vector size="138" baseType="variant">
      <vt:variant>
        <vt:i4>1572919</vt:i4>
      </vt:variant>
      <vt:variant>
        <vt:i4>152</vt:i4>
      </vt:variant>
      <vt:variant>
        <vt:i4>0</vt:i4>
      </vt:variant>
      <vt:variant>
        <vt:i4>5</vt:i4>
      </vt:variant>
      <vt:variant>
        <vt:lpwstr/>
      </vt:variant>
      <vt:variant>
        <vt:lpwstr>_Toc186455566</vt:lpwstr>
      </vt:variant>
      <vt:variant>
        <vt:i4>1572919</vt:i4>
      </vt:variant>
      <vt:variant>
        <vt:i4>146</vt:i4>
      </vt:variant>
      <vt:variant>
        <vt:i4>0</vt:i4>
      </vt:variant>
      <vt:variant>
        <vt:i4>5</vt:i4>
      </vt:variant>
      <vt:variant>
        <vt:lpwstr/>
      </vt:variant>
      <vt:variant>
        <vt:lpwstr>_Toc186455565</vt:lpwstr>
      </vt:variant>
      <vt:variant>
        <vt:i4>1572919</vt:i4>
      </vt:variant>
      <vt:variant>
        <vt:i4>140</vt:i4>
      </vt:variant>
      <vt:variant>
        <vt:i4>0</vt:i4>
      </vt:variant>
      <vt:variant>
        <vt:i4>5</vt:i4>
      </vt:variant>
      <vt:variant>
        <vt:lpwstr/>
      </vt:variant>
      <vt:variant>
        <vt:lpwstr>_Toc186455564</vt:lpwstr>
      </vt:variant>
      <vt:variant>
        <vt:i4>1572919</vt:i4>
      </vt:variant>
      <vt:variant>
        <vt:i4>134</vt:i4>
      </vt:variant>
      <vt:variant>
        <vt:i4>0</vt:i4>
      </vt:variant>
      <vt:variant>
        <vt:i4>5</vt:i4>
      </vt:variant>
      <vt:variant>
        <vt:lpwstr/>
      </vt:variant>
      <vt:variant>
        <vt:lpwstr>_Toc186455563</vt:lpwstr>
      </vt:variant>
      <vt:variant>
        <vt:i4>1572919</vt:i4>
      </vt:variant>
      <vt:variant>
        <vt:i4>128</vt:i4>
      </vt:variant>
      <vt:variant>
        <vt:i4>0</vt:i4>
      </vt:variant>
      <vt:variant>
        <vt:i4>5</vt:i4>
      </vt:variant>
      <vt:variant>
        <vt:lpwstr/>
      </vt:variant>
      <vt:variant>
        <vt:lpwstr>_Toc186455562</vt:lpwstr>
      </vt:variant>
      <vt:variant>
        <vt:i4>1572919</vt:i4>
      </vt:variant>
      <vt:variant>
        <vt:i4>122</vt:i4>
      </vt:variant>
      <vt:variant>
        <vt:i4>0</vt:i4>
      </vt:variant>
      <vt:variant>
        <vt:i4>5</vt:i4>
      </vt:variant>
      <vt:variant>
        <vt:lpwstr/>
      </vt:variant>
      <vt:variant>
        <vt:lpwstr>_Toc186455561</vt:lpwstr>
      </vt:variant>
      <vt:variant>
        <vt:i4>1572919</vt:i4>
      </vt:variant>
      <vt:variant>
        <vt:i4>116</vt:i4>
      </vt:variant>
      <vt:variant>
        <vt:i4>0</vt:i4>
      </vt:variant>
      <vt:variant>
        <vt:i4>5</vt:i4>
      </vt:variant>
      <vt:variant>
        <vt:lpwstr/>
      </vt:variant>
      <vt:variant>
        <vt:lpwstr>_Toc186455560</vt:lpwstr>
      </vt:variant>
      <vt:variant>
        <vt:i4>1769527</vt:i4>
      </vt:variant>
      <vt:variant>
        <vt:i4>110</vt:i4>
      </vt:variant>
      <vt:variant>
        <vt:i4>0</vt:i4>
      </vt:variant>
      <vt:variant>
        <vt:i4>5</vt:i4>
      </vt:variant>
      <vt:variant>
        <vt:lpwstr/>
      </vt:variant>
      <vt:variant>
        <vt:lpwstr>_Toc186455559</vt:lpwstr>
      </vt:variant>
      <vt:variant>
        <vt:i4>1769527</vt:i4>
      </vt:variant>
      <vt:variant>
        <vt:i4>104</vt:i4>
      </vt:variant>
      <vt:variant>
        <vt:i4>0</vt:i4>
      </vt:variant>
      <vt:variant>
        <vt:i4>5</vt:i4>
      </vt:variant>
      <vt:variant>
        <vt:lpwstr/>
      </vt:variant>
      <vt:variant>
        <vt:lpwstr>_Toc186455558</vt:lpwstr>
      </vt:variant>
      <vt:variant>
        <vt:i4>1769527</vt:i4>
      </vt:variant>
      <vt:variant>
        <vt:i4>98</vt:i4>
      </vt:variant>
      <vt:variant>
        <vt:i4>0</vt:i4>
      </vt:variant>
      <vt:variant>
        <vt:i4>5</vt:i4>
      </vt:variant>
      <vt:variant>
        <vt:lpwstr/>
      </vt:variant>
      <vt:variant>
        <vt:lpwstr>_Toc186455557</vt:lpwstr>
      </vt:variant>
      <vt:variant>
        <vt:i4>1769527</vt:i4>
      </vt:variant>
      <vt:variant>
        <vt:i4>92</vt:i4>
      </vt:variant>
      <vt:variant>
        <vt:i4>0</vt:i4>
      </vt:variant>
      <vt:variant>
        <vt:i4>5</vt:i4>
      </vt:variant>
      <vt:variant>
        <vt:lpwstr/>
      </vt:variant>
      <vt:variant>
        <vt:lpwstr>_Toc186455556</vt:lpwstr>
      </vt:variant>
      <vt:variant>
        <vt:i4>1769527</vt:i4>
      </vt:variant>
      <vt:variant>
        <vt:i4>86</vt:i4>
      </vt:variant>
      <vt:variant>
        <vt:i4>0</vt:i4>
      </vt:variant>
      <vt:variant>
        <vt:i4>5</vt:i4>
      </vt:variant>
      <vt:variant>
        <vt:lpwstr/>
      </vt:variant>
      <vt:variant>
        <vt:lpwstr>_Toc186455555</vt:lpwstr>
      </vt:variant>
      <vt:variant>
        <vt:i4>1769527</vt:i4>
      </vt:variant>
      <vt:variant>
        <vt:i4>80</vt:i4>
      </vt:variant>
      <vt:variant>
        <vt:i4>0</vt:i4>
      </vt:variant>
      <vt:variant>
        <vt:i4>5</vt:i4>
      </vt:variant>
      <vt:variant>
        <vt:lpwstr/>
      </vt:variant>
      <vt:variant>
        <vt:lpwstr>_Toc186455554</vt:lpwstr>
      </vt:variant>
      <vt:variant>
        <vt:i4>1769527</vt:i4>
      </vt:variant>
      <vt:variant>
        <vt:i4>74</vt:i4>
      </vt:variant>
      <vt:variant>
        <vt:i4>0</vt:i4>
      </vt:variant>
      <vt:variant>
        <vt:i4>5</vt:i4>
      </vt:variant>
      <vt:variant>
        <vt:lpwstr/>
      </vt:variant>
      <vt:variant>
        <vt:lpwstr>_Toc186455553</vt:lpwstr>
      </vt:variant>
      <vt:variant>
        <vt:i4>1769527</vt:i4>
      </vt:variant>
      <vt:variant>
        <vt:i4>68</vt:i4>
      </vt:variant>
      <vt:variant>
        <vt:i4>0</vt:i4>
      </vt:variant>
      <vt:variant>
        <vt:i4>5</vt:i4>
      </vt:variant>
      <vt:variant>
        <vt:lpwstr/>
      </vt:variant>
      <vt:variant>
        <vt:lpwstr>_Toc186455552</vt:lpwstr>
      </vt:variant>
      <vt:variant>
        <vt:i4>1769527</vt:i4>
      </vt:variant>
      <vt:variant>
        <vt:i4>62</vt:i4>
      </vt:variant>
      <vt:variant>
        <vt:i4>0</vt:i4>
      </vt:variant>
      <vt:variant>
        <vt:i4>5</vt:i4>
      </vt:variant>
      <vt:variant>
        <vt:lpwstr/>
      </vt:variant>
      <vt:variant>
        <vt:lpwstr>_Toc186455551</vt:lpwstr>
      </vt:variant>
      <vt:variant>
        <vt:i4>1769527</vt:i4>
      </vt:variant>
      <vt:variant>
        <vt:i4>56</vt:i4>
      </vt:variant>
      <vt:variant>
        <vt:i4>0</vt:i4>
      </vt:variant>
      <vt:variant>
        <vt:i4>5</vt:i4>
      </vt:variant>
      <vt:variant>
        <vt:lpwstr/>
      </vt:variant>
      <vt:variant>
        <vt:lpwstr>_Toc186455550</vt:lpwstr>
      </vt:variant>
      <vt:variant>
        <vt:i4>1703991</vt:i4>
      </vt:variant>
      <vt:variant>
        <vt:i4>50</vt:i4>
      </vt:variant>
      <vt:variant>
        <vt:i4>0</vt:i4>
      </vt:variant>
      <vt:variant>
        <vt:i4>5</vt:i4>
      </vt:variant>
      <vt:variant>
        <vt:lpwstr/>
      </vt:variant>
      <vt:variant>
        <vt:lpwstr>_Toc186455549</vt:lpwstr>
      </vt:variant>
      <vt:variant>
        <vt:i4>1703991</vt:i4>
      </vt:variant>
      <vt:variant>
        <vt:i4>44</vt:i4>
      </vt:variant>
      <vt:variant>
        <vt:i4>0</vt:i4>
      </vt:variant>
      <vt:variant>
        <vt:i4>5</vt:i4>
      </vt:variant>
      <vt:variant>
        <vt:lpwstr/>
      </vt:variant>
      <vt:variant>
        <vt:lpwstr>_Toc186455548</vt:lpwstr>
      </vt:variant>
      <vt:variant>
        <vt:i4>1703991</vt:i4>
      </vt:variant>
      <vt:variant>
        <vt:i4>38</vt:i4>
      </vt:variant>
      <vt:variant>
        <vt:i4>0</vt:i4>
      </vt:variant>
      <vt:variant>
        <vt:i4>5</vt:i4>
      </vt:variant>
      <vt:variant>
        <vt:lpwstr/>
      </vt:variant>
      <vt:variant>
        <vt:lpwstr>_Toc186455547</vt:lpwstr>
      </vt:variant>
      <vt:variant>
        <vt:i4>1703991</vt:i4>
      </vt:variant>
      <vt:variant>
        <vt:i4>32</vt:i4>
      </vt:variant>
      <vt:variant>
        <vt:i4>0</vt:i4>
      </vt:variant>
      <vt:variant>
        <vt:i4>5</vt:i4>
      </vt:variant>
      <vt:variant>
        <vt:lpwstr/>
      </vt:variant>
      <vt:variant>
        <vt:lpwstr>_Toc186455546</vt:lpwstr>
      </vt:variant>
      <vt:variant>
        <vt:i4>1703991</vt:i4>
      </vt:variant>
      <vt:variant>
        <vt:i4>26</vt:i4>
      </vt:variant>
      <vt:variant>
        <vt:i4>0</vt:i4>
      </vt:variant>
      <vt:variant>
        <vt:i4>5</vt:i4>
      </vt:variant>
      <vt:variant>
        <vt:lpwstr/>
      </vt:variant>
      <vt:variant>
        <vt:lpwstr>_Toc186455545</vt:lpwstr>
      </vt:variant>
      <vt:variant>
        <vt:i4>1703991</vt:i4>
      </vt:variant>
      <vt:variant>
        <vt:i4>20</vt:i4>
      </vt:variant>
      <vt:variant>
        <vt:i4>0</vt:i4>
      </vt:variant>
      <vt:variant>
        <vt:i4>5</vt:i4>
      </vt:variant>
      <vt:variant>
        <vt:lpwstr/>
      </vt:variant>
      <vt:variant>
        <vt:lpwstr>_Toc186455544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Untertitel</dc:subject>
  <dc:creator>Samir Mourad</dc:creator>
  <dc:description>Dokumentvorlage für islamische Fachbücher von DIdI e.V. Erstellt von: Nebil Messaoudi</dc:description>
  <cp:lastModifiedBy>Samir Mourad</cp:lastModifiedBy>
  <cp:revision>61</cp:revision>
  <cp:lastPrinted>2007-03-05T21:16:00Z</cp:lastPrinted>
  <dcterms:created xsi:type="dcterms:W3CDTF">2023-12-15T09:23:00Z</dcterms:created>
  <dcterms:modified xsi:type="dcterms:W3CDTF">2023-12-28T05:31:00Z</dcterms:modified>
</cp:coreProperties>
</file>